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35A3" w:rsidRDefault="00DB14B5" w:rsidP="001A35A3">
      <w:pPr>
        <w:pStyle w:val="TitleCover"/>
        <w:ind w:left="360"/>
        <w:jc w:val="center"/>
        <w:rPr>
          <w:rFonts w:ascii="Arial Narrow" w:hAnsi="Arial Narrow" w:cs="Arial"/>
          <w:spacing w:val="-60"/>
          <w:sz w:val="130"/>
          <w:lang w:val="cs-CZ"/>
        </w:rPr>
      </w:pPr>
      <w:r>
        <w:rPr>
          <w:rFonts w:ascii="Arial Narrow" w:hAnsi="Arial Narrow" w:cs="Arial"/>
          <w:spacing w:val="-60"/>
          <w:sz w:val="130"/>
          <w:lang w:val="cs-CZ"/>
        </w:rPr>
        <w:t>MP</w:t>
      </w:r>
      <w:r w:rsidR="00064F2E">
        <w:rPr>
          <w:rFonts w:ascii="Arial Narrow" w:hAnsi="Arial Narrow" w:cs="Arial"/>
          <w:spacing w:val="-60"/>
          <w:sz w:val="130"/>
          <w:lang w:val="cs-CZ"/>
        </w:rPr>
        <w:t>VaK</w:t>
      </w:r>
    </w:p>
    <w:p w:rsidR="004B3499" w:rsidRDefault="00DB14B5" w:rsidP="001A35A3">
      <w:pPr>
        <w:pStyle w:val="TitleCover"/>
        <w:ind w:left="360"/>
        <w:jc w:val="center"/>
        <w:rPr>
          <w:rFonts w:ascii="Arial Narrow" w:hAnsi="Arial Narrow" w:cs="Arial"/>
          <w:spacing w:val="-60"/>
          <w:sz w:val="130"/>
          <w:lang w:val="cs-CZ"/>
        </w:rPr>
      </w:pPr>
      <w:r>
        <w:rPr>
          <w:rFonts w:ascii="Arial Narrow" w:hAnsi="Arial Narrow" w:cs="Arial"/>
          <w:spacing w:val="-60"/>
          <w:sz w:val="130"/>
          <w:lang w:val="cs-CZ"/>
        </w:rPr>
        <w:t>Vybrané údaje</w:t>
      </w:r>
      <w:r w:rsidR="00BE38BA">
        <w:rPr>
          <w:rFonts w:ascii="Arial Narrow" w:hAnsi="Arial Narrow" w:cs="Arial"/>
          <w:spacing w:val="-60"/>
          <w:sz w:val="130"/>
          <w:lang w:val="cs-CZ"/>
        </w:rPr>
        <w:t xml:space="preserve"> </w:t>
      </w:r>
      <w:r>
        <w:rPr>
          <w:rFonts w:ascii="Arial Narrow" w:hAnsi="Arial Narrow" w:cs="Arial"/>
          <w:spacing w:val="-60"/>
          <w:sz w:val="130"/>
          <w:lang w:val="cs-CZ"/>
        </w:rPr>
        <w:t>majetkové a provozní evidence</w:t>
      </w:r>
    </w:p>
    <w:p w:rsidR="004B3499" w:rsidRDefault="004B3499"/>
    <w:p w:rsidR="00794743" w:rsidRDefault="00794743">
      <w:pPr>
        <w:pStyle w:val="Nzev"/>
        <w:rPr>
          <w:b w:val="0"/>
        </w:rPr>
      </w:pPr>
      <w:bookmarkStart w:id="0" w:name="_Toc11422699"/>
    </w:p>
    <w:p w:rsidR="00794743" w:rsidRDefault="00794743">
      <w:pPr>
        <w:pStyle w:val="Nzev"/>
        <w:rPr>
          <w:b w:val="0"/>
        </w:rPr>
      </w:pPr>
    </w:p>
    <w:p w:rsidR="00794743" w:rsidRDefault="00794743">
      <w:pPr>
        <w:pStyle w:val="Nzev"/>
        <w:rPr>
          <w:b w:val="0"/>
        </w:rPr>
      </w:pPr>
    </w:p>
    <w:p w:rsidR="00794743" w:rsidRDefault="00794743">
      <w:pPr>
        <w:pStyle w:val="Nzev"/>
        <w:rPr>
          <w:b w:val="0"/>
        </w:rPr>
      </w:pPr>
    </w:p>
    <w:p w:rsidR="00794743" w:rsidRDefault="00794743">
      <w:pPr>
        <w:pStyle w:val="Nzev"/>
        <w:rPr>
          <w:b w:val="0"/>
        </w:rPr>
      </w:pPr>
    </w:p>
    <w:p w:rsidR="00794743" w:rsidRDefault="00794743">
      <w:pPr>
        <w:pStyle w:val="Nzev"/>
        <w:rPr>
          <w:b w:val="0"/>
        </w:rPr>
      </w:pPr>
    </w:p>
    <w:p w:rsidR="00794743" w:rsidRDefault="00794743">
      <w:pPr>
        <w:pStyle w:val="Nzev"/>
        <w:rPr>
          <w:b w:val="0"/>
        </w:rPr>
      </w:pPr>
    </w:p>
    <w:p w:rsidR="00794743" w:rsidRDefault="00794743">
      <w:pPr>
        <w:pStyle w:val="Nzev"/>
        <w:rPr>
          <w:b w:val="0"/>
        </w:rPr>
      </w:pPr>
    </w:p>
    <w:p w:rsidR="00794743" w:rsidRPr="00794743" w:rsidRDefault="00794743">
      <w:pPr>
        <w:pStyle w:val="Nzev"/>
        <w:rPr>
          <w:b w:val="0"/>
        </w:rPr>
      </w:pPr>
      <w:bookmarkStart w:id="1" w:name="_Toc124450140"/>
      <w:r w:rsidRPr="00794743">
        <w:rPr>
          <w:b w:val="0"/>
        </w:rPr>
        <w:t xml:space="preserve">Verze pro </w:t>
      </w:r>
      <w:r w:rsidR="0087272A">
        <w:rPr>
          <w:b w:val="0"/>
        </w:rPr>
        <w:t>zpracovatele</w:t>
      </w:r>
      <w:bookmarkEnd w:id="1"/>
    </w:p>
    <w:p w:rsidR="004B3499" w:rsidRDefault="0018215A">
      <w:pPr>
        <w:pStyle w:val="Nzev"/>
      </w:pPr>
      <w:r>
        <w:br w:type="page"/>
      </w:r>
      <w:bookmarkStart w:id="2" w:name="_Toc124450141"/>
      <w:r w:rsidR="004B3499">
        <w:lastRenderedPageBreak/>
        <w:t xml:space="preserve">Uživatelská příručka </w:t>
      </w:r>
      <w:bookmarkEnd w:id="0"/>
      <w:r w:rsidR="004B3499">
        <w:t>programu</w:t>
      </w:r>
      <w:bookmarkEnd w:id="2"/>
    </w:p>
    <w:p w:rsidR="004B3499" w:rsidRDefault="00DB14B5">
      <w:pPr>
        <w:pStyle w:val="Nzev"/>
      </w:pPr>
      <w:bookmarkStart w:id="3" w:name="_Toc124450142"/>
      <w:r>
        <w:t>MP</w:t>
      </w:r>
      <w:r w:rsidR="00CF2248">
        <w:t>VaK</w:t>
      </w:r>
      <w:r w:rsidR="00DE29E5">
        <w:t xml:space="preserve"> </w:t>
      </w:r>
      <w:r>
        <w:t>Vybrané údaje majetkové a provozní evidence</w:t>
      </w:r>
      <w:bookmarkEnd w:id="3"/>
    </w:p>
    <w:p w:rsidR="004B3499" w:rsidRDefault="004B3499">
      <w:pPr>
        <w:pStyle w:val="Nzev"/>
      </w:pPr>
    </w:p>
    <w:p w:rsidR="004B3499" w:rsidRDefault="004B3499">
      <w:pPr>
        <w:pStyle w:val="ReturnAddress"/>
        <w:rPr>
          <w:rFonts w:ascii="Arial" w:hAnsi="Arial" w:cs="Arial"/>
          <w:lang w:val="cs-CZ"/>
        </w:rPr>
      </w:pPr>
      <w:r>
        <w:rPr>
          <w:rFonts w:ascii="Arial" w:hAnsi="Arial" w:cs="Arial"/>
          <w:lang w:val="cs-CZ"/>
        </w:rPr>
        <w:sym w:font="Symbol" w:char="F0E3"/>
      </w:r>
      <w:r>
        <w:rPr>
          <w:rFonts w:ascii="Arial" w:hAnsi="Arial" w:cs="Arial"/>
          <w:lang w:val="cs-CZ"/>
        </w:rPr>
        <w:t xml:space="preserve"> </w:t>
      </w:r>
      <w:r w:rsidR="00730189">
        <w:rPr>
          <w:rFonts w:ascii="Arial" w:hAnsi="Arial" w:cs="Arial"/>
          <w:lang w:val="cs-CZ"/>
        </w:rPr>
        <w:t>201</w:t>
      </w:r>
      <w:r w:rsidR="00794743">
        <w:rPr>
          <w:rFonts w:ascii="Arial" w:hAnsi="Arial" w:cs="Arial"/>
          <w:lang w:val="cs-CZ"/>
        </w:rPr>
        <w:t>5</w:t>
      </w:r>
      <w:r w:rsidR="00AB01A4">
        <w:rPr>
          <w:rFonts w:ascii="Arial" w:hAnsi="Arial" w:cs="Arial"/>
          <w:lang w:val="cs-CZ"/>
        </w:rPr>
        <w:t>-20</w:t>
      </w:r>
      <w:r w:rsidR="00A1506B">
        <w:rPr>
          <w:rFonts w:ascii="Arial" w:hAnsi="Arial" w:cs="Arial"/>
          <w:lang w:val="cs-CZ"/>
        </w:rPr>
        <w:t>2</w:t>
      </w:r>
      <w:r w:rsidR="00286AB7">
        <w:rPr>
          <w:rFonts w:ascii="Arial" w:hAnsi="Arial" w:cs="Arial"/>
          <w:lang w:val="cs-CZ"/>
        </w:rPr>
        <w:t>3</w:t>
      </w:r>
      <w:r>
        <w:rPr>
          <w:rFonts w:ascii="Arial" w:hAnsi="Arial" w:cs="Arial"/>
          <w:lang w:val="cs-CZ"/>
        </w:rPr>
        <w:t xml:space="preserve"> </w:t>
      </w:r>
      <w:r w:rsidR="00BE38BA">
        <w:rPr>
          <w:rFonts w:ascii="Arial" w:hAnsi="Arial" w:cs="Arial"/>
          <w:lang w:val="cs-CZ"/>
        </w:rPr>
        <w:t>V+WARE</w:t>
      </w:r>
      <w:r>
        <w:rPr>
          <w:rFonts w:ascii="Arial" w:hAnsi="Arial" w:cs="Arial"/>
          <w:lang w:val="cs-CZ"/>
        </w:rPr>
        <w:t>.</w:t>
      </w:r>
    </w:p>
    <w:p w:rsidR="004B3499" w:rsidRDefault="004B3499">
      <w:pPr>
        <w:pStyle w:val="ReturnAddress"/>
        <w:rPr>
          <w:rFonts w:ascii="Arial" w:hAnsi="Arial" w:cs="Arial"/>
          <w:spacing w:val="0"/>
          <w:lang w:val="cs-CZ"/>
        </w:rPr>
      </w:pPr>
      <w:r>
        <w:rPr>
          <w:rFonts w:ascii="Arial" w:hAnsi="Arial" w:cs="Arial"/>
          <w:spacing w:val="0"/>
          <w:lang w:val="cs-CZ"/>
        </w:rPr>
        <w:t xml:space="preserve">E-mail  </w:t>
      </w:r>
      <w:hyperlink r:id="rId9" w:history="1">
        <w:r w:rsidR="00C370A9" w:rsidRPr="006055F9">
          <w:rPr>
            <w:rStyle w:val="Hypertextovodkaz"/>
            <w:rFonts w:ascii="Arial" w:hAnsi="Arial" w:cs="Arial"/>
            <w:spacing w:val="0"/>
            <w:lang w:val="cs-CZ"/>
          </w:rPr>
          <w:t>helpdesk@mze.cz</w:t>
        </w:r>
      </w:hyperlink>
    </w:p>
    <w:p w:rsidR="00C370A9" w:rsidRDefault="00C370A9">
      <w:pPr>
        <w:pStyle w:val="ReturnAddress"/>
        <w:rPr>
          <w:rFonts w:ascii="Arial" w:hAnsi="Arial" w:cs="Arial"/>
          <w:spacing w:val="0"/>
          <w:lang w:val="cs-CZ"/>
        </w:rPr>
      </w:pPr>
      <w:r>
        <w:rPr>
          <w:rFonts w:ascii="Arial" w:hAnsi="Arial" w:cs="Arial"/>
          <w:spacing w:val="0"/>
          <w:lang w:val="cs-CZ"/>
        </w:rPr>
        <w:t>Telefon 221 811 888</w:t>
      </w:r>
    </w:p>
    <w:p w:rsidR="004B3499" w:rsidRPr="00521E0B" w:rsidRDefault="004B3499">
      <w:pPr>
        <w:rPr>
          <w:vanish/>
          <w:lang w:val="pt-BR"/>
        </w:rPr>
      </w:pPr>
    </w:p>
    <w:p w:rsidR="004B3499" w:rsidRDefault="0018215A" w:rsidP="00901FE6">
      <w:pPr>
        <w:rPr>
          <w:rFonts w:cs="Arial"/>
          <w:b/>
          <w:sz w:val="18"/>
        </w:rPr>
      </w:pPr>
      <w:r>
        <w:rPr>
          <w:rFonts w:ascii="Arial Black" w:hAnsi="Arial Black"/>
          <w:color w:val="808080"/>
          <w:spacing w:val="-60"/>
          <w:sz w:val="40"/>
        </w:rPr>
        <w:br w:type="page"/>
      </w:r>
      <w:r w:rsidR="004B3499">
        <w:rPr>
          <w:rFonts w:ascii="Arial Black" w:hAnsi="Arial Black"/>
          <w:color w:val="808080"/>
          <w:spacing w:val="-60"/>
          <w:sz w:val="40"/>
        </w:rPr>
        <w:lastRenderedPageBreak/>
        <w:t>Obsah</w:t>
      </w:r>
    </w:p>
    <w:p w:rsidR="004B3499" w:rsidRDefault="004B3499">
      <w:pPr>
        <w:tabs>
          <w:tab w:val="left" w:pos="0"/>
        </w:tabs>
        <w:spacing w:line="360" w:lineRule="atLeast"/>
        <w:ind w:left="426" w:hanging="426"/>
        <w:rPr>
          <w:rFonts w:cs="Arial"/>
          <w:sz w:val="18"/>
        </w:rPr>
      </w:pPr>
    </w:p>
    <w:p w:rsidR="00AA49DC" w:rsidRDefault="004B3499">
      <w:pPr>
        <w:pStyle w:val="Obsah1"/>
        <w:rPr>
          <w:rFonts w:asciiTheme="minorHAnsi" w:eastAsiaTheme="minorEastAsia" w:hAnsiTheme="minorHAnsi" w:cstheme="minorBidi"/>
          <w:noProof/>
          <w:sz w:val="22"/>
          <w:szCs w:val="22"/>
        </w:rPr>
      </w:pPr>
      <w:r>
        <w:rPr>
          <w:rFonts w:cs="Arial"/>
        </w:rPr>
        <w:fldChar w:fldCharType="begin"/>
      </w:r>
      <w:r>
        <w:rPr>
          <w:rFonts w:cs="Arial"/>
        </w:rPr>
        <w:instrText xml:space="preserve"> TOC \o "1-2" \h \z </w:instrText>
      </w:r>
      <w:r>
        <w:rPr>
          <w:rFonts w:cs="Arial"/>
        </w:rPr>
        <w:fldChar w:fldCharType="separate"/>
      </w:r>
      <w:hyperlink w:anchor="_Toc124450140" w:history="1">
        <w:r w:rsidR="00AA49DC" w:rsidRPr="005C1829">
          <w:rPr>
            <w:rStyle w:val="Hypertextovodkaz"/>
            <w:noProof/>
          </w:rPr>
          <w:t>Verze pro zpracovatele</w:t>
        </w:r>
        <w:r w:rsidR="00AA49DC">
          <w:rPr>
            <w:noProof/>
            <w:webHidden/>
          </w:rPr>
          <w:tab/>
        </w:r>
        <w:r w:rsidR="00AA49DC">
          <w:rPr>
            <w:noProof/>
            <w:webHidden/>
          </w:rPr>
          <w:fldChar w:fldCharType="begin"/>
        </w:r>
        <w:r w:rsidR="00AA49DC">
          <w:rPr>
            <w:noProof/>
            <w:webHidden/>
          </w:rPr>
          <w:instrText xml:space="preserve"> PAGEREF _Toc124450140 \h </w:instrText>
        </w:r>
        <w:r w:rsidR="00AA49DC">
          <w:rPr>
            <w:noProof/>
            <w:webHidden/>
          </w:rPr>
        </w:r>
        <w:r w:rsidR="00AA49DC">
          <w:rPr>
            <w:noProof/>
            <w:webHidden/>
          </w:rPr>
          <w:fldChar w:fldCharType="separate"/>
        </w:r>
        <w:r w:rsidR="00EC7FC7">
          <w:rPr>
            <w:noProof/>
            <w:webHidden/>
          </w:rPr>
          <w:t>1</w:t>
        </w:r>
        <w:r w:rsidR="00AA49DC">
          <w:rPr>
            <w:noProof/>
            <w:webHidden/>
          </w:rPr>
          <w:fldChar w:fldCharType="end"/>
        </w:r>
      </w:hyperlink>
    </w:p>
    <w:p w:rsidR="00AA49DC" w:rsidRDefault="00AA49DC">
      <w:pPr>
        <w:pStyle w:val="Obsah1"/>
        <w:rPr>
          <w:rFonts w:asciiTheme="minorHAnsi" w:eastAsiaTheme="minorEastAsia" w:hAnsiTheme="minorHAnsi" w:cstheme="minorBidi"/>
          <w:noProof/>
          <w:sz w:val="22"/>
          <w:szCs w:val="22"/>
        </w:rPr>
      </w:pPr>
      <w:hyperlink w:anchor="_Toc124450141" w:history="1">
        <w:r w:rsidRPr="005C1829">
          <w:rPr>
            <w:rStyle w:val="Hypertextovodkaz"/>
            <w:noProof/>
          </w:rPr>
          <w:t>Uživatelská příručka programu</w:t>
        </w:r>
        <w:r>
          <w:rPr>
            <w:noProof/>
            <w:webHidden/>
          </w:rPr>
          <w:tab/>
        </w:r>
        <w:r>
          <w:rPr>
            <w:noProof/>
            <w:webHidden/>
          </w:rPr>
          <w:fldChar w:fldCharType="begin"/>
        </w:r>
        <w:r>
          <w:rPr>
            <w:noProof/>
            <w:webHidden/>
          </w:rPr>
          <w:instrText xml:space="preserve"> PAGEREF _Toc124450141 \h </w:instrText>
        </w:r>
        <w:r>
          <w:rPr>
            <w:noProof/>
            <w:webHidden/>
          </w:rPr>
        </w:r>
        <w:r>
          <w:rPr>
            <w:noProof/>
            <w:webHidden/>
          </w:rPr>
          <w:fldChar w:fldCharType="separate"/>
        </w:r>
        <w:r w:rsidR="00EC7FC7">
          <w:rPr>
            <w:noProof/>
            <w:webHidden/>
          </w:rPr>
          <w:t>2</w:t>
        </w:r>
        <w:r>
          <w:rPr>
            <w:noProof/>
            <w:webHidden/>
          </w:rPr>
          <w:fldChar w:fldCharType="end"/>
        </w:r>
      </w:hyperlink>
    </w:p>
    <w:p w:rsidR="00AA49DC" w:rsidRDefault="00AA49DC">
      <w:pPr>
        <w:pStyle w:val="Obsah1"/>
        <w:rPr>
          <w:rFonts w:asciiTheme="minorHAnsi" w:eastAsiaTheme="minorEastAsia" w:hAnsiTheme="minorHAnsi" w:cstheme="minorBidi"/>
          <w:noProof/>
          <w:sz w:val="22"/>
          <w:szCs w:val="22"/>
        </w:rPr>
      </w:pPr>
      <w:hyperlink w:anchor="_Toc124450142" w:history="1">
        <w:r w:rsidRPr="005C1829">
          <w:rPr>
            <w:rStyle w:val="Hypertextovodkaz"/>
            <w:noProof/>
          </w:rPr>
          <w:t>MPVaK Vybrané údaje majetkové a provozní evidence</w:t>
        </w:r>
        <w:r>
          <w:rPr>
            <w:noProof/>
            <w:webHidden/>
          </w:rPr>
          <w:tab/>
        </w:r>
        <w:r>
          <w:rPr>
            <w:noProof/>
            <w:webHidden/>
          </w:rPr>
          <w:fldChar w:fldCharType="begin"/>
        </w:r>
        <w:r>
          <w:rPr>
            <w:noProof/>
            <w:webHidden/>
          </w:rPr>
          <w:instrText xml:space="preserve"> PAGEREF _Toc124450142 \h </w:instrText>
        </w:r>
        <w:r>
          <w:rPr>
            <w:noProof/>
            <w:webHidden/>
          </w:rPr>
        </w:r>
        <w:r>
          <w:rPr>
            <w:noProof/>
            <w:webHidden/>
          </w:rPr>
          <w:fldChar w:fldCharType="separate"/>
        </w:r>
        <w:r w:rsidR="00EC7FC7">
          <w:rPr>
            <w:noProof/>
            <w:webHidden/>
          </w:rPr>
          <w:t>2</w:t>
        </w:r>
        <w:r>
          <w:rPr>
            <w:noProof/>
            <w:webHidden/>
          </w:rPr>
          <w:fldChar w:fldCharType="end"/>
        </w:r>
      </w:hyperlink>
    </w:p>
    <w:p w:rsidR="00AA49DC" w:rsidRDefault="00AA49DC">
      <w:pPr>
        <w:pStyle w:val="Obsah1"/>
        <w:tabs>
          <w:tab w:val="left" w:pos="400"/>
        </w:tabs>
        <w:rPr>
          <w:rFonts w:asciiTheme="minorHAnsi" w:eastAsiaTheme="minorEastAsia" w:hAnsiTheme="minorHAnsi" w:cstheme="minorBidi"/>
          <w:noProof/>
          <w:sz w:val="22"/>
          <w:szCs w:val="22"/>
        </w:rPr>
      </w:pPr>
      <w:hyperlink w:anchor="_Toc124450143" w:history="1">
        <w:r w:rsidRPr="005C1829">
          <w:rPr>
            <w:rStyle w:val="Hypertextovodkaz"/>
            <w:noProof/>
          </w:rPr>
          <w:t>1</w:t>
        </w:r>
        <w:r>
          <w:rPr>
            <w:rFonts w:asciiTheme="minorHAnsi" w:eastAsiaTheme="minorEastAsia" w:hAnsiTheme="minorHAnsi" w:cstheme="minorBidi"/>
            <w:noProof/>
            <w:sz w:val="22"/>
            <w:szCs w:val="22"/>
          </w:rPr>
          <w:tab/>
        </w:r>
        <w:r w:rsidRPr="005C1829">
          <w:rPr>
            <w:rStyle w:val="Hypertextovodkaz"/>
            <w:noProof/>
          </w:rPr>
          <w:t>Předmluva</w:t>
        </w:r>
        <w:r>
          <w:rPr>
            <w:noProof/>
            <w:webHidden/>
          </w:rPr>
          <w:tab/>
        </w:r>
        <w:r>
          <w:rPr>
            <w:noProof/>
            <w:webHidden/>
          </w:rPr>
          <w:fldChar w:fldCharType="begin"/>
        </w:r>
        <w:r>
          <w:rPr>
            <w:noProof/>
            <w:webHidden/>
          </w:rPr>
          <w:instrText xml:space="preserve"> PAGEREF _Toc124450143 \h </w:instrText>
        </w:r>
        <w:r>
          <w:rPr>
            <w:noProof/>
            <w:webHidden/>
          </w:rPr>
        </w:r>
        <w:r>
          <w:rPr>
            <w:noProof/>
            <w:webHidden/>
          </w:rPr>
          <w:fldChar w:fldCharType="separate"/>
        </w:r>
        <w:r w:rsidR="00EC7FC7">
          <w:rPr>
            <w:noProof/>
            <w:webHidden/>
          </w:rPr>
          <w:t>5</w:t>
        </w:r>
        <w:r>
          <w:rPr>
            <w:noProof/>
            <w:webHidden/>
          </w:rPr>
          <w:fldChar w:fldCharType="end"/>
        </w:r>
      </w:hyperlink>
    </w:p>
    <w:p w:rsidR="00AA49DC" w:rsidRDefault="00AA49DC">
      <w:pPr>
        <w:pStyle w:val="Obsah1"/>
        <w:tabs>
          <w:tab w:val="left" w:pos="400"/>
        </w:tabs>
        <w:rPr>
          <w:rFonts w:asciiTheme="minorHAnsi" w:eastAsiaTheme="minorEastAsia" w:hAnsiTheme="minorHAnsi" w:cstheme="minorBidi"/>
          <w:noProof/>
          <w:sz w:val="22"/>
          <w:szCs w:val="22"/>
        </w:rPr>
      </w:pPr>
      <w:hyperlink w:anchor="_Toc124450144" w:history="1">
        <w:r w:rsidRPr="005C1829">
          <w:rPr>
            <w:rStyle w:val="Hypertextovodkaz"/>
            <w:rFonts w:cs="Arial"/>
            <w:noProof/>
          </w:rPr>
          <w:t>2</w:t>
        </w:r>
        <w:r>
          <w:rPr>
            <w:rFonts w:asciiTheme="minorHAnsi" w:eastAsiaTheme="minorEastAsia" w:hAnsiTheme="minorHAnsi" w:cstheme="minorBidi"/>
            <w:noProof/>
            <w:sz w:val="22"/>
            <w:szCs w:val="22"/>
          </w:rPr>
          <w:tab/>
        </w:r>
        <w:r w:rsidRPr="005C1829">
          <w:rPr>
            <w:rStyle w:val="Hypertextovodkaz"/>
            <w:rFonts w:cs="Arial"/>
            <w:noProof/>
          </w:rPr>
          <w:t>Požadavky na hardware a software, instalace</w:t>
        </w:r>
        <w:r>
          <w:rPr>
            <w:noProof/>
            <w:webHidden/>
          </w:rPr>
          <w:tab/>
        </w:r>
        <w:r>
          <w:rPr>
            <w:noProof/>
            <w:webHidden/>
          </w:rPr>
          <w:fldChar w:fldCharType="begin"/>
        </w:r>
        <w:r>
          <w:rPr>
            <w:noProof/>
            <w:webHidden/>
          </w:rPr>
          <w:instrText xml:space="preserve"> PAGEREF _Toc124450144 \h </w:instrText>
        </w:r>
        <w:r>
          <w:rPr>
            <w:noProof/>
            <w:webHidden/>
          </w:rPr>
        </w:r>
        <w:r>
          <w:rPr>
            <w:noProof/>
            <w:webHidden/>
          </w:rPr>
          <w:fldChar w:fldCharType="separate"/>
        </w:r>
        <w:r w:rsidR="00EC7FC7">
          <w:rPr>
            <w:noProof/>
            <w:webHidden/>
          </w:rPr>
          <w:t>6</w:t>
        </w:r>
        <w:r>
          <w:rPr>
            <w:noProof/>
            <w:webHidden/>
          </w:rPr>
          <w:fldChar w:fldCharType="end"/>
        </w:r>
      </w:hyperlink>
    </w:p>
    <w:p w:rsidR="00AA49DC" w:rsidRDefault="00AA49DC">
      <w:pPr>
        <w:pStyle w:val="Obsah1"/>
        <w:tabs>
          <w:tab w:val="left" w:pos="400"/>
        </w:tabs>
        <w:rPr>
          <w:rFonts w:asciiTheme="minorHAnsi" w:eastAsiaTheme="minorEastAsia" w:hAnsiTheme="minorHAnsi" w:cstheme="minorBidi"/>
          <w:noProof/>
          <w:sz w:val="22"/>
          <w:szCs w:val="22"/>
        </w:rPr>
      </w:pPr>
      <w:hyperlink w:anchor="_Toc124450145" w:history="1">
        <w:r w:rsidRPr="005C1829">
          <w:rPr>
            <w:rStyle w:val="Hypertextovodkaz"/>
            <w:rFonts w:cs="Arial"/>
            <w:noProof/>
          </w:rPr>
          <w:t>3</w:t>
        </w:r>
        <w:r>
          <w:rPr>
            <w:rFonts w:asciiTheme="minorHAnsi" w:eastAsiaTheme="minorEastAsia" w:hAnsiTheme="minorHAnsi" w:cstheme="minorBidi"/>
            <w:noProof/>
            <w:sz w:val="22"/>
            <w:szCs w:val="22"/>
          </w:rPr>
          <w:tab/>
        </w:r>
        <w:r w:rsidRPr="005C1829">
          <w:rPr>
            <w:rStyle w:val="Hypertextovodkaz"/>
            <w:rFonts w:cs="Arial"/>
            <w:noProof/>
          </w:rPr>
          <w:t>Úvodní popis programu</w:t>
        </w:r>
        <w:r>
          <w:rPr>
            <w:noProof/>
            <w:webHidden/>
          </w:rPr>
          <w:tab/>
        </w:r>
        <w:r>
          <w:rPr>
            <w:noProof/>
            <w:webHidden/>
          </w:rPr>
          <w:fldChar w:fldCharType="begin"/>
        </w:r>
        <w:r>
          <w:rPr>
            <w:noProof/>
            <w:webHidden/>
          </w:rPr>
          <w:instrText xml:space="preserve"> PAGEREF _Toc124450145 \h </w:instrText>
        </w:r>
        <w:r>
          <w:rPr>
            <w:noProof/>
            <w:webHidden/>
          </w:rPr>
        </w:r>
        <w:r>
          <w:rPr>
            <w:noProof/>
            <w:webHidden/>
          </w:rPr>
          <w:fldChar w:fldCharType="separate"/>
        </w:r>
        <w:r w:rsidR="00EC7FC7">
          <w:rPr>
            <w:noProof/>
            <w:webHidden/>
          </w:rPr>
          <w:t>6</w:t>
        </w:r>
        <w:r>
          <w:rPr>
            <w:noProof/>
            <w:webHidden/>
          </w:rPr>
          <w:fldChar w:fldCharType="end"/>
        </w:r>
      </w:hyperlink>
    </w:p>
    <w:p w:rsidR="00AA49DC" w:rsidRDefault="00AA49DC">
      <w:pPr>
        <w:pStyle w:val="Obsah1"/>
        <w:tabs>
          <w:tab w:val="left" w:pos="400"/>
        </w:tabs>
        <w:rPr>
          <w:rFonts w:asciiTheme="minorHAnsi" w:eastAsiaTheme="minorEastAsia" w:hAnsiTheme="minorHAnsi" w:cstheme="minorBidi"/>
          <w:noProof/>
          <w:sz w:val="22"/>
          <w:szCs w:val="22"/>
        </w:rPr>
      </w:pPr>
      <w:hyperlink w:anchor="_Toc124450146" w:history="1">
        <w:r w:rsidRPr="005C1829">
          <w:rPr>
            <w:rStyle w:val="Hypertextovodkaz"/>
            <w:noProof/>
          </w:rPr>
          <w:t>4</w:t>
        </w:r>
        <w:r>
          <w:rPr>
            <w:rFonts w:asciiTheme="minorHAnsi" w:eastAsiaTheme="minorEastAsia" w:hAnsiTheme="minorHAnsi" w:cstheme="minorBidi"/>
            <w:noProof/>
            <w:sz w:val="22"/>
            <w:szCs w:val="22"/>
          </w:rPr>
          <w:tab/>
        </w:r>
        <w:r w:rsidRPr="005C1829">
          <w:rPr>
            <w:rStyle w:val="Hypertextovodkaz"/>
            <w:noProof/>
          </w:rPr>
          <w:t>Postup práce s programem</w:t>
        </w:r>
        <w:r>
          <w:rPr>
            <w:noProof/>
            <w:webHidden/>
          </w:rPr>
          <w:tab/>
        </w:r>
        <w:r>
          <w:rPr>
            <w:noProof/>
            <w:webHidden/>
          </w:rPr>
          <w:fldChar w:fldCharType="begin"/>
        </w:r>
        <w:r>
          <w:rPr>
            <w:noProof/>
            <w:webHidden/>
          </w:rPr>
          <w:instrText xml:space="preserve"> PAGEREF _Toc124450146 \h </w:instrText>
        </w:r>
        <w:r>
          <w:rPr>
            <w:noProof/>
            <w:webHidden/>
          </w:rPr>
        </w:r>
        <w:r>
          <w:rPr>
            <w:noProof/>
            <w:webHidden/>
          </w:rPr>
          <w:fldChar w:fldCharType="separate"/>
        </w:r>
        <w:r w:rsidR="00EC7FC7">
          <w:rPr>
            <w:noProof/>
            <w:webHidden/>
          </w:rPr>
          <w:t>9</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47" w:history="1">
        <w:r w:rsidRPr="005C1829">
          <w:rPr>
            <w:rStyle w:val="Hypertextovodkaz"/>
            <w:noProof/>
          </w:rPr>
          <w:t>4.1</w:t>
        </w:r>
        <w:r>
          <w:rPr>
            <w:rFonts w:asciiTheme="minorHAnsi" w:eastAsiaTheme="minorEastAsia" w:hAnsiTheme="minorHAnsi" w:cstheme="minorBidi"/>
            <w:i w:val="0"/>
            <w:noProof/>
            <w:sz w:val="22"/>
            <w:szCs w:val="22"/>
          </w:rPr>
          <w:tab/>
        </w:r>
        <w:r w:rsidRPr="005C1829">
          <w:rPr>
            <w:rStyle w:val="Hypertextovodkaz"/>
            <w:noProof/>
          </w:rPr>
          <w:t>Zadání a opravy údajů vlastníků</w:t>
        </w:r>
        <w:r>
          <w:rPr>
            <w:noProof/>
            <w:webHidden/>
          </w:rPr>
          <w:tab/>
        </w:r>
        <w:r>
          <w:rPr>
            <w:noProof/>
            <w:webHidden/>
          </w:rPr>
          <w:fldChar w:fldCharType="begin"/>
        </w:r>
        <w:r>
          <w:rPr>
            <w:noProof/>
            <w:webHidden/>
          </w:rPr>
          <w:instrText xml:space="preserve"> PAGEREF _Toc124450147 \h </w:instrText>
        </w:r>
        <w:r>
          <w:rPr>
            <w:noProof/>
            <w:webHidden/>
          </w:rPr>
        </w:r>
        <w:r>
          <w:rPr>
            <w:noProof/>
            <w:webHidden/>
          </w:rPr>
          <w:fldChar w:fldCharType="separate"/>
        </w:r>
        <w:r w:rsidR="00EC7FC7">
          <w:rPr>
            <w:noProof/>
            <w:webHidden/>
          </w:rPr>
          <w:t>10</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48" w:history="1">
        <w:r w:rsidRPr="005C1829">
          <w:rPr>
            <w:rStyle w:val="Hypertextovodkaz"/>
            <w:noProof/>
          </w:rPr>
          <w:t>4.2</w:t>
        </w:r>
        <w:r>
          <w:rPr>
            <w:rFonts w:asciiTheme="minorHAnsi" w:eastAsiaTheme="minorEastAsia" w:hAnsiTheme="minorHAnsi" w:cstheme="minorBidi"/>
            <w:i w:val="0"/>
            <w:noProof/>
            <w:sz w:val="22"/>
            <w:szCs w:val="22"/>
          </w:rPr>
          <w:tab/>
        </w:r>
        <w:r w:rsidRPr="005C1829">
          <w:rPr>
            <w:rStyle w:val="Hypertextovodkaz"/>
            <w:noProof/>
          </w:rPr>
          <w:t>Zadání a opravy údajů provozovatelů</w:t>
        </w:r>
        <w:r>
          <w:rPr>
            <w:noProof/>
            <w:webHidden/>
          </w:rPr>
          <w:tab/>
        </w:r>
        <w:r>
          <w:rPr>
            <w:noProof/>
            <w:webHidden/>
          </w:rPr>
          <w:fldChar w:fldCharType="begin"/>
        </w:r>
        <w:r>
          <w:rPr>
            <w:noProof/>
            <w:webHidden/>
          </w:rPr>
          <w:instrText xml:space="preserve"> PAGEREF _Toc124450148 \h </w:instrText>
        </w:r>
        <w:r>
          <w:rPr>
            <w:noProof/>
            <w:webHidden/>
          </w:rPr>
        </w:r>
        <w:r>
          <w:rPr>
            <w:noProof/>
            <w:webHidden/>
          </w:rPr>
          <w:fldChar w:fldCharType="separate"/>
        </w:r>
        <w:r w:rsidR="00EC7FC7">
          <w:rPr>
            <w:noProof/>
            <w:webHidden/>
          </w:rPr>
          <w:t>11</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49" w:history="1">
        <w:r w:rsidRPr="005C1829">
          <w:rPr>
            <w:rStyle w:val="Hypertextovodkaz"/>
            <w:noProof/>
            <w:lang w:val="it-IT"/>
          </w:rPr>
          <w:t>4.3</w:t>
        </w:r>
        <w:r>
          <w:rPr>
            <w:rFonts w:asciiTheme="minorHAnsi" w:eastAsiaTheme="minorEastAsia" w:hAnsiTheme="minorHAnsi" w:cstheme="minorBidi"/>
            <w:i w:val="0"/>
            <w:noProof/>
            <w:sz w:val="22"/>
            <w:szCs w:val="22"/>
          </w:rPr>
          <w:tab/>
        </w:r>
        <w:r w:rsidRPr="005C1829">
          <w:rPr>
            <w:rStyle w:val="Hypertextovodkaz"/>
            <w:noProof/>
            <w:lang w:val="it-IT"/>
          </w:rPr>
          <w:t>Zadání a opravy údajů zpracovatelů</w:t>
        </w:r>
        <w:r>
          <w:rPr>
            <w:noProof/>
            <w:webHidden/>
          </w:rPr>
          <w:tab/>
        </w:r>
        <w:r>
          <w:rPr>
            <w:noProof/>
            <w:webHidden/>
          </w:rPr>
          <w:fldChar w:fldCharType="begin"/>
        </w:r>
        <w:r>
          <w:rPr>
            <w:noProof/>
            <w:webHidden/>
          </w:rPr>
          <w:instrText xml:space="preserve"> PAGEREF _Toc124450149 \h </w:instrText>
        </w:r>
        <w:r>
          <w:rPr>
            <w:noProof/>
            <w:webHidden/>
          </w:rPr>
        </w:r>
        <w:r>
          <w:rPr>
            <w:noProof/>
            <w:webHidden/>
          </w:rPr>
          <w:fldChar w:fldCharType="separate"/>
        </w:r>
        <w:r w:rsidR="00EC7FC7">
          <w:rPr>
            <w:noProof/>
            <w:webHidden/>
          </w:rPr>
          <w:t>12</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50" w:history="1">
        <w:r w:rsidRPr="005C1829">
          <w:rPr>
            <w:rStyle w:val="Hypertextovodkaz"/>
            <w:noProof/>
          </w:rPr>
          <w:t>4.4</w:t>
        </w:r>
        <w:r>
          <w:rPr>
            <w:rFonts w:asciiTheme="minorHAnsi" w:eastAsiaTheme="minorEastAsia" w:hAnsiTheme="minorHAnsi" w:cstheme="minorBidi"/>
            <w:i w:val="0"/>
            <w:noProof/>
            <w:sz w:val="22"/>
            <w:szCs w:val="22"/>
          </w:rPr>
          <w:tab/>
        </w:r>
        <w:r w:rsidRPr="005C1829">
          <w:rPr>
            <w:rStyle w:val="Hypertextovodkaz"/>
            <w:noProof/>
          </w:rPr>
          <w:t>Zadání a opravy VÚME – vodovodní řady</w:t>
        </w:r>
        <w:r>
          <w:rPr>
            <w:noProof/>
            <w:webHidden/>
          </w:rPr>
          <w:tab/>
        </w:r>
        <w:r>
          <w:rPr>
            <w:noProof/>
            <w:webHidden/>
          </w:rPr>
          <w:fldChar w:fldCharType="begin"/>
        </w:r>
        <w:r>
          <w:rPr>
            <w:noProof/>
            <w:webHidden/>
          </w:rPr>
          <w:instrText xml:space="preserve"> PAGEREF _Toc124450150 \h </w:instrText>
        </w:r>
        <w:r>
          <w:rPr>
            <w:noProof/>
            <w:webHidden/>
          </w:rPr>
        </w:r>
        <w:r>
          <w:rPr>
            <w:noProof/>
            <w:webHidden/>
          </w:rPr>
          <w:fldChar w:fldCharType="separate"/>
        </w:r>
        <w:r w:rsidR="00EC7FC7">
          <w:rPr>
            <w:noProof/>
            <w:webHidden/>
          </w:rPr>
          <w:t>13</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51" w:history="1">
        <w:r w:rsidRPr="005C1829">
          <w:rPr>
            <w:rStyle w:val="Hypertextovodkaz"/>
            <w:noProof/>
          </w:rPr>
          <w:t>4.5</w:t>
        </w:r>
        <w:r>
          <w:rPr>
            <w:rFonts w:asciiTheme="minorHAnsi" w:eastAsiaTheme="minorEastAsia" w:hAnsiTheme="minorHAnsi" w:cstheme="minorBidi"/>
            <w:i w:val="0"/>
            <w:noProof/>
            <w:sz w:val="22"/>
            <w:szCs w:val="22"/>
          </w:rPr>
          <w:tab/>
        </w:r>
        <w:r w:rsidRPr="005C1829">
          <w:rPr>
            <w:rStyle w:val="Hypertextovodkaz"/>
            <w:noProof/>
          </w:rPr>
          <w:t>Výpočet reprodukční pořizovací ceny vodovodního řadu</w:t>
        </w:r>
        <w:r>
          <w:rPr>
            <w:noProof/>
            <w:webHidden/>
          </w:rPr>
          <w:tab/>
        </w:r>
        <w:r>
          <w:rPr>
            <w:noProof/>
            <w:webHidden/>
          </w:rPr>
          <w:fldChar w:fldCharType="begin"/>
        </w:r>
        <w:r>
          <w:rPr>
            <w:noProof/>
            <w:webHidden/>
          </w:rPr>
          <w:instrText xml:space="preserve"> PAGEREF _Toc124450151 \h </w:instrText>
        </w:r>
        <w:r>
          <w:rPr>
            <w:noProof/>
            <w:webHidden/>
          </w:rPr>
        </w:r>
        <w:r>
          <w:rPr>
            <w:noProof/>
            <w:webHidden/>
          </w:rPr>
          <w:fldChar w:fldCharType="separate"/>
        </w:r>
        <w:r w:rsidR="00EC7FC7">
          <w:rPr>
            <w:noProof/>
            <w:webHidden/>
          </w:rPr>
          <w:t>26</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52" w:history="1">
        <w:r w:rsidRPr="005C1829">
          <w:rPr>
            <w:rStyle w:val="Hypertextovodkaz"/>
            <w:noProof/>
          </w:rPr>
          <w:t>4.6</w:t>
        </w:r>
        <w:r>
          <w:rPr>
            <w:rFonts w:asciiTheme="minorHAnsi" w:eastAsiaTheme="minorEastAsia" w:hAnsiTheme="minorHAnsi" w:cstheme="minorBidi"/>
            <w:i w:val="0"/>
            <w:noProof/>
            <w:sz w:val="22"/>
            <w:szCs w:val="22"/>
          </w:rPr>
          <w:tab/>
        </w:r>
        <w:r w:rsidRPr="005C1829">
          <w:rPr>
            <w:rStyle w:val="Hypertextovodkaz"/>
            <w:noProof/>
          </w:rPr>
          <w:t>Zadání a opravy VÚME – stavby</w:t>
        </w:r>
        <w:r w:rsidRPr="005C1829">
          <w:rPr>
            <w:rStyle w:val="Hypertextovodkaz"/>
            <w:noProof/>
          </w:rPr>
          <w:t xml:space="preserve"> </w:t>
        </w:r>
        <w:r w:rsidRPr="005C1829">
          <w:rPr>
            <w:rStyle w:val="Hypertextovodkaz"/>
            <w:noProof/>
          </w:rPr>
          <w:t>pro úpravu nebo jímání vody</w:t>
        </w:r>
        <w:r>
          <w:rPr>
            <w:noProof/>
            <w:webHidden/>
          </w:rPr>
          <w:tab/>
        </w:r>
        <w:r>
          <w:rPr>
            <w:noProof/>
            <w:webHidden/>
          </w:rPr>
          <w:fldChar w:fldCharType="begin"/>
        </w:r>
        <w:r>
          <w:rPr>
            <w:noProof/>
            <w:webHidden/>
          </w:rPr>
          <w:instrText xml:space="preserve"> PAGEREF _Toc124450152 \h </w:instrText>
        </w:r>
        <w:r>
          <w:rPr>
            <w:noProof/>
            <w:webHidden/>
          </w:rPr>
        </w:r>
        <w:r>
          <w:rPr>
            <w:noProof/>
            <w:webHidden/>
          </w:rPr>
          <w:fldChar w:fldCharType="separate"/>
        </w:r>
        <w:r w:rsidR="00EC7FC7">
          <w:rPr>
            <w:noProof/>
            <w:webHidden/>
          </w:rPr>
          <w:t>34</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53" w:history="1">
        <w:r w:rsidRPr="005C1829">
          <w:rPr>
            <w:rStyle w:val="Hypertextovodkaz"/>
            <w:noProof/>
          </w:rPr>
          <w:t>4.7</w:t>
        </w:r>
        <w:r>
          <w:rPr>
            <w:rFonts w:asciiTheme="minorHAnsi" w:eastAsiaTheme="minorEastAsia" w:hAnsiTheme="minorHAnsi" w:cstheme="minorBidi"/>
            <w:i w:val="0"/>
            <w:noProof/>
            <w:sz w:val="22"/>
            <w:szCs w:val="22"/>
          </w:rPr>
          <w:tab/>
        </w:r>
        <w:r w:rsidRPr="005C1829">
          <w:rPr>
            <w:rStyle w:val="Hypertextovodkaz"/>
            <w:noProof/>
          </w:rPr>
          <w:t>Výpočet reprodukční pořizovací ceny stavby pro úpravu nebo jímání vody</w:t>
        </w:r>
        <w:r>
          <w:rPr>
            <w:noProof/>
            <w:webHidden/>
          </w:rPr>
          <w:tab/>
        </w:r>
        <w:r>
          <w:rPr>
            <w:noProof/>
            <w:webHidden/>
          </w:rPr>
          <w:fldChar w:fldCharType="begin"/>
        </w:r>
        <w:r>
          <w:rPr>
            <w:noProof/>
            <w:webHidden/>
          </w:rPr>
          <w:instrText xml:space="preserve"> PAGEREF _Toc124450153 \h </w:instrText>
        </w:r>
        <w:r>
          <w:rPr>
            <w:noProof/>
            <w:webHidden/>
          </w:rPr>
        </w:r>
        <w:r>
          <w:rPr>
            <w:noProof/>
            <w:webHidden/>
          </w:rPr>
          <w:fldChar w:fldCharType="separate"/>
        </w:r>
        <w:r w:rsidR="00EC7FC7">
          <w:rPr>
            <w:noProof/>
            <w:webHidden/>
          </w:rPr>
          <w:t>43</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54" w:history="1">
        <w:r w:rsidRPr="005C1829">
          <w:rPr>
            <w:rStyle w:val="Hypertextovodkaz"/>
            <w:noProof/>
          </w:rPr>
          <w:t>4.8</w:t>
        </w:r>
        <w:r>
          <w:rPr>
            <w:rFonts w:asciiTheme="minorHAnsi" w:eastAsiaTheme="minorEastAsia" w:hAnsiTheme="minorHAnsi" w:cstheme="minorBidi"/>
            <w:i w:val="0"/>
            <w:noProof/>
            <w:sz w:val="22"/>
            <w:szCs w:val="22"/>
          </w:rPr>
          <w:tab/>
        </w:r>
        <w:r w:rsidRPr="005C1829">
          <w:rPr>
            <w:rStyle w:val="Hypertextovodkaz"/>
            <w:noProof/>
          </w:rPr>
          <w:t>Zadání a opravy VÚME – kanalizační stoky</w:t>
        </w:r>
        <w:r>
          <w:rPr>
            <w:noProof/>
            <w:webHidden/>
          </w:rPr>
          <w:tab/>
        </w:r>
        <w:r>
          <w:rPr>
            <w:noProof/>
            <w:webHidden/>
          </w:rPr>
          <w:fldChar w:fldCharType="begin"/>
        </w:r>
        <w:r>
          <w:rPr>
            <w:noProof/>
            <w:webHidden/>
          </w:rPr>
          <w:instrText xml:space="preserve"> PAGEREF _Toc124450154 \h </w:instrText>
        </w:r>
        <w:r>
          <w:rPr>
            <w:noProof/>
            <w:webHidden/>
          </w:rPr>
        </w:r>
        <w:r>
          <w:rPr>
            <w:noProof/>
            <w:webHidden/>
          </w:rPr>
          <w:fldChar w:fldCharType="separate"/>
        </w:r>
        <w:r w:rsidR="00EC7FC7">
          <w:rPr>
            <w:noProof/>
            <w:webHidden/>
          </w:rPr>
          <w:t>50</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55" w:history="1">
        <w:r w:rsidRPr="005C1829">
          <w:rPr>
            <w:rStyle w:val="Hypertextovodkaz"/>
            <w:noProof/>
          </w:rPr>
          <w:t>4.9</w:t>
        </w:r>
        <w:r>
          <w:rPr>
            <w:rFonts w:asciiTheme="minorHAnsi" w:eastAsiaTheme="minorEastAsia" w:hAnsiTheme="minorHAnsi" w:cstheme="minorBidi"/>
            <w:i w:val="0"/>
            <w:noProof/>
            <w:sz w:val="22"/>
            <w:szCs w:val="22"/>
          </w:rPr>
          <w:tab/>
        </w:r>
        <w:r w:rsidRPr="005C1829">
          <w:rPr>
            <w:rStyle w:val="Hypertextovodkaz"/>
            <w:noProof/>
          </w:rPr>
          <w:t>Výpočet reprodukční pořizovací ceny kanalizační stoky</w:t>
        </w:r>
        <w:r>
          <w:rPr>
            <w:noProof/>
            <w:webHidden/>
          </w:rPr>
          <w:tab/>
        </w:r>
        <w:r>
          <w:rPr>
            <w:noProof/>
            <w:webHidden/>
          </w:rPr>
          <w:fldChar w:fldCharType="begin"/>
        </w:r>
        <w:r>
          <w:rPr>
            <w:noProof/>
            <w:webHidden/>
          </w:rPr>
          <w:instrText xml:space="preserve"> PAGEREF _Toc124450155 \h </w:instrText>
        </w:r>
        <w:r>
          <w:rPr>
            <w:noProof/>
            <w:webHidden/>
          </w:rPr>
        </w:r>
        <w:r>
          <w:rPr>
            <w:noProof/>
            <w:webHidden/>
          </w:rPr>
          <w:fldChar w:fldCharType="separate"/>
        </w:r>
        <w:r w:rsidR="00EC7FC7">
          <w:rPr>
            <w:noProof/>
            <w:webHidden/>
          </w:rPr>
          <w:t>62</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56" w:history="1">
        <w:r w:rsidRPr="005C1829">
          <w:rPr>
            <w:rStyle w:val="Hypertextovodkaz"/>
            <w:noProof/>
          </w:rPr>
          <w:t>4.10</w:t>
        </w:r>
        <w:r>
          <w:rPr>
            <w:rFonts w:asciiTheme="minorHAnsi" w:eastAsiaTheme="minorEastAsia" w:hAnsiTheme="minorHAnsi" w:cstheme="minorBidi"/>
            <w:i w:val="0"/>
            <w:noProof/>
            <w:sz w:val="22"/>
            <w:szCs w:val="22"/>
          </w:rPr>
          <w:tab/>
        </w:r>
        <w:r w:rsidRPr="005C1829">
          <w:rPr>
            <w:rStyle w:val="Hypertextovodkaz"/>
            <w:noProof/>
          </w:rPr>
          <w:t>Zadání a opravy VÚME – ČOV</w:t>
        </w:r>
        <w:r>
          <w:rPr>
            <w:noProof/>
            <w:webHidden/>
          </w:rPr>
          <w:tab/>
        </w:r>
        <w:r>
          <w:rPr>
            <w:noProof/>
            <w:webHidden/>
          </w:rPr>
          <w:fldChar w:fldCharType="begin"/>
        </w:r>
        <w:r>
          <w:rPr>
            <w:noProof/>
            <w:webHidden/>
          </w:rPr>
          <w:instrText xml:space="preserve"> PAGEREF _Toc124450156 \h </w:instrText>
        </w:r>
        <w:r>
          <w:rPr>
            <w:noProof/>
            <w:webHidden/>
          </w:rPr>
        </w:r>
        <w:r>
          <w:rPr>
            <w:noProof/>
            <w:webHidden/>
          </w:rPr>
          <w:fldChar w:fldCharType="separate"/>
        </w:r>
        <w:r w:rsidR="00EC7FC7">
          <w:rPr>
            <w:noProof/>
            <w:webHidden/>
          </w:rPr>
          <w:t>70</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57" w:history="1">
        <w:r w:rsidRPr="005C1829">
          <w:rPr>
            <w:rStyle w:val="Hypertextovodkaz"/>
            <w:noProof/>
          </w:rPr>
          <w:t>4.11</w:t>
        </w:r>
        <w:r>
          <w:rPr>
            <w:rFonts w:asciiTheme="minorHAnsi" w:eastAsiaTheme="minorEastAsia" w:hAnsiTheme="minorHAnsi" w:cstheme="minorBidi"/>
            <w:i w:val="0"/>
            <w:noProof/>
            <w:sz w:val="22"/>
            <w:szCs w:val="22"/>
          </w:rPr>
          <w:tab/>
        </w:r>
        <w:r w:rsidRPr="005C1829">
          <w:rPr>
            <w:rStyle w:val="Hypertextovodkaz"/>
            <w:noProof/>
          </w:rPr>
          <w:t>Výpočet reprodukční pořizovací ceny ČOV</w:t>
        </w:r>
        <w:r>
          <w:rPr>
            <w:noProof/>
            <w:webHidden/>
          </w:rPr>
          <w:tab/>
        </w:r>
        <w:r>
          <w:rPr>
            <w:noProof/>
            <w:webHidden/>
          </w:rPr>
          <w:fldChar w:fldCharType="begin"/>
        </w:r>
        <w:r>
          <w:rPr>
            <w:noProof/>
            <w:webHidden/>
          </w:rPr>
          <w:instrText xml:space="preserve"> PAGEREF _Toc124450157 \h </w:instrText>
        </w:r>
        <w:r>
          <w:rPr>
            <w:noProof/>
            <w:webHidden/>
          </w:rPr>
        </w:r>
        <w:r>
          <w:rPr>
            <w:noProof/>
            <w:webHidden/>
          </w:rPr>
          <w:fldChar w:fldCharType="separate"/>
        </w:r>
        <w:r w:rsidR="00EC7FC7">
          <w:rPr>
            <w:noProof/>
            <w:webHidden/>
          </w:rPr>
          <w:t>77</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58" w:history="1">
        <w:r w:rsidRPr="005C1829">
          <w:rPr>
            <w:rStyle w:val="Hypertextovodkaz"/>
            <w:noProof/>
          </w:rPr>
          <w:t>4.12</w:t>
        </w:r>
        <w:r>
          <w:rPr>
            <w:rFonts w:asciiTheme="minorHAnsi" w:eastAsiaTheme="minorEastAsia" w:hAnsiTheme="minorHAnsi" w:cstheme="minorBidi"/>
            <w:i w:val="0"/>
            <w:noProof/>
            <w:sz w:val="22"/>
            <w:szCs w:val="22"/>
          </w:rPr>
          <w:tab/>
        </w:r>
        <w:r w:rsidRPr="005C1829">
          <w:rPr>
            <w:rStyle w:val="Hypertextovodkaz"/>
            <w:noProof/>
          </w:rPr>
          <w:t>Zadání a opravy VÚPE – vodovodní řady</w:t>
        </w:r>
        <w:r>
          <w:rPr>
            <w:noProof/>
            <w:webHidden/>
          </w:rPr>
          <w:tab/>
        </w:r>
        <w:r>
          <w:rPr>
            <w:noProof/>
            <w:webHidden/>
          </w:rPr>
          <w:fldChar w:fldCharType="begin"/>
        </w:r>
        <w:r>
          <w:rPr>
            <w:noProof/>
            <w:webHidden/>
          </w:rPr>
          <w:instrText xml:space="preserve"> PAGEREF _Toc124450158 \h </w:instrText>
        </w:r>
        <w:r>
          <w:rPr>
            <w:noProof/>
            <w:webHidden/>
          </w:rPr>
        </w:r>
        <w:r>
          <w:rPr>
            <w:noProof/>
            <w:webHidden/>
          </w:rPr>
          <w:fldChar w:fldCharType="separate"/>
        </w:r>
        <w:r w:rsidR="00EC7FC7">
          <w:rPr>
            <w:noProof/>
            <w:webHidden/>
          </w:rPr>
          <w:t>80</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59" w:history="1">
        <w:r w:rsidRPr="005C1829">
          <w:rPr>
            <w:rStyle w:val="Hypertextovodkaz"/>
            <w:noProof/>
          </w:rPr>
          <w:t>4.13</w:t>
        </w:r>
        <w:r>
          <w:rPr>
            <w:rFonts w:asciiTheme="minorHAnsi" w:eastAsiaTheme="minorEastAsia" w:hAnsiTheme="minorHAnsi" w:cstheme="minorBidi"/>
            <w:i w:val="0"/>
            <w:noProof/>
            <w:sz w:val="22"/>
            <w:szCs w:val="22"/>
          </w:rPr>
          <w:tab/>
        </w:r>
        <w:r w:rsidRPr="005C1829">
          <w:rPr>
            <w:rStyle w:val="Hypertextovodkaz"/>
            <w:noProof/>
          </w:rPr>
          <w:t>Zadání a opravy VÚPE – stavby pro úpravu nebo jímání vody</w:t>
        </w:r>
        <w:r>
          <w:rPr>
            <w:noProof/>
            <w:webHidden/>
          </w:rPr>
          <w:tab/>
        </w:r>
        <w:r>
          <w:rPr>
            <w:noProof/>
            <w:webHidden/>
          </w:rPr>
          <w:fldChar w:fldCharType="begin"/>
        </w:r>
        <w:r>
          <w:rPr>
            <w:noProof/>
            <w:webHidden/>
          </w:rPr>
          <w:instrText xml:space="preserve"> PAGEREF _Toc124450159 \h </w:instrText>
        </w:r>
        <w:r>
          <w:rPr>
            <w:noProof/>
            <w:webHidden/>
          </w:rPr>
        </w:r>
        <w:r>
          <w:rPr>
            <w:noProof/>
            <w:webHidden/>
          </w:rPr>
          <w:fldChar w:fldCharType="separate"/>
        </w:r>
        <w:r w:rsidR="00EC7FC7">
          <w:rPr>
            <w:noProof/>
            <w:webHidden/>
          </w:rPr>
          <w:t>87</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60" w:history="1">
        <w:r w:rsidRPr="005C1829">
          <w:rPr>
            <w:rStyle w:val="Hypertextovodkaz"/>
            <w:noProof/>
          </w:rPr>
          <w:t>4.14</w:t>
        </w:r>
        <w:r>
          <w:rPr>
            <w:rFonts w:asciiTheme="minorHAnsi" w:eastAsiaTheme="minorEastAsia" w:hAnsiTheme="minorHAnsi" w:cstheme="minorBidi"/>
            <w:i w:val="0"/>
            <w:noProof/>
            <w:sz w:val="22"/>
            <w:szCs w:val="22"/>
          </w:rPr>
          <w:tab/>
        </w:r>
        <w:r w:rsidRPr="005C1829">
          <w:rPr>
            <w:rStyle w:val="Hypertextovodkaz"/>
            <w:noProof/>
          </w:rPr>
          <w:t>Zadání a opravy VÚPE – kanalizační stoky</w:t>
        </w:r>
        <w:r>
          <w:rPr>
            <w:noProof/>
            <w:webHidden/>
          </w:rPr>
          <w:tab/>
        </w:r>
        <w:r>
          <w:rPr>
            <w:noProof/>
            <w:webHidden/>
          </w:rPr>
          <w:fldChar w:fldCharType="begin"/>
        </w:r>
        <w:r>
          <w:rPr>
            <w:noProof/>
            <w:webHidden/>
          </w:rPr>
          <w:instrText xml:space="preserve"> PAGEREF _Toc124450160 \h </w:instrText>
        </w:r>
        <w:r>
          <w:rPr>
            <w:noProof/>
            <w:webHidden/>
          </w:rPr>
        </w:r>
        <w:r>
          <w:rPr>
            <w:noProof/>
            <w:webHidden/>
          </w:rPr>
          <w:fldChar w:fldCharType="separate"/>
        </w:r>
        <w:r w:rsidR="00EC7FC7">
          <w:rPr>
            <w:noProof/>
            <w:webHidden/>
          </w:rPr>
          <w:t>91</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61" w:history="1">
        <w:r w:rsidRPr="005C1829">
          <w:rPr>
            <w:rStyle w:val="Hypertextovodkaz"/>
            <w:noProof/>
          </w:rPr>
          <w:t>4.15</w:t>
        </w:r>
        <w:r>
          <w:rPr>
            <w:rFonts w:asciiTheme="minorHAnsi" w:eastAsiaTheme="minorEastAsia" w:hAnsiTheme="minorHAnsi" w:cstheme="minorBidi"/>
            <w:i w:val="0"/>
            <w:noProof/>
            <w:sz w:val="22"/>
            <w:szCs w:val="22"/>
          </w:rPr>
          <w:tab/>
        </w:r>
        <w:r w:rsidRPr="005C1829">
          <w:rPr>
            <w:rStyle w:val="Hypertextovodkaz"/>
            <w:noProof/>
          </w:rPr>
          <w:t>Zadání a opravy VÚPE – ČOV</w:t>
        </w:r>
        <w:r>
          <w:rPr>
            <w:noProof/>
            <w:webHidden/>
          </w:rPr>
          <w:tab/>
        </w:r>
        <w:r>
          <w:rPr>
            <w:noProof/>
            <w:webHidden/>
          </w:rPr>
          <w:fldChar w:fldCharType="begin"/>
        </w:r>
        <w:r>
          <w:rPr>
            <w:noProof/>
            <w:webHidden/>
          </w:rPr>
          <w:instrText xml:space="preserve"> PAGEREF _Toc124450161 \h </w:instrText>
        </w:r>
        <w:r>
          <w:rPr>
            <w:noProof/>
            <w:webHidden/>
          </w:rPr>
        </w:r>
        <w:r>
          <w:rPr>
            <w:noProof/>
            <w:webHidden/>
          </w:rPr>
          <w:fldChar w:fldCharType="separate"/>
        </w:r>
        <w:r w:rsidR="00EC7FC7">
          <w:rPr>
            <w:noProof/>
            <w:webHidden/>
          </w:rPr>
          <w:t>97</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62" w:history="1">
        <w:r w:rsidRPr="005C1829">
          <w:rPr>
            <w:rStyle w:val="Hypertextovodkaz"/>
            <w:noProof/>
          </w:rPr>
          <w:t>4.16</w:t>
        </w:r>
        <w:r>
          <w:rPr>
            <w:rFonts w:asciiTheme="minorHAnsi" w:eastAsiaTheme="minorEastAsia" w:hAnsiTheme="minorHAnsi" w:cstheme="minorBidi"/>
            <w:i w:val="0"/>
            <w:noProof/>
            <w:sz w:val="22"/>
            <w:szCs w:val="22"/>
          </w:rPr>
          <w:tab/>
        </w:r>
        <w:r w:rsidRPr="005C1829">
          <w:rPr>
            <w:rStyle w:val="Hypertextovodkaz"/>
            <w:noProof/>
          </w:rPr>
          <w:t>Zadání a opravy plánu financování obnovy vodovodů a kanalizací</w:t>
        </w:r>
        <w:r>
          <w:rPr>
            <w:noProof/>
            <w:webHidden/>
          </w:rPr>
          <w:tab/>
        </w:r>
        <w:r>
          <w:rPr>
            <w:noProof/>
            <w:webHidden/>
          </w:rPr>
          <w:fldChar w:fldCharType="begin"/>
        </w:r>
        <w:r>
          <w:rPr>
            <w:noProof/>
            <w:webHidden/>
          </w:rPr>
          <w:instrText xml:space="preserve"> PAGEREF _Toc124450162 \h </w:instrText>
        </w:r>
        <w:r>
          <w:rPr>
            <w:noProof/>
            <w:webHidden/>
          </w:rPr>
        </w:r>
        <w:r>
          <w:rPr>
            <w:noProof/>
            <w:webHidden/>
          </w:rPr>
          <w:fldChar w:fldCharType="separate"/>
        </w:r>
        <w:r w:rsidR="00EC7FC7">
          <w:rPr>
            <w:noProof/>
            <w:webHidden/>
          </w:rPr>
          <w:t>102</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63" w:history="1">
        <w:r w:rsidRPr="005C1829">
          <w:rPr>
            <w:rStyle w:val="Hypertextovodkaz"/>
            <w:noProof/>
          </w:rPr>
          <w:t>4.17</w:t>
        </w:r>
        <w:r>
          <w:rPr>
            <w:rFonts w:asciiTheme="minorHAnsi" w:eastAsiaTheme="minorEastAsia" w:hAnsiTheme="minorHAnsi" w:cstheme="minorBidi"/>
            <w:i w:val="0"/>
            <w:noProof/>
            <w:sz w:val="22"/>
            <w:szCs w:val="22"/>
          </w:rPr>
          <w:tab/>
        </w:r>
        <w:r w:rsidRPr="005C1829">
          <w:rPr>
            <w:rStyle w:val="Hypertextovodkaz"/>
            <w:noProof/>
          </w:rPr>
          <w:t>Volba zobrazeného kraje, vodoprávního úřadu a roku</w:t>
        </w:r>
        <w:r>
          <w:rPr>
            <w:noProof/>
            <w:webHidden/>
          </w:rPr>
          <w:tab/>
        </w:r>
        <w:r>
          <w:rPr>
            <w:noProof/>
            <w:webHidden/>
          </w:rPr>
          <w:fldChar w:fldCharType="begin"/>
        </w:r>
        <w:r>
          <w:rPr>
            <w:noProof/>
            <w:webHidden/>
          </w:rPr>
          <w:instrText xml:space="preserve"> PAGEREF _Toc124450163 \h </w:instrText>
        </w:r>
        <w:r>
          <w:rPr>
            <w:noProof/>
            <w:webHidden/>
          </w:rPr>
        </w:r>
        <w:r>
          <w:rPr>
            <w:noProof/>
            <w:webHidden/>
          </w:rPr>
          <w:fldChar w:fldCharType="separate"/>
        </w:r>
        <w:r w:rsidR="00EC7FC7">
          <w:rPr>
            <w:noProof/>
            <w:webHidden/>
          </w:rPr>
          <w:t>113</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64" w:history="1">
        <w:r w:rsidRPr="005C1829">
          <w:rPr>
            <w:rStyle w:val="Hypertextovodkaz"/>
            <w:noProof/>
          </w:rPr>
          <w:t>4.18</w:t>
        </w:r>
        <w:r>
          <w:rPr>
            <w:rFonts w:asciiTheme="minorHAnsi" w:eastAsiaTheme="minorEastAsia" w:hAnsiTheme="minorHAnsi" w:cstheme="minorBidi"/>
            <w:i w:val="0"/>
            <w:noProof/>
            <w:sz w:val="22"/>
            <w:szCs w:val="22"/>
          </w:rPr>
          <w:tab/>
        </w:r>
        <w:r w:rsidRPr="005C1829">
          <w:rPr>
            <w:rStyle w:val="Hypertextovodkaz"/>
            <w:noProof/>
          </w:rPr>
          <w:t>Umístění souborů VÚME a VÚPE za jednotlivé roky</w:t>
        </w:r>
        <w:r>
          <w:rPr>
            <w:noProof/>
            <w:webHidden/>
          </w:rPr>
          <w:tab/>
        </w:r>
        <w:r>
          <w:rPr>
            <w:noProof/>
            <w:webHidden/>
          </w:rPr>
          <w:fldChar w:fldCharType="begin"/>
        </w:r>
        <w:r>
          <w:rPr>
            <w:noProof/>
            <w:webHidden/>
          </w:rPr>
          <w:instrText xml:space="preserve"> PAGEREF _Toc124450164 \h </w:instrText>
        </w:r>
        <w:r>
          <w:rPr>
            <w:noProof/>
            <w:webHidden/>
          </w:rPr>
        </w:r>
        <w:r>
          <w:rPr>
            <w:noProof/>
            <w:webHidden/>
          </w:rPr>
          <w:fldChar w:fldCharType="separate"/>
        </w:r>
        <w:r w:rsidR="00EC7FC7">
          <w:rPr>
            <w:noProof/>
            <w:webHidden/>
          </w:rPr>
          <w:t>114</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65" w:history="1">
        <w:r w:rsidRPr="005C1829">
          <w:rPr>
            <w:rStyle w:val="Hypertextovodkaz"/>
            <w:noProof/>
          </w:rPr>
          <w:t>4.19</w:t>
        </w:r>
        <w:r>
          <w:rPr>
            <w:rFonts w:asciiTheme="minorHAnsi" w:eastAsiaTheme="minorEastAsia" w:hAnsiTheme="minorHAnsi" w:cstheme="minorBidi"/>
            <w:i w:val="0"/>
            <w:noProof/>
            <w:sz w:val="22"/>
            <w:szCs w:val="22"/>
          </w:rPr>
          <w:tab/>
        </w:r>
        <w:r w:rsidRPr="005C1829">
          <w:rPr>
            <w:rStyle w:val="Hypertextovodkaz"/>
            <w:noProof/>
          </w:rPr>
          <w:t>Vytvoření VÚME a VÚPE za nový rok</w:t>
        </w:r>
        <w:r>
          <w:rPr>
            <w:noProof/>
            <w:webHidden/>
          </w:rPr>
          <w:tab/>
        </w:r>
        <w:r>
          <w:rPr>
            <w:noProof/>
            <w:webHidden/>
          </w:rPr>
          <w:fldChar w:fldCharType="begin"/>
        </w:r>
        <w:r>
          <w:rPr>
            <w:noProof/>
            <w:webHidden/>
          </w:rPr>
          <w:instrText xml:space="preserve"> PAGEREF _Toc124450165 \h </w:instrText>
        </w:r>
        <w:r>
          <w:rPr>
            <w:noProof/>
            <w:webHidden/>
          </w:rPr>
        </w:r>
        <w:r>
          <w:rPr>
            <w:noProof/>
            <w:webHidden/>
          </w:rPr>
          <w:fldChar w:fldCharType="separate"/>
        </w:r>
        <w:r w:rsidR="00EC7FC7">
          <w:rPr>
            <w:noProof/>
            <w:webHidden/>
          </w:rPr>
          <w:t>116</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66" w:history="1">
        <w:r w:rsidRPr="005C1829">
          <w:rPr>
            <w:rStyle w:val="Hypertextovodkaz"/>
            <w:noProof/>
          </w:rPr>
          <w:t>4.20</w:t>
        </w:r>
        <w:r>
          <w:rPr>
            <w:rFonts w:asciiTheme="minorHAnsi" w:eastAsiaTheme="minorEastAsia" w:hAnsiTheme="minorHAnsi" w:cstheme="minorBidi"/>
            <w:i w:val="0"/>
            <w:noProof/>
            <w:sz w:val="22"/>
            <w:szCs w:val="22"/>
          </w:rPr>
          <w:tab/>
        </w:r>
        <w:r w:rsidRPr="005C1829">
          <w:rPr>
            <w:rStyle w:val="Hypertextovodkaz"/>
            <w:noProof/>
          </w:rPr>
          <w:t>Předání VÚME a VÚPE na vodoprávní úřad</w:t>
        </w:r>
        <w:r>
          <w:rPr>
            <w:noProof/>
            <w:webHidden/>
          </w:rPr>
          <w:tab/>
        </w:r>
        <w:r>
          <w:rPr>
            <w:noProof/>
            <w:webHidden/>
          </w:rPr>
          <w:fldChar w:fldCharType="begin"/>
        </w:r>
        <w:r>
          <w:rPr>
            <w:noProof/>
            <w:webHidden/>
          </w:rPr>
          <w:instrText xml:space="preserve"> PAGEREF _Toc124450166 \h </w:instrText>
        </w:r>
        <w:r>
          <w:rPr>
            <w:noProof/>
            <w:webHidden/>
          </w:rPr>
        </w:r>
        <w:r>
          <w:rPr>
            <w:noProof/>
            <w:webHidden/>
          </w:rPr>
          <w:fldChar w:fldCharType="separate"/>
        </w:r>
        <w:r w:rsidR="00EC7FC7">
          <w:rPr>
            <w:noProof/>
            <w:webHidden/>
          </w:rPr>
          <w:t>116</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67" w:history="1">
        <w:r w:rsidRPr="005C1829">
          <w:rPr>
            <w:rStyle w:val="Hypertextovodkaz"/>
            <w:noProof/>
          </w:rPr>
          <w:t>4.21</w:t>
        </w:r>
        <w:r>
          <w:rPr>
            <w:rFonts w:asciiTheme="minorHAnsi" w:eastAsiaTheme="minorEastAsia" w:hAnsiTheme="minorHAnsi" w:cstheme="minorBidi"/>
            <w:i w:val="0"/>
            <w:noProof/>
            <w:sz w:val="22"/>
            <w:szCs w:val="22"/>
          </w:rPr>
          <w:tab/>
        </w:r>
        <w:r w:rsidRPr="005C1829">
          <w:rPr>
            <w:rStyle w:val="Hypertextovodkaz"/>
            <w:noProof/>
          </w:rPr>
          <w:t>Předání plánů financování na MZE</w:t>
        </w:r>
        <w:r>
          <w:rPr>
            <w:noProof/>
            <w:webHidden/>
          </w:rPr>
          <w:tab/>
        </w:r>
        <w:r>
          <w:rPr>
            <w:noProof/>
            <w:webHidden/>
          </w:rPr>
          <w:fldChar w:fldCharType="begin"/>
        </w:r>
        <w:r>
          <w:rPr>
            <w:noProof/>
            <w:webHidden/>
          </w:rPr>
          <w:instrText xml:space="preserve"> PAGEREF _Toc124450167 \h </w:instrText>
        </w:r>
        <w:r>
          <w:rPr>
            <w:noProof/>
            <w:webHidden/>
          </w:rPr>
        </w:r>
        <w:r>
          <w:rPr>
            <w:noProof/>
            <w:webHidden/>
          </w:rPr>
          <w:fldChar w:fldCharType="separate"/>
        </w:r>
        <w:r w:rsidR="00EC7FC7">
          <w:rPr>
            <w:noProof/>
            <w:webHidden/>
          </w:rPr>
          <w:t>119</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68" w:history="1">
        <w:r w:rsidRPr="005C1829">
          <w:rPr>
            <w:rStyle w:val="Hypertextovodkaz"/>
            <w:noProof/>
          </w:rPr>
          <w:t>4.22</w:t>
        </w:r>
        <w:r>
          <w:rPr>
            <w:rFonts w:asciiTheme="minorHAnsi" w:eastAsiaTheme="minorEastAsia" w:hAnsiTheme="minorHAnsi" w:cstheme="minorBidi"/>
            <w:i w:val="0"/>
            <w:noProof/>
            <w:sz w:val="22"/>
            <w:szCs w:val="22"/>
          </w:rPr>
          <w:tab/>
        </w:r>
        <w:r w:rsidRPr="005C1829">
          <w:rPr>
            <w:rStyle w:val="Hypertextovodkaz"/>
            <w:noProof/>
          </w:rPr>
          <w:t>Práce s dílčím souborem VÚME a VÚPE</w:t>
        </w:r>
        <w:r>
          <w:rPr>
            <w:noProof/>
            <w:webHidden/>
          </w:rPr>
          <w:tab/>
        </w:r>
        <w:r>
          <w:rPr>
            <w:noProof/>
            <w:webHidden/>
          </w:rPr>
          <w:fldChar w:fldCharType="begin"/>
        </w:r>
        <w:r>
          <w:rPr>
            <w:noProof/>
            <w:webHidden/>
          </w:rPr>
          <w:instrText xml:space="preserve"> PAGEREF _Toc124450168 \h </w:instrText>
        </w:r>
        <w:r>
          <w:rPr>
            <w:noProof/>
            <w:webHidden/>
          </w:rPr>
        </w:r>
        <w:r>
          <w:rPr>
            <w:noProof/>
            <w:webHidden/>
          </w:rPr>
          <w:fldChar w:fldCharType="separate"/>
        </w:r>
        <w:r w:rsidR="00EC7FC7">
          <w:rPr>
            <w:noProof/>
            <w:webHidden/>
          </w:rPr>
          <w:t>121</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69" w:history="1">
        <w:r w:rsidRPr="005C1829">
          <w:rPr>
            <w:rStyle w:val="Hypertextovodkaz"/>
            <w:noProof/>
          </w:rPr>
          <w:t>4.23</w:t>
        </w:r>
        <w:r>
          <w:rPr>
            <w:rFonts w:asciiTheme="minorHAnsi" w:eastAsiaTheme="minorEastAsia" w:hAnsiTheme="minorHAnsi" w:cstheme="minorBidi"/>
            <w:i w:val="0"/>
            <w:noProof/>
            <w:sz w:val="22"/>
            <w:szCs w:val="22"/>
          </w:rPr>
          <w:tab/>
        </w:r>
        <w:r w:rsidRPr="005C1829">
          <w:rPr>
            <w:rStyle w:val="Hypertextovodkaz"/>
            <w:noProof/>
          </w:rPr>
          <w:t>Načtení dílčích VÚME a VÚPE</w:t>
        </w:r>
        <w:r>
          <w:rPr>
            <w:noProof/>
            <w:webHidden/>
          </w:rPr>
          <w:tab/>
        </w:r>
        <w:r>
          <w:rPr>
            <w:noProof/>
            <w:webHidden/>
          </w:rPr>
          <w:fldChar w:fldCharType="begin"/>
        </w:r>
        <w:r>
          <w:rPr>
            <w:noProof/>
            <w:webHidden/>
          </w:rPr>
          <w:instrText xml:space="preserve"> PAGEREF _Toc124450169 \h </w:instrText>
        </w:r>
        <w:r>
          <w:rPr>
            <w:noProof/>
            <w:webHidden/>
          </w:rPr>
        </w:r>
        <w:r>
          <w:rPr>
            <w:noProof/>
            <w:webHidden/>
          </w:rPr>
          <w:fldChar w:fldCharType="separate"/>
        </w:r>
        <w:r w:rsidR="00EC7FC7">
          <w:rPr>
            <w:noProof/>
            <w:webHidden/>
          </w:rPr>
          <w:t>121</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70" w:history="1">
        <w:r w:rsidRPr="005C1829">
          <w:rPr>
            <w:rStyle w:val="Hypertextovodkaz"/>
            <w:noProof/>
          </w:rPr>
          <w:t>4.24</w:t>
        </w:r>
        <w:r>
          <w:rPr>
            <w:rFonts w:asciiTheme="minorHAnsi" w:eastAsiaTheme="minorEastAsia" w:hAnsiTheme="minorHAnsi" w:cstheme="minorBidi"/>
            <w:i w:val="0"/>
            <w:noProof/>
            <w:sz w:val="22"/>
            <w:szCs w:val="22"/>
          </w:rPr>
          <w:tab/>
        </w:r>
        <w:r w:rsidRPr="005C1829">
          <w:rPr>
            <w:rStyle w:val="Hypertextovodkaz"/>
            <w:noProof/>
          </w:rPr>
          <w:t>Vytvoření kopie dat pro vlastníka</w:t>
        </w:r>
        <w:r>
          <w:rPr>
            <w:noProof/>
            <w:webHidden/>
          </w:rPr>
          <w:tab/>
        </w:r>
        <w:r>
          <w:rPr>
            <w:noProof/>
            <w:webHidden/>
          </w:rPr>
          <w:fldChar w:fldCharType="begin"/>
        </w:r>
        <w:r>
          <w:rPr>
            <w:noProof/>
            <w:webHidden/>
          </w:rPr>
          <w:instrText xml:space="preserve"> PAGEREF _Toc124450170 \h </w:instrText>
        </w:r>
        <w:r>
          <w:rPr>
            <w:noProof/>
            <w:webHidden/>
          </w:rPr>
        </w:r>
        <w:r>
          <w:rPr>
            <w:noProof/>
            <w:webHidden/>
          </w:rPr>
          <w:fldChar w:fldCharType="separate"/>
        </w:r>
        <w:r w:rsidR="00EC7FC7">
          <w:rPr>
            <w:noProof/>
            <w:webHidden/>
          </w:rPr>
          <w:t>123</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71" w:history="1">
        <w:r w:rsidRPr="005C1829">
          <w:rPr>
            <w:rStyle w:val="Hypertextovodkaz"/>
            <w:noProof/>
          </w:rPr>
          <w:t>4.25</w:t>
        </w:r>
        <w:r>
          <w:rPr>
            <w:rFonts w:asciiTheme="minorHAnsi" w:eastAsiaTheme="minorEastAsia" w:hAnsiTheme="minorHAnsi" w:cstheme="minorBidi"/>
            <w:i w:val="0"/>
            <w:noProof/>
            <w:sz w:val="22"/>
            <w:szCs w:val="22"/>
          </w:rPr>
          <w:tab/>
        </w:r>
        <w:r w:rsidRPr="005C1829">
          <w:rPr>
            <w:rStyle w:val="Hypertextovodkaz"/>
            <w:noProof/>
          </w:rPr>
          <w:t>Vytvoření kopie dat pro provozovatele</w:t>
        </w:r>
        <w:r>
          <w:rPr>
            <w:noProof/>
            <w:webHidden/>
          </w:rPr>
          <w:tab/>
        </w:r>
        <w:r>
          <w:rPr>
            <w:noProof/>
            <w:webHidden/>
          </w:rPr>
          <w:fldChar w:fldCharType="begin"/>
        </w:r>
        <w:r>
          <w:rPr>
            <w:noProof/>
            <w:webHidden/>
          </w:rPr>
          <w:instrText xml:space="preserve"> PAGEREF _Toc124450171 \h </w:instrText>
        </w:r>
        <w:r>
          <w:rPr>
            <w:noProof/>
            <w:webHidden/>
          </w:rPr>
        </w:r>
        <w:r>
          <w:rPr>
            <w:noProof/>
            <w:webHidden/>
          </w:rPr>
          <w:fldChar w:fldCharType="separate"/>
        </w:r>
        <w:r w:rsidR="00EC7FC7">
          <w:rPr>
            <w:noProof/>
            <w:webHidden/>
          </w:rPr>
          <w:t>126</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72" w:history="1">
        <w:r w:rsidRPr="005C1829">
          <w:rPr>
            <w:rStyle w:val="Hypertextovodkaz"/>
            <w:noProof/>
          </w:rPr>
          <w:t>4.26</w:t>
        </w:r>
        <w:r>
          <w:rPr>
            <w:rFonts w:asciiTheme="minorHAnsi" w:eastAsiaTheme="minorEastAsia" w:hAnsiTheme="minorHAnsi" w:cstheme="minorBidi"/>
            <w:i w:val="0"/>
            <w:noProof/>
            <w:sz w:val="22"/>
            <w:szCs w:val="22"/>
          </w:rPr>
          <w:tab/>
        </w:r>
        <w:r w:rsidRPr="005C1829">
          <w:rPr>
            <w:rStyle w:val="Hypertextovodkaz"/>
            <w:noProof/>
          </w:rPr>
          <w:t>Vytvoření kopie VÚME a VÚPE</w:t>
        </w:r>
        <w:r>
          <w:rPr>
            <w:noProof/>
            <w:webHidden/>
          </w:rPr>
          <w:tab/>
        </w:r>
        <w:r>
          <w:rPr>
            <w:noProof/>
            <w:webHidden/>
          </w:rPr>
          <w:fldChar w:fldCharType="begin"/>
        </w:r>
        <w:r>
          <w:rPr>
            <w:noProof/>
            <w:webHidden/>
          </w:rPr>
          <w:instrText xml:space="preserve"> PAGEREF _Toc124450172 \h </w:instrText>
        </w:r>
        <w:r>
          <w:rPr>
            <w:noProof/>
            <w:webHidden/>
          </w:rPr>
        </w:r>
        <w:r>
          <w:rPr>
            <w:noProof/>
            <w:webHidden/>
          </w:rPr>
          <w:fldChar w:fldCharType="separate"/>
        </w:r>
        <w:r w:rsidR="00EC7FC7">
          <w:rPr>
            <w:noProof/>
            <w:webHidden/>
          </w:rPr>
          <w:t>128</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73" w:history="1">
        <w:r w:rsidRPr="005C1829">
          <w:rPr>
            <w:rStyle w:val="Hypertextovodkaz"/>
            <w:noProof/>
          </w:rPr>
          <w:t>4.27</w:t>
        </w:r>
        <w:r>
          <w:rPr>
            <w:rFonts w:asciiTheme="minorHAnsi" w:eastAsiaTheme="minorEastAsia" w:hAnsiTheme="minorHAnsi" w:cstheme="minorBidi"/>
            <w:i w:val="0"/>
            <w:noProof/>
            <w:sz w:val="22"/>
            <w:szCs w:val="22"/>
          </w:rPr>
          <w:tab/>
        </w:r>
        <w:r w:rsidRPr="005C1829">
          <w:rPr>
            <w:rStyle w:val="Hypertextovodkaz"/>
            <w:noProof/>
          </w:rPr>
          <w:t>Vytvoření zálohy databáze VÚMPE</w:t>
        </w:r>
        <w:r>
          <w:rPr>
            <w:noProof/>
            <w:webHidden/>
          </w:rPr>
          <w:tab/>
        </w:r>
        <w:r>
          <w:rPr>
            <w:noProof/>
            <w:webHidden/>
          </w:rPr>
          <w:fldChar w:fldCharType="begin"/>
        </w:r>
        <w:r>
          <w:rPr>
            <w:noProof/>
            <w:webHidden/>
          </w:rPr>
          <w:instrText xml:space="preserve"> PAGEREF _Toc124450173 \h </w:instrText>
        </w:r>
        <w:r>
          <w:rPr>
            <w:noProof/>
            <w:webHidden/>
          </w:rPr>
        </w:r>
        <w:r>
          <w:rPr>
            <w:noProof/>
            <w:webHidden/>
          </w:rPr>
          <w:fldChar w:fldCharType="separate"/>
        </w:r>
        <w:r w:rsidR="00EC7FC7">
          <w:rPr>
            <w:noProof/>
            <w:webHidden/>
          </w:rPr>
          <w:t>129</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74" w:history="1">
        <w:r w:rsidRPr="005C1829">
          <w:rPr>
            <w:rStyle w:val="Hypertextovodkaz"/>
            <w:noProof/>
          </w:rPr>
          <w:t>4.28</w:t>
        </w:r>
        <w:r>
          <w:rPr>
            <w:rFonts w:asciiTheme="minorHAnsi" w:eastAsiaTheme="minorEastAsia" w:hAnsiTheme="minorHAnsi" w:cstheme="minorBidi"/>
            <w:i w:val="0"/>
            <w:noProof/>
            <w:sz w:val="22"/>
            <w:szCs w:val="22"/>
          </w:rPr>
          <w:tab/>
        </w:r>
        <w:r w:rsidRPr="005C1829">
          <w:rPr>
            <w:rStyle w:val="Hypertextovodkaz"/>
            <w:noProof/>
          </w:rPr>
          <w:t>Obnovení databáze VÚMPE ze zálohy</w:t>
        </w:r>
        <w:r>
          <w:rPr>
            <w:noProof/>
            <w:webHidden/>
          </w:rPr>
          <w:tab/>
        </w:r>
        <w:r>
          <w:rPr>
            <w:noProof/>
            <w:webHidden/>
          </w:rPr>
          <w:fldChar w:fldCharType="begin"/>
        </w:r>
        <w:r>
          <w:rPr>
            <w:noProof/>
            <w:webHidden/>
          </w:rPr>
          <w:instrText xml:space="preserve"> PAGEREF _Toc124450174 \h </w:instrText>
        </w:r>
        <w:r>
          <w:rPr>
            <w:noProof/>
            <w:webHidden/>
          </w:rPr>
        </w:r>
        <w:r>
          <w:rPr>
            <w:noProof/>
            <w:webHidden/>
          </w:rPr>
          <w:fldChar w:fldCharType="separate"/>
        </w:r>
        <w:r w:rsidR="00EC7FC7">
          <w:rPr>
            <w:noProof/>
            <w:webHidden/>
          </w:rPr>
          <w:t>129</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75" w:history="1">
        <w:r w:rsidRPr="005C1829">
          <w:rPr>
            <w:rStyle w:val="Hypertextovodkaz"/>
            <w:noProof/>
          </w:rPr>
          <w:t>4.29</w:t>
        </w:r>
        <w:r>
          <w:rPr>
            <w:rFonts w:asciiTheme="minorHAnsi" w:eastAsiaTheme="minorEastAsia" w:hAnsiTheme="minorHAnsi" w:cstheme="minorBidi"/>
            <w:i w:val="0"/>
            <w:noProof/>
            <w:sz w:val="22"/>
            <w:szCs w:val="22"/>
          </w:rPr>
          <w:tab/>
        </w:r>
        <w:r w:rsidRPr="005C1829">
          <w:rPr>
            <w:rStyle w:val="Hypertextovodkaz"/>
            <w:noProof/>
          </w:rPr>
          <w:t>Hledat vlastníka</w:t>
        </w:r>
        <w:r>
          <w:rPr>
            <w:noProof/>
            <w:webHidden/>
          </w:rPr>
          <w:tab/>
        </w:r>
        <w:r>
          <w:rPr>
            <w:noProof/>
            <w:webHidden/>
          </w:rPr>
          <w:fldChar w:fldCharType="begin"/>
        </w:r>
        <w:r>
          <w:rPr>
            <w:noProof/>
            <w:webHidden/>
          </w:rPr>
          <w:instrText xml:space="preserve"> PAGEREF _Toc124450175 \h </w:instrText>
        </w:r>
        <w:r>
          <w:rPr>
            <w:noProof/>
            <w:webHidden/>
          </w:rPr>
        </w:r>
        <w:r>
          <w:rPr>
            <w:noProof/>
            <w:webHidden/>
          </w:rPr>
          <w:fldChar w:fldCharType="separate"/>
        </w:r>
        <w:r w:rsidR="00EC7FC7">
          <w:rPr>
            <w:noProof/>
            <w:webHidden/>
          </w:rPr>
          <w:t>130</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76" w:history="1">
        <w:r w:rsidRPr="005C1829">
          <w:rPr>
            <w:rStyle w:val="Hypertextovodkaz"/>
            <w:noProof/>
          </w:rPr>
          <w:t>4.30</w:t>
        </w:r>
        <w:r>
          <w:rPr>
            <w:rFonts w:asciiTheme="minorHAnsi" w:eastAsiaTheme="minorEastAsia" w:hAnsiTheme="minorHAnsi" w:cstheme="minorBidi"/>
            <w:i w:val="0"/>
            <w:noProof/>
            <w:sz w:val="22"/>
            <w:szCs w:val="22"/>
          </w:rPr>
          <w:tab/>
        </w:r>
        <w:r w:rsidRPr="005C1829">
          <w:rPr>
            <w:rStyle w:val="Hypertextovodkaz"/>
            <w:noProof/>
          </w:rPr>
          <w:t>Hledat provozovatele</w:t>
        </w:r>
        <w:r>
          <w:rPr>
            <w:noProof/>
            <w:webHidden/>
          </w:rPr>
          <w:tab/>
        </w:r>
        <w:r>
          <w:rPr>
            <w:noProof/>
            <w:webHidden/>
          </w:rPr>
          <w:fldChar w:fldCharType="begin"/>
        </w:r>
        <w:r>
          <w:rPr>
            <w:noProof/>
            <w:webHidden/>
          </w:rPr>
          <w:instrText xml:space="preserve"> PAGEREF _Toc124450176 \h </w:instrText>
        </w:r>
        <w:r>
          <w:rPr>
            <w:noProof/>
            <w:webHidden/>
          </w:rPr>
        </w:r>
        <w:r>
          <w:rPr>
            <w:noProof/>
            <w:webHidden/>
          </w:rPr>
          <w:fldChar w:fldCharType="separate"/>
        </w:r>
        <w:r w:rsidR="00EC7FC7">
          <w:rPr>
            <w:noProof/>
            <w:webHidden/>
          </w:rPr>
          <w:t>130</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77" w:history="1">
        <w:r w:rsidRPr="005C1829">
          <w:rPr>
            <w:rStyle w:val="Hypertextovodkaz"/>
            <w:noProof/>
          </w:rPr>
          <w:t>4.31</w:t>
        </w:r>
        <w:r>
          <w:rPr>
            <w:rFonts w:asciiTheme="minorHAnsi" w:eastAsiaTheme="minorEastAsia" w:hAnsiTheme="minorHAnsi" w:cstheme="minorBidi"/>
            <w:i w:val="0"/>
            <w:noProof/>
            <w:sz w:val="22"/>
            <w:szCs w:val="22"/>
          </w:rPr>
          <w:tab/>
        </w:r>
        <w:r w:rsidRPr="005C1829">
          <w:rPr>
            <w:rStyle w:val="Hypertextovodkaz"/>
            <w:noProof/>
          </w:rPr>
          <w:t>Hledat VÚME</w:t>
        </w:r>
        <w:r>
          <w:rPr>
            <w:noProof/>
            <w:webHidden/>
          </w:rPr>
          <w:tab/>
        </w:r>
        <w:r>
          <w:rPr>
            <w:noProof/>
            <w:webHidden/>
          </w:rPr>
          <w:fldChar w:fldCharType="begin"/>
        </w:r>
        <w:r>
          <w:rPr>
            <w:noProof/>
            <w:webHidden/>
          </w:rPr>
          <w:instrText xml:space="preserve"> PAGEREF _Toc124450177 \h </w:instrText>
        </w:r>
        <w:r>
          <w:rPr>
            <w:noProof/>
            <w:webHidden/>
          </w:rPr>
        </w:r>
        <w:r>
          <w:rPr>
            <w:noProof/>
            <w:webHidden/>
          </w:rPr>
          <w:fldChar w:fldCharType="separate"/>
        </w:r>
        <w:r w:rsidR="00EC7FC7">
          <w:rPr>
            <w:noProof/>
            <w:webHidden/>
          </w:rPr>
          <w:t>131</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78" w:history="1">
        <w:r w:rsidRPr="005C1829">
          <w:rPr>
            <w:rStyle w:val="Hypertextovodkaz"/>
            <w:noProof/>
          </w:rPr>
          <w:t>4.32</w:t>
        </w:r>
        <w:r>
          <w:rPr>
            <w:rFonts w:asciiTheme="minorHAnsi" w:eastAsiaTheme="minorEastAsia" w:hAnsiTheme="minorHAnsi" w:cstheme="minorBidi"/>
            <w:i w:val="0"/>
            <w:noProof/>
            <w:sz w:val="22"/>
            <w:szCs w:val="22"/>
          </w:rPr>
          <w:tab/>
        </w:r>
        <w:r w:rsidRPr="005C1829">
          <w:rPr>
            <w:rStyle w:val="Hypertextovodkaz"/>
            <w:noProof/>
          </w:rPr>
          <w:t>Hledat VÚPE</w:t>
        </w:r>
        <w:r>
          <w:rPr>
            <w:noProof/>
            <w:webHidden/>
          </w:rPr>
          <w:tab/>
        </w:r>
        <w:r>
          <w:rPr>
            <w:noProof/>
            <w:webHidden/>
          </w:rPr>
          <w:fldChar w:fldCharType="begin"/>
        </w:r>
        <w:r>
          <w:rPr>
            <w:noProof/>
            <w:webHidden/>
          </w:rPr>
          <w:instrText xml:space="preserve"> PAGEREF _Toc124450178 \h </w:instrText>
        </w:r>
        <w:r>
          <w:rPr>
            <w:noProof/>
            <w:webHidden/>
          </w:rPr>
        </w:r>
        <w:r>
          <w:rPr>
            <w:noProof/>
            <w:webHidden/>
          </w:rPr>
          <w:fldChar w:fldCharType="separate"/>
        </w:r>
        <w:r w:rsidR="00EC7FC7">
          <w:rPr>
            <w:noProof/>
            <w:webHidden/>
          </w:rPr>
          <w:t>132</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79" w:history="1">
        <w:r w:rsidRPr="005C1829">
          <w:rPr>
            <w:rStyle w:val="Hypertextovodkaz"/>
            <w:noProof/>
          </w:rPr>
          <w:t>4.33</w:t>
        </w:r>
        <w:r>
          <w:rPr>
            <w:rFonts w:asciiTheme="minorHAnsi" w:eastAsiaTheme="minorEastAsia" w:hAnsiTheme="minorHAnsi" w:cstheme="minorBidi"/>
            <w:i w:val="0"/>
            <w:noProof/>
            <w:sz w:val="22"/>
            <w:szCs w:val="22"/>
          </w:rPr>
          <w:tab/>
        </w:r>
        <w:r w:rsidRPr="005C1829">
          <w:rPr>
            <w:rStyle w:val="Hypertextovodkaz"/>
            <w:noProof/>
          </w:rPr>
          <w:t>Hledat plán financování obnovy</w:t>
        </w:r>
        <w:r>
          <w:rPr>
            <w:noProof/>
            <w:webHidden/>
          </w:rPr>
          <w:tab/>
        </w:r>
        <w:r>
          <w:rPr>
            <w:noProof/>
            <w:webHidden/>
          </w:rPr>
          <w:fldChar w:fldCharType="begin"/>
        </w:r>
        <w:r>
          <w:rPr>
            <w:noProof/>
            <w:webHidden/>
          </w:rPr>
          <w:instrText xml:space="preserve"> PAGEREF _Toc124450179 \h </w:instrText>
        </w:r>
        <w:r>
          <w:rPr>
            <w:noProof/>
            <w:webHidden/>
          </w:rPr>
        </w:r>
        <w:r>
          <w:rPr>
            <w:noProof/>
            <w:webHidden/>
          </w:rPr>
          <w:fldChar w:fldCharType="separate"/>
        </w:r>
        <w:r w:rsidR="00EC7FC7">
          <w:rPr>
            <w:noProof/>
            <w:webHidden/>
          </w:rPr>
          <w:t>133</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80" w:history="1">
        <w:r w:rsidRPr="005C1829">
          <w:rPr>
            <w:rStyle w:val="Hypertextovodkaz"/>
            <w:noProof/>
          </w:rPr>
          <w:t>4.34</w:t>
        </w:r>
        <w:r>
          <w:rPr>
            <w:rFonts w:asciiTheme="minorHAnsi" w:eastAsiaTheme="minorEastAsia" w:hAnsiTheme="minorHAnsi" w:cstheme="minorBidi"/>
            <w:i w:val="0"/>
            <w:noProof/>
            <w:sz w:val="22"/>
            <w:szCs w:val="22"/>
          </w:rPr>
          <w:tab/>
        </w:r>
        <w:r w:rsidRPr="005C1829">
          <w:rPr>
            <w:rStyle w:val="Hypertextovodkaz"/>
            <w:noProof/>
          </w:rPr>
          <w:t>Výběr vlastníků pro zobrazení v tabulkách</w:t>
        </w:r>
        <w:r>
          <w:rPr>
            <w:noProof/>
            <w:webHidden/>
          </w:rPr>
          <w:tab/>
        </w:r>
        <w:r>
          <w:rPr>
            <w:noProof/>
            <w:webHidden/>
          </w:rPr>
          <w:fldChar w:fldCharType="begin"/>
        </w:r>
        <w:r>
          <w:rPr>
            <w:noProof/>
            <w:webHidden/>
          </w:rPr>
          <w:instrText xml:space="preserve"> PAGEREF _Toc124450180 \h </w:instrText>
        </w:r>
        <w:r>
          <w:rPr>
            <w:noProof/>
            <w:webHidden/>
          </w:rPr>
        </w:r>
        <w:r>
          <w:rPr>
            <w:noProof/>
            <w:webHidden/>
          </w:rPr>
          <w:fldChar w:fldCharType="separate"/>
        </w:r>
        <w:r w:rsidR="00EC7FC7">
          <w:rPr>
            <w:noProof/>
            <w:webHidden/>
          </w:rPr>
          <w:t>133</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81" w:history="1">
        <w:r w:rsidRPr="005C1829">
          <w:rPr>
            <w:rStyle w:val="Hypertextovodkaz"/>
            <w:noProof/>
          </w:rPr>
          <w:t>4.35</w:t>
        </w:r>
        <w:r>
          <w:rPr>
            <w:rFonts w:asciiTheme="minorHAnsi" w:eastAsiaTheme="minorEastAsia" w:hAnsiTheme="minorHAnsi" w:cstheme="minorBidi"/>
            <w:i w:val="0"/>
            <w:noProof/>
            <w:sz w:val="22"/>
            <w:szCs w:val="22"/>
          </w:rPr>
          <w:tab/>
        </w:r>
        <w:r w:rsidRPr="005C1829">
          <w:rPr>
            <w:rStyle w:val="Hypertextovodkaz"/>
            <w:noProof/>
          </w:rPr>
          <w:t>Výběr provozovatelů pro zobrazení v tabulkách</w:t>
        </w:r>
        <w:r>
          <w:rPr>
            <w:noProof/>
            <w:webHidden/>
          </w:rPr>
          <w:tab/>
        </w:r>
        <w:r>
          <w:rPr>
            <w:noProof/>
            <w:webHidden/>
          </w:rPr>
          <w:fldChar w:fldCharType="begin"/>
        </w:r>
        <w:r>
          <w:rPr>
            <w:noProof/>
            <w:webHidden/>
          </w:rPr>
          <w:instrText xml:space="preserve"> PAGEREF _Toc124450181 \h </w:instrText>
        </w:r>
        <w:r>
          <w:rPr>
            <w:noProof/>
            <w:webHidden/>
          </w:rPr>
        </w:r>
        <w:r>
          <w:rPr>
            <w:noProof/>
            <w:webHidden/>
          </w:rPr>
          <w:fldChar w:fldCharType="separate"/>
        </w:r>
        <w:r w:rsidR="00EC7FC7">
          <w:rPr>
            <w:noProof/>
            <w:webHidden/>
          </w:rPr>
          <w:t>134</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82" w:history="1">
        <w:r w:rsidRPr="005C1829">
          <w:rPr>
            <w:rStyle w:val="Hypertextovodkaz"/>
            <w:noProof/>
          </w:rPr>
          <w:t>4.36</w:t>
        </w:r>
        <w:r>
          <w:rPr>
            <w:rFonts w:asciiTheme="minorHAnsi" w:eastAsiaTheme="minorEastAsia" w:hAnsiTheme="minorHAnsi" w:cstheme="minorBidi"/>
            <w:i w:val="0"/>
            <w:noProof/>
            <w:sz w:val="22"/>
            <w:szCs w:val="22"/>
          </w:rPr>
          <w:tab/>
        </w:r>
        <w:r w:rsidRPr="005C1829">
          <w:rPr>
            <w:rStyle w:val="Hypertextovodkaz"/>
            <w:noProof/>
          </w:rPr>
          <w:t>Výběr VÚME pro zobrazení v tabulkách</w:t>
        </w:r>
        <w:r>
          <w:rPr>
            <w:noProof/>
            <w:webHidden/>
          </w:rPr>
          <w:tab/>
        </w:r>
        <w:r>
          <w:rPr>
            <w:noProof/>
            <w:webHidden/>
          </w:rPr>
          <w:fldChar w:fldCharType="begin"/>
        </w:r>
        <w:r>
          <w:rPr>
            <w:noProof/>
            <w:webHidden/>
          </w:rPr>
          <w:instrText xml:space="preserve"> PAGEREF _Toc124450182 \h </w:instrText>
        </w:r>
        <w:r>
          <w:rPr>
            <w:noProof/>
            <w:webHidden/>
          </w:rPr>
        </w:r>
        <w:r>
          <w:rPr>
            <w:noProof/>
            <w:webHidden/>
          </w:rPr>
          <w:fldChar w:fldCharType="separate"/>
        </w:r>
        <w:r w:rsidR="00EC7FC7">
          <w:rPr>
            <w:noProof/>
            <w:webHidden/>
          </w:rPr>
          <w:t>134</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83" w:history="1">
        <w:r w:rsidRPr="005C1829">
          <w:rPr>
            <w:rStyle w:val="Hypertextovodkaz"/>
            <w:noProof/>
          </w:rPr>
          <w:t>4.37</w:t>
        </w:r>
        <w:r>
          <w:rPr>
            <w:rFonts w:asciiTheme="minorHAnsi" w:eastAsiaTheme="minorEastAsia" w:hAnsiTheme="minorHAnsi" w:cstheme="minorBidi"/>
            <w:i w:val="0"/>
            <w:noProof/>
            <w:sz w:val="22"/>
            <w:szCs w:val="22"/>
          </w:rPr>
          <w:tab/>
        </w:r>
        <w:r w:rsidRPr="005C1829">
          <w:rPr>
            <w:rStyle w:val="Hypertextovodkaz"/>
            <w:noProof/>
          </w:rPr>
          <w:t>Výběr VÚPE pro zobrazení v tabulkách</w:t>
        </w:r>
        <w:r>
          <w:rPr>
            <w:noProof/>
            <w:webHidden/>
          </w:rPr>
          <w:tab/>
        </w:r>
        <w:r>
          <w:rPr>
            <w:noProof/>
            <w:webHidden/>
          </w:rPr>
          <w:fldChar w:fldCharType="begin"/>
        </w:r>
        <w:r>
          <w:rPr>
            <w:noProof/>
            <w:webHidden/>
          </w:rPr>
          <w:instrText xml:space="preserve"> PAGEREF _Toc124450183 \h </w:instrText>
        </w:r>
        <w:r>
          <w:rPr>
            <w:noProof/>
            <w:webHidden/>
          </w:rPr>
        </w:r>
        <w:r>
          <w:rPr>
            <w:noProof/>
            <w:webHidden/>
          </w:rPr>
          <w:fldChar w:fldCharType="separate"/>
        </w:r>
        <w:r w:rsidR="00EC7FC7">
          <w:rPr>
            <w:noProof/>
            <w:webHidden/>
          </w:rPr>
          <w:t>135</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84" w:history="1">
        <w:r w:rsidRPr="005C1829">
          <w:rPr>
            <w:rStyle w:val="Hypertextovodkaz"/>
            <w:noProof/>
          </w:rPr>
          <w:t>4.38</w:t>
        </w:r>
        <w:r>
          <w:rPr>
            <w:rFonts w:asciiTheme="minorHAnsi" w:eastAsiaTheme="minorEastAsia" w:hAnsiTheme="minorHAnsi" w:cstheme="minorBidi"/>
            <w:i w:val="0"/>
            <w:noProof/>
            <w:sz w:val="22"/>
            <w:szCs w:val="22"/>
          </w:rPr>
          <w:tab/>
        </w:r>
        <w:r w:rsidRPr="005C1829">
          <w:rPr>
            <w:rStyle w:val="Hypertextovodkaz"/>
            <w:noProof/>
          </w:rPr>
          <w:t>Výběr PFO pro zobrazení v tabulkách</w:t>
        </w:r>
        <w:r>
          <w:rPr>
            <w:noProof/>
            <w:webHidden/>
          </w:rPr>
          <w:tab/>
        </w:r>
        <w:r>
          <w:rPr>
            <w:noProof/>
            <w:webHidden/>
          </w:rPr>
          <w:fldChar w:fldCharType="begin"/>
        </w:r>
        <w:r>
          <w:rPr>
            <w:noProof/>
            <w:webHidden/>
          </w:rPr>
          <w:instrText xml:space="preserve"> PAGEREF _Toc124450184 \h </w:instrText>
        </w:r>
        <w:r>
          <w:rPr>
            <w:noProof/>
            <w:webHidden/>
          </w:rPr>
        </w:r>
        <w:r>
          <w:rPr>
            <w:noProof/>
            <w:webHidden/>
          </w:rPr>
          <w:fldChar w:fldCharType="separate"/>
        </w:r>
        <w:r w:rsidR="00EC7FC7">
          <w:rPr>
            <w:noProof/>
            <w:webHidden/>
          </w:rPr>
          <w:t>136</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85" w:history="1">
        <w:r w:rsidRPr="005C1829">
          <w:rPr>
            <w:rStyle w:val="Hypertextovodkaz"/>
            <w:noProof/>
          </w:rPr>
          <w:t>4.39</w:t>
        </w:r>
        <w:r>
          <w:rPr>
            <w:rFonts w:asciiTheme="minorHAnsi" w:eastAsiaTheme="minorEastAsia" w:hAnsiTheme="minorHAnsi" w:cstheme="minorBidi"/>
            <w:i w:val="0"/>
            <w:noProof/>
            <w:sz w:val="22"/>
            <w:szCs w:val="22"/>
          </w:rPr>
          <w:tab/>
        </w:r>
        <w:r w:rsidRPr="005C1829">
          <w:rPr>
            <w:rStyle w:val="Hypertextovodkaz"/>
            <w:noProof/>
          </w:rPr>
          <w:t>Celková kontrola všech VÚME</w:t>
        </w:r>
        <w:r>
          <w:rPr>
            <w:noProof/>
            <w:webHidden/>
          </w:rPr>
          <w:tab/>
        </w:r>
        <w:r>
          <w:rPr>
            <w:noProof/>
            <w:webHidden/>
          </w:rPr>
          <w:fldChar w:fldCharType="begin"/>
        </w:r>
        <w:r>
          <w:rPr>
            <w:noProof/>
            <w:webHidden/>
          </w:rPr>
          <w:instrText xml:space="preserve"> PAGEREF _Toc124450185 \h </w:instrText>
        </w:r>
        <w:r>
          <w:rPr>
            <w:noProof/>
            <w:webHidden/>
          </w:rPr>
        </w:r>
        <w:r>
          <w:rPr>
            <w:noProof/>
            <w:webHidden/>
          </w:rPr>
          <w:fldChar w:fldCharType="separate"/>
        </w:r>
        <w:r w:rsidR="00EC7FC7">
          <w:rPr>
            <w:noProof/>
            <w:webHidden/>
          </w:rPr>
          <w:t>137</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86" w:history="1">
        <w:r w:rsidRPr="005C1829">
          <w:rPr>
            <w:rStyle w:val="Hypertextovodkaz"/>
            <w:noProof/>
          </w:rPr>
          <w:t>4.40</w:t>
        </w:r>
        <w:r>
          <w:rPr>
            <w:rFonts w:asciiTheme="minorHAnsi" w:eastAsiaTheme="minorEastAsia" w:hAnsiTheme="minorHAnsi" w:cstheme="minorBidi"/>
            <w:i w:val="0"/>
            <w:noProof/>
            <w:sz w:val="22"/>
            <w:szCs w:val="22"/>
          </w:rPr>
          <w:tab/>
        </w:r>
        <w:r w:rsidRPr="005C1829">
          <w:rPr>
            <w:rStyle w:val="Hypertextovodkaz"/>
            <w:noProof/>
          </w:rPr>
          <w:t>Celková kontrola všech VÚPE</w:t>
        </w:r>
        <w:r>
          <w:rPr>
            <w:noProof/>
            <w:webHidden/>
          </w:rPr>
          <w:tab/>
        </w:r>
        <w:r>
          <w:rPr>
            <w:noProof/>
            <w:webHidden/>
          </w:rPr>
          <w:fldChar w:fldCharType="begin"/>
        </w:r>
        <w:r>
          <w:rPr>
            <w:noProof/>
            <w:webHidden/>
          </w:rPr>
          <w:instrText xml:space="preserve"> PAGEREF _Toc124450186 \h </w:instrText>
        </w:r>
        <w:r>
          <w:rPr>
            <w:noProof/>
            <w:webHidden/>
          </w:rPr>
        </w:r>
        <w:r>
          <w:rPr>
            <w:noProof/>
            <w:webHidden/>
          </w:rPr>
          <w:fldChar w:fldCharType="separate"/>
        </w:r>
        <w:r w:rsidR="00EC7FC7">
          <w:rPr>
            <w:noProof/>
            <w:webHidden/>
          </w:rPr>
          <w:t>138</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87" w:history="1">
        <w:r w:rsidRPr="005C1829">
          <w:rPr>
            <w:rStyle w:val="Hypertextovodkaz"/>
            <w:noProof/>
          </w:rPr>
          <w:t>4.41</w:t>
        </w:r>
        <w:r>
          <w:rPr>
            <w:rFonts w:asciiTheme="minorHAnsi" w:eastAsiaTheme="minorEastAsia" w:hAnsiTheme="minorHAnsi" w:cstheme="minorBidi"/>
            <w:i w:val="0"/>
            <w:noProof/>
            <w:sz w:val="22"/>
            <w:szCs w:val="22"/>
          </w:rPr>
          <w:tab/>
        </w:r>
        <w:r w:rsidRPr="005C1829">
          <w:rPr>
            <w:rStyle w:val="Hypertextovodkaz"/>
            <w:noProof/>
          </w:rPr>
          <w:t>Celková kontrola všech plánů financování obnovy</w:t>
        </w:r>
        <w:r>
          <w:rPr>
            <w:noProof/>
            <w:webHidden/>
          </w:rPr>
          <w:tab/>
        </w:r>
        <w:r>
          <w:rPr>
            <w:noProof/>
            <w:webHidden/>
          </w:rPr>
          <w:fldChar w:fldCharType="begin"/>
        </w:r>
        <w:r>
          <w:rPr>
            <w:noProof/>
            <w:webHidden/>
          </w:rPr>
          <w:instrText xml:space="preserve"> PAGEREF _Toc124450187 \h </w:instrText>
        </w:r>
        <w:r>
          <w:rPr>
            <w:noProof/>
            <w:webHidden/>
          </w:rPr>
        </w:r>
        <w:r>
          <w:rPr>
            <w:noProof/>
            <w:webHidden/>
          </w:rPr>
          <w:fldChar w:fldCharType="separate"/>
        </w:r>
        <w:r w:rsidR="00EC7FC7">
          <w:rPr>
            <w:noProof/>
            <w:webHidden/>
          </w:rPr>
          <w:t>138</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88" w:history="1">
        <w:r w:rsidRPr="005C1829">
          <w:rPr>
            <w:rStyle w:val="Hypertextovodkaz"/>
            <w:noProof/>
          </w:rPr>
          <w:t>4.42</w:t>
        </w:r>
        <w:r>
          <w:rPr>
            <w:rFonts w:asciiTheme="minorHAnsi" w:eastAsiaTheme="minorEastAsia" w:hAnsiTheme="minorHAnsi" w:cstheme="minorBidi"/>
            <w:i w:val="0"/>
            <w:noProof/>
            <w:sz w:val="22"/>
            <w:szCs w:val="22"/>
          </w:rPr>
          <w:tab/>
        </w:r>
        <w:r w:rsidRPr="005C1829">
          <w:rPr>
            <w:rStyle w:val="Hypertextovodkaz"/>
            <w:noProof/>
          </w:rPr>
          <w:t>Majetková evidence jednoho vlastníka</w:t>
        </w:r>
        <w:r>
          <w:rPr>
            <w:noProof/>
            <w:webHidden/>
          </w:rPr>
          <w:tab/>
        </w:r>
        <w:r>
          <w:rPr>
            <w:noProof/>
            <w:webHidden/>
          </w:rPr>
          <w:fldChar w:fldCharType="begin"/>
        </w:r>
        <w:r>
          <w:rPr>
            <w:noProof/>
            <w:webHidden/>
          </w:rPr>
          <w:instrText xml:space="preserve"> PAGEREF _Toc124450188 \h </w:instrText>
        </w:r>
        <w:r>
          <w:rPr>
            <w:noProof/>
            <w:webHidden/>
          </w:rPr>
        </w:r>
        <w:r>
          <w:rPr>
            <w:noProof/>
            <w:webHidden/>
          </w:rPr>
          <w:fldChar w:fldCharType="separate"/>
        </w:r>
        <w:r w:rsidR="00EC7FC7">
          <w:rPr>
            <w:noProof/>
            <w:webHidden/>
          </w:rPr>
          <w:t>139</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89" w:history="1">
        <w:r w:rsidRPr="005C1829">
          <w:rPr>
            <w:rStyle w:val="Hypertextovodkaz"/>
            <w:noProof/>
          </w:rPr>
          <w:t>4.43</w:t>
        </w:r>
        <w:r>
          <w:rPr>
            <w:rFonts w:asciiTheme="minorHAnsi" w:eastAsiaTheme="minorEastAsia" w:hAnsiTheme="minorHAnsi" w:cstheme="minorBidi"/>
            <w:i w:val="0"/>
            <w:noProof/>
            <w:sz w:val="22"/>
            <w:szCs w:val="22"/>
          </w:rPr>
          <w:tab/>
        </w:r>
        <w:r w:rsidRPr="005C1829">
          <w:rPr>
            <w:rStyle w:val="Hypertextovodkaz"/>
            <w:noProof/>
          </w:rPr>
          <w:t>Provozní evidence jednoho provozovatele</w:t>
        </w:r>
        <w:r>
          <w:rPr>
            <w:noProof/>
            <w:webHidden/>
          </w:rPr>
          <w:tab/>
        </w:r>
        <w:r>
          <w:rPr>
            <w:noProof/>
            <w:webHidden/>
          </w:rPr>
          <w:fldChar w:fldCharType="begin"/>
        </w:r>
        <w:r>
          <w:rPr>
            <w:noProof/>
            <w:webHidden/>
          </w:rPr>
          <w:instrText xml:space="preserve"> PAGEREF _Toc124450189 \h </w:instrText>
        </w:r>
        <w:r>
          <w:rPr>
            <w:noProof/>
            <w:webHidden/>
          </w:rPr>
        </w:r>
        <w:r>
          <w:rPr>
            <w:noProof/>
            <w:webHidden/>
          </w:rPr>
          <w:fldChar w:fldCharType="separate"/>
        </w:r>
        <w:r w:rsidR="00EC7FC7">
          <w:rPr>
            <w:noProof/>
            <w:webHidden/>
          </w:rPr>
          <w:t>140</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90" w:history="1">
        <w:r w:rsidRPr="005C1829">
          <w:rPr>
            <w:rStyle w:val="Hypertextovodkaz"/>
            <w:noProof/>
          </w:rPr>
          <w:t>4.44</w:t>
        </w:r>
        <w:r>
          <w:rPr>
            <w:rFonts w:asciiTheme="minorHAnsi" w:eastAsiaTheme="minorEastAsia" w:hAnsiTheme="minorHAnsi" w:cstheme="minorBidi"/>
            <w:i w:val="0"/>
            <w:noProof/>
            <w:sz w:val="22"/>
            <w:szCs w:val="22"/>
          </w:rPr>
          <w:tab/>
        </w:r>
        <w:r w:rsidRPr="005C1829">
          <w:rPr>
            <w:rStyle w:val="Hypertextovodkaz"/>
            <w:noProof/>
          </w:rPr>
          <w:t>Majetková evidence vybraných vlastníků</w:t>
        </w:r>
        <w:r>
          <w:rPr>
            <w:noProof/>
            <w:webHidden/>
          </w:rPr>
          <w:tab/>
        </w:r>
        <w:r>
          <w:rPr>
            <w:noProof/>
            <w:webHidden/>
          </w:rPr>
          <w:fldChar w:fldCharType="begin"/>
        </w:r>
        <w:r>
          <w:rPr>
            <w:noProof/>
            <w:webHidden/>
          </w:rPr>
          <w:instrText xml:space="preserve"> PAGEREF _Toc124450190 \h </w:instrText>
        </w:r>
        <w:r>
          <w:rPr>
            <w:noProof/>
            <w:webHidden/>
          </w:rPr>
        </w:r>
        <w:r>
          <w:rPr>
            <w:noProof/>
            <w:webHidden/>
          </w:rPr>
          <w:fldChar w:fldCharType="separate"/>
        </w:r>
        <w:r w:rsidR="00EC7FC7">
          <w:rPr>
            <w:noProof/>
            <w:webHidden/>
          </w:rPr>
          <w:t>141</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91" w:history="1">
        <w:r w:rsidRPr="005C1829">
          <w:rPr>
            <w:rStyle w:val="Hypertextovodkaz"/>
            <w:noProof/>
          </w:rPr>
          <w:t>4.45</w:t>
        </w:r>
        <w:r>
          <w:rPr>
            <w:rFonts w:asciiTheme="minorHAnsi" w:eastAsiaTheme="minorEastAsia" w:hAnsiTheme="minorHAnsi" w:cstheme="minorBidi"/>
            <w:i w:val="0"/>
            <w:noProof/>
            <w:sz w:val="22"/>
            <w:szCs w:val="22"/>
          </w:rPr>
          <w:tab/>
        </w:r>
        <w:r w:rsidRPr="005C1829">
          <w:rPr>
            <w:rStyle w:val="Hypertextovodkaz"/>
            <w:noProof/>
          </w:rPr>
          <w:t>Provozní evidence vybraných provozovatelů</w:t>
        </w:r>
        <w:r>
          <w:rPr>
            <w:noProof/>
            <w:webHidden/>
          </w:rPr>
          <w:tab/>
        </w:r>
        <w:r>
          <w:rPr>
            <w:noProof/>
            <w:webHidden/>
          </w:rPr>
          <w:fldChar w:fldCharType="begin"/>
        </w:r>
        <w:r>
          <w:rPr>
            <w:noProof/>
            <w:webHidden/>
          </w:rPr>
          <w:instrText xml:space="preserve"> PAGEREF _Toc124450191 \h </w:instrText>
        </w:r>
        <w:r>
          <w:rPr>
            <w:noProof/>
            <w:webHidden/>
          </w:rPr>
        </w:r>
        <w:r>
          <w:rPr>
            <w:noProof/>
            <w:webHidden/>
          </w:rPr>
          <w:fldChar w:fldCharType="separate"/>
        </w:r>
        <w:r w:rsidR="00EC7FC7">
          <w:rPr>
            <w:noProof/>
            <w:webHidden/>
          </w:rPr>
          <w:t>141</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92" w:history="1">
        <w:r w:rsidRPr="005C1829">
          <w:rPr>
            <w:rStyle w:val="Hypertextovodkaz"/>
            <w:noProof/>
          </w:rPr>
          <w:t>4.46</w:t>
        </w:r>
        <w:r>
          <w:rPr>
            <w:rFonts w:asciiTheme="minorHAnsi" w:eastAsiaTheme="minorEastAsia" w:hAnsiTheme="minorHAnsi" w:cstheme="minorBidi"/>
            <w:i w:val="0"/>
            <w:noProof/>
            <w:sz w:val="22"/>
            <w:szCs w:val="22"/>
          </w:rPr>
          <w:tab/>
        </w:r>
        <w:r w:rsidRPr="005C1829">
          <w:rPr>
            <w:rStyle w:val="Hypertextovodkaz"/>
            <w:noProof/>
          </w:rPr>
          <w:t>Součtové hodnoty VÚME vybraných vlastníků</w:t>
        </w:r>
        <w:r>
          <w:rPr>
            <w:noProof/>
            <w:webHidden/>
          </w:rPr>
          <w:tab/>
        </w:r>
        <w:r>
          <w:rPr>
            <w:noProof/>
            <w:webHidden/>
          </w:rPr>
          <w:fldChar w:fldCharType="begin"/>
        </w:r>
        <w:r>
          <w:rPr>
            <w:noProof/>
            <w:webHidden/>
          </w:rPr>
          <w:instrText xml:space="preserve"> PAGEREF _Toc124450192 \h </w:instrText>
        </w:r>
        <w:r>
          <w:rPr>
            <w:noProof/>
            <w:webHidden/>
          </w:rPr>
        </w:r>
        <w:r>
          <w:rPr>
            <w:noProof/>
            <w:webHidden/>
          </w:rPr>
          <w:fldChar w:fldCharType="separate"/>
        </w:r>
        <w:r w:rsidR="00EC7FC7">
          <w:rPr>
            <w:noProof/>
            <w:webHidden/>
          </w:rPr>
          <w:t>142</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93" w:history="1">
        <w:r w:rsidRPr="005C1829">
          <w:rPr>
            <w:rStyle w:val="Hypertextovodkaz"/>
            <w:noProof/>
          </w:rPr>
          <w:t>4.47</w:t>
        </w:r>
        <w:r>
          <w:rPr>
            <w:rFonts w:asciiTheme="minorHAnsi" w:eastAsiaTheme="minorEastAsia" w:hAnsiTheme="minorHAnsi" w:cstheme="minorBidi"/>
            <w:i w:val="0"/>
            <w:noProof/>
            <w:sz w:val="22"/>
            <w:szCs w:val="22"/>
          </w:rPr>
          <w:tab/>
        </w:r>
        <w:r w:rsidRPr="005C1829">
          <w:rPr>
            <w:rStyle w:val="Hypertextovodkaz"/>
            <w:noProof/>
          </w:rPr>
          <w:t>Součtové hodnoty VÚPE vybraných provozovatelů</w:t>
        </w:r>
        <w:r>
          <w:rPr>
            <w:noProof/>
            <w:webHidden/>
          </w:rPr>
          <w:tab/>
        </w:r>
        <w:r>
          <w:rPr>
            <w:noProof/>
            <w:webHidden/>
          </w:rPr>
          <w:fldChar w:fldCharType="begin"/>
        </w:r>
        <w:r>
          <w:rPr>
            <w:noProof/>
            <w:webHidden/>
          </w:rPr>
          <w:instrText xml:space="preserve"> PAGEREF _Toc124450193 \h </w:instrText>
        </w:r>
        <w:r>
          <w:rPr>
            <w:noProof/>
            <w:webHidden/>
          </w:rPr>
        </w:r>
        <w:r>
          <w:rPr>
            <w:noProof/>
            <w:webHidden/>
          </w:rPr>
          <w:fldChar w:fldCharType="separate"/>
        </w:r>
        <w:r w:rsidR="00EC7FC7">
          <w:rPr>
            <w:noProof/>
            <w:webHidden/>
          </w:rPr>
          <w:t>142</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94" w:history="1">
        <w:r w:rsidRPr="005C1829">
          <w:rPr>
            <w:rStyle w:val="Hypertextovodkaz"/>
            <w:noProof/>
          </w:rPr>
          <w:t>4.48</w:t>
        </w:r>
        <w:r>
          <w:rPr>
            <w:rFonts w:asciiTheme="minorHAnsi" w:eastAsiaTheme="minorEastAsia" w:hAnsiTheme="minorHAnsi" w:cstheme="minorBidi"/>
            <w:i w:val="0"/>
            <w:noProof/>
            <w:sz w:val="22"/>
            <w:szCs w:val="22"/>
          </w:rPr>
          <w:tab/>
        </w:r>
        <w:r w:rsidRPr="005C1829">
          <w:rPr>
            <w:rStyle w:val="Hypertextovodkaz"/>
            <w:noProof/>
          </w:rPr>
          <w:t>Pořizovací ceny hmotného majetku vybraných vlastníků</w:t>
        </w:r>
        <w:r>
          <w:rPr>
            <w:noProof/>
            <w:webHidden/>
          </w:rPr>
          <w:tab/>
        </w:r>
        <w:r>
          <w:rPr>
            <w:noProof/>
            <w:webHidden/>
          </w:rPr>
          <w:fldChar w:fldCharType="begin"/>
        </w:r>
        <w:r>
          <w:rPr>
            <w:noProof/>
            <w:webHidden/>
          </w:rPr>
          <w:instrText xml:space="preserve"> PAGEREF _Toc124450194 \h </w:instrText>
        </w:r>
        <w:r>
          <w:rPr>
            <w:noProof/>
            <w:webHidden/>
          </w:rPr>
        </w:r>
        <w:r>
          <w:rPr>
            <w:noProof/>
            <w:webHidden/>
          </w:rPr>
          <w:fldChar w:fldCharType="separate"/>
        </w:r>
        <w:r w:rsidR="00EC7FC7">
          <w:rPr>
            <w:noProof/>
            <w:webHidden/>
          </w:rPr>
          <w:t>143</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95" w:history="1">
        <w:r w:rsidRPr="005C1829">
          <w:rPr>
            <w:rStyle w:val="Hypertextovodkaz"/>
            <w:noProof/>
          </w:rPr>
          <w:t>4.49</w:t>
        </w:r>
        <w:r>
          <w:rPr>
            <w:rFonts w:asciiTheme="minorHAnsi" w:eastAsiaTheme="minorEastAsia" w:hAnsiTheme="minorHAnsi" w:cstheme="minorBidi"/>
            <w:i w:val="0"/>
            <w:noProof/>
            <w:sz w:val="22"/>
            <w:szCs w:val="22"/>
          </w:rPr>
          <w:tab/>
        </w:r>
        <w:r w:rsidRPr="005C1829">
          <w:rPr>
            <w:rStyle w:val="Hypertextovodkaz"/>
            <w:noProof/>
          </w:rPr>
          <w:t>Porovnání jednotlivých VÚME mezi roky</w:t>
        </w:r>
        <w:r>
          <w:rPr>
            <w:noProof/>
            <w:webHidden/>
          </w:rPr>
          <w:tab/>
        </w:r>
        <w:r>
          <w:rPr>
            <w:noProof/>
            <w:webHidden/>
          </w:rPr>
          <w:fldChar w:fldCharType="begin"/>
        </w:r>
        <w:r>
          <w:rPr>
            <w:noProof/>
            <w:webHidden/>
          </w:rPr>
          <w:instrText xml:space="preserve"> PAGEREF _Toc124450195 \h </w:instrText>
        </w:r>
        <w:r>
          <w:rPr>
            <w:noProof/>
            <w:webHidden/>
          </w:rPr>
        </w:r>
        <w:r>
          <w:rPr>
            <w:noProof/>
            <w:webHidden/>
          </w:rPr>
          <w:fldChar w:fldCharType="separate"/>
        </w:r>
        <w:r w:rsidR="00EC7FC7">
          <w:rPr>
            <w:noProof/>
            <w:webHidden/>
          </w:rPr>
          <w:t>144</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96" w:history="1">
        <w:r w:rsidRPr="005C1829">
          <w:rPr>
            <w:rStyle w:val="Hypertextovodkaz"/>
            <w:noProof/>
          </w:rPr>
          <w:t>4.50</w:t>
        </w:r>
        <w:r>
          <w:rPr>
            <w:rFonts w:asciiTheme="minorHAnsi" w:eastAsiaTheme="minorEastAsia" w:hAnsiTheme="minorHAnsi" w:cstheme="minorBidi"/>
            <w:i w:val="0"/>
            <w:noProof/>
            <w:sz w:val="22"/>
            <w:szCs w:val="22"/>
          </w:rPr>
          <w:tab/>
        </w:r>
        <w:r w:rsidRPr="005C1829">
          <w:rPr>
            <w:rStyle w:val="Hypertextovodkaz"/>
            <w:noProof/>
          </w:rPr>
          <w:t>Porovnání jednotlivých VÚPE mezi roky</w:t>
        </w:r>
        <w:r>
          <w:rPr>
            <w:noProof/>
            <w:webHidden/>
          </w:rPr>
          <w:tab/>
        </w:r>
        <w:r>
          <w:rPr>
            <w:noProof/>
            <w:webHidden/>
          </w:rPr>
          <w:fldChar w:fldCharType="begin"/>
        </w:r>
        <w:r>
          <w:rPr>
            <w:noProof/>
            <w:webHidden/>
          </w:rPr>
          <w:instrText xml:space="preserve"> PAGEREF _Toc124450196 \h </w:instrText>
        </w:r>
        <w:r>
          <w:rPr>
            <w:noProof/>
            <w:webHidden/>
          </w:rPr>
        </w:r>
        <w:r>
          <w:rPr>
            <w:noProof/>
            <w:webHidden/>
          </w:rPr>
          <w:fldChar w:fldCharType="separate"/>
        </w:r>
        <w:r w:rsidR="00EC7FC7">
          <w:rPr>
            <w:noProof/>
            <w:webHidden/>
          </w:rPr>
          <w:t>144</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97" w:history="1">
        <w:r w:rsidRPr="005C1829">
          <w:rPr>
            <w:rStyle w:val="Hypertextovodkaz"/>
            <w:noProof/>
          </w:rPr>
          <w:t>4.51</w:t>
        </w:r>
        <w:r>
          <w:rPr>
            <w:rFonts w:asciiTheme="minorHAnsi" w:eastAsiaTheme="minorEastAsia" w:hAnsiTheme="minorHAnsi" w:cstheme="minorBidi"/>
            <w:i w:val="0"/>
            <w:noProof/>
            <w:sz w:val="22"/>
            <w:szCs w:val="22"/>
          </w:rPr>
          <w:tab/>
        </w:r>
        <w:r w:rsidRPr="005C1829">
          <w:rPr>
            <w:rStyle w:val="Hypertextovodkaz"/>
            <w:noProof/>
          </w:rPr>
          <w:t>Porovnání součtových hodnot VÚME mezi roky</w:t>
        </w:r>
        <w:r>
          <w:rPr>
            <w:noProof/>
            <w:webHidden/>
          </w:rPr>
          <w:tab/>
        </w:r>
        <w:r>
          <w:rPr>
            <w:noProof/>
            <w:webHidden/>
          </w:rPr>
          <w:fldChar w:fldCharType="begin"/>
        </w:r>
        <w:r>
          <w:rPr>
            <w:noProof/>
            <w:webHidden/>
          </w:rPr>
          <w:instrText xml:space="preserve"> PAGEREF _Toc124450197 \h </w:instrText>
        </w:r>
        <w:r>
          <w:rPr>
            <w:noProof/>
            <w:webHidden/>
          </w:rPr>
        </w:r>
        <w:r>
          <w:rPr>
            <w:noProof/>
            <w:webHidden/>
          </w:rPr>
          <w:fldChar w:fldCharType="separate"/>
        </w:r>
        <w:r w:rsidR="00EC7FC7">
          <w:rPr>
            <w:noProof/>
            <w:webHidden/>
          </w:rPr>
          <w:t>145</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98" w:history="1">
        <w:r w:rsidRPr="005C1829">
          <w:rPr>
            <w:rStyle w:val="Hypertextovodkaz"/>
            <w:noProof/>
          </w:rPr>
          <w:t>4.52</w:t>
        </w:r>
        <w:r>
          <w:rPr>
            <w:rFonts w:asciiTheme="minorHAnsi" w:eastAsiaTheme="minorEastAsia" w:hAnsiTheme="minorHAnsi" w:cstheme="minorBidi"/>
            <w:i w:val="0"/>
            <w:noProof/>
            <w:sz w:val="22"/>
            <w:szCs w:val="22"/>
          </w:rPr>
          <w:tab/>
        </w:r>
        <w:r w:rsidRPr="005C1829">
          <w:rPr>
            <w:rStyle w:val="Hypertextovodkaz"/>
            <w:noProof/>
          </w:rPr>
          <w:t>Porovnání součtových hodnot VÚPE mezi roky</w:t>
        </w:r>
        <w:r>
          <w:rPr>
            <w:noProof/>
            <w:webHidden/>
          </w:rPr>
          <w:tab/>
        </w:r>
        <w:r>
          <w:rPr>
            <w:noProof/>
            <w:webHidden/>
          </w:rPr>
          <w:fldChar w:fldCharType="begin"/>
        </w:r>
        <w:r>
          <w:rPr>
            <w:noProof/>
            <w:webHidden/>
          </w:rPr>
          <w:instrText xml:space="preserve"> PAGEREF _Toc124450198 \h </w:instrText>
        </w:r>
        <w:r>
          <w:rPr>
            <w:noProof/>
            <w:webHidden/>
          </w:rPr>
        </w:r>
        <w:r>
          <w:rPr>
            <w:noProof/>
            <w:webHidden/>
          </w:rPr>
          <w:fldChar w:fldCharType="separate"/>
        </w:r>
        <w:r w:rsidR="00EC7FC7">
          <w:rPr>
            <w:noProof/>
            <w:webHidden/>
          </w:rPr>
          <w:t>146</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199" w:history="1">
        <w:r w:rsidRPr="005C1829">
          <w:rPr>
            <w:rStyle w:val="Hypertextovodkaz"/>
            <w:noProof/>
          </w:rPr>
          <w:t>4.53</w:t>
        </w:r>
        <w:r>
          <w:rPr>
            <w:rFonts w:asciiTheme="minorHAnsi" w:eastAsiaTheme="minorEastAsia" w:hAnsiTheme="minorHAnsi" w:cstheme="minorBidi"/>
            <w:i w:val="0"/>
            <w:noProof/>
            <w:sz w:val="22"/>
            <w:szCs w:val="22"/>
          </w:rPr>
          <w:tab/>
        </w:r>
        <w:r w:rsidRPr="005C1829">
          <w:rPr>
            <w:rStyle w:val="Hypertextovodkaz"/>
            <w:noProof/>
          </w:rPr>
          <w:t>Existence VÚME v různých letech</w:t>
        </w:r>
        <w:r>
          <w:rPr>
            <w:noProof/>
            <w:webHidden/>
          </w:rPr>
          <w:tab/>
        </w:r>
        <w:r>
          <w:rPr>
            <w:noProof/>
            <w:webHidden/>
          </w:rPr>
          <w:fldChar w:fldCharType="begin"/>
        </w:r>
        <w:r>
          <w:rPr>
            <w:noProof/>
            <w:webHidden/>
          </w:rPr>
          <w:instrText xml:space="preserve"> PAGEREF _Toc124450199 \h </w:instrText>
        </w:r>
        <w:r>
          <w:rPr>
            <w:noProof/>
            <w:webHidden/>
          </w:rPr>
        </w:r>
        <w:r>
          <w:rPr>
            <w:noProof/>
            <w:webHidden/>
          </w:rPr>
          <w:fldChar w:fldCharType="separate"/>
        </w:r>
        <w:r w:rsidR="00EC7FC7">
          <w:rPr>
            <w:noProof/>
            <w:webHidden/>
          </w:rPr>
          <w:t>146</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00" w:history="1">
        <w:r w:rsidRPr="005C1829">
          <w:rPr>
            <w:rStyle w:val="Hypertextovodkaz"/>
            <w:noProof/>
          </w:rPr>
          <w:t>4.54</w:t>
        </w:r>
        <w:r>
          <w:rPr>
            <w:rFonts w:asciiTheme="minorHAnsi" w:eastAsiaTheme="minorEastAsia" w:hAnsiTheme="minorHAnsi" w:cstheme="minorBidi"/>
            <w:i w:val="0"/>
            <w:noProof/>
            <w:sz w:val="22"/>
            <w:szCs w:val="22"/>
          </w:rPr>
          <w:tab/>
        </w:r>
        <w:r w:rsidRPr="005C1829">
          <w:rPr>
            <w:rStyle w:val="Hypertextovodkaz"/>
            <w:noProof/>
          </w:rPr>
          <w:t>Existence VÚPE v různých letech</w:t>
        </w:r>
        <w:r>
          <w:rPr>
            <w:noProof/>
            <w:webHidden/>
          </w:rPr>
          <w:tab/>
        </w:r>
        <w:r>
          <w:rPr>
            <w:noProof/>
            <w:webHidden/>
          </w:rPr>
          <w:fldChar w:fldCharType="begin"/>
        </w:r>
        <w:r>
          <w:rPr>
            <w:noProof/>
            <w:webHidden/>
          </w:rPr>
          <w:instrText xml:space="preserve"> PAGEREF _Toc124450200 \h </w:instrText>
        </w:r>
        <w:r>
          <w:rPr>
            <w:noProof/>
            <w:webHidden/>
          </w:rPr>
        </w:r>
        <w:r>
          <w:rPr>
            <w:noProof/>
            <w:webHidden/>
          </w:rPr>
          <w:fldChar w:fldCharType="separate"/>
        </w:r>
        <w:r w:rsidR="00EC7FC7">
          <w:rPr>
            <w:noProof/>
            <w:webHidden/>
          </w:rPr>
          <w:t>147</w:t>
        </w:r>
        <w:r>
          <w:rPr>
            <w:noProof/>
            <w:webHidden/>
          </w:rPr>
          <w:fldChar w:fldCharType="end"/>
        </w:r>
      </w:hyperlink>
    </w:p>
    <w:p w:rsidR="00AA49DC" w:rsidRDefault="00AA49DC">
      <w:pPr>
        <w:pStyle w:val="Obsah1"/>
        <w:tabs>
          <w:tab w:val="left" w:pos="400"/>
        </w:tabs>
        <w:rPr>
          <w:rFonts w:asciiTheme="minorHAnsi" w:eastAsiaTheme="minorEastAsia" w:hAnsiTheme="minorHAnsi" w:cstheme="minorBidi"/>
          <w:noProof/>
          <w:sz w:val="22"/>
          <w:szCs w:val="22"/>
        </w:rPr>
      </w:pPr>
      <w:hyperlink w:anchor="_Toc124450201" w:history="1">
        <w:r w:rsidRPr="005C1829">
          <w:rPr>
            <w:rStyle w:val="Hypertextovodkaz"/>
            <w:noProof/>
          </w:rPr>
          <w:t>5</w:t>
        </w:r>
        <w:r>
          <w:rPr>
            <w:rFonts w:asciiTheme="minorHAnsi" w:eastAsiaTheme="minorEastAsia" w:hAnsiTheme="minorHAnsi" w:cstheme="minorBidi"/>
            <w:noProof/>
            <w:sz w:val="22"/>
            <w:szCs w:val="22"/>
          </w:rPr>
          <w:tab/>
        </w:r>
        <w:r w:rsidRPr="005C1829">
          <w:rPr>
            <w:rStyle w:val="Hypertextovodkaz"/>
            <w:noProof/>
          </w:rPr>
          <w:t>Popis funkcí menu, tlačítek a dialogových oken</w:t>
        </w:r>
        <w:r>
          <w:rPr>
            <w:noProof/>
            <w:webHidden/>
          </w:rPr>
          <w:tab/>
        </w:r>
        <w:r>
          <w:rPr>
            <w:noProof/>
            <w:webHidden/>
          </w:rPr>
          <w:fldChar w:fldCharType="begin"/>
        </w:r>
        <w:r>
          <w:rPr>
            <w:noProof/>
            <w:webHidden/>
          </w:rPr>
          <w:instrText xml:space="preserve"> PAGEREF _Toc124450201 \h </w:instrText>
        </w:r>
        <w:r>
          <w:rPr>
            <w:noProof/>
            <w:webHidden/>
          </w:rPr>
        </w:r>
        <w:r>
          <w:rPr>
            <w:noProof/>
            <w:webHidden/>
          </w:rPr>
          <w:fldChar w:fldCharType="separate"/>
        </w:r>
        <w:r w:rsidR="00EC7FC7">
          <w:rPr>
            <w:noProof/>
            <w:webHidden/>
          </w:rPr>
          <w:t>147</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02" w:history="1">
        <w:r w:rsidRPr="005C1829">
          <w:rPr>
            <w:rStyle w:val="Hypertextovodkaz"/>
            <w:noProof/>
          </w:rPr>
          <w:t>5.1</w:t>
        </w:r>
        <w:r>
          <w:rPr>
            <w:rFonts w:asciiTheme="minorHAnsi" w:eastAsiaTheme="minorEastAsia" w:hAnsiTheme="minorHAnsi" w:cstheme="minorBidi"/>
            <w:i w:val="0"/>
            <w:noProof/>
            <w:sz w:val="22"/>
            <w:szCs w:val="22"/>
          </w:rPr>
          <w:tab/>
        </w:r>
        <w:r w:rsidRPr="005C1829">
          <w:rPr>
            <w:rStyle w:val="Hypertextovodkaz"/>
            <w:noProof/>
          </w:rPr>
          <w:t>Menu Obsluha</w:t>
        </w:r>
        <w:r>
          <w:rPr>
            <w:noProof/>
            <w:webHidden/>
          </w:rPr>
          <w:tab/>
        </w:r>
        <w:r>
          <w:rPr>
            <w:noProof/>
            <w:webHidden/>
          </w:rPr>
          <w:fldChar w:fldCharType="begin"/>
        </w:r>
        <w:r>
          <w:rPr>
            <w:noProof/>
            <w:webHidden/>
          </w:rPr>
          <w:instrText xml:space="preserve"> PAGEREF _Toc124450202 \h </w:instrText>
        </w:r>
        <w:r>
          <w:rPr>
            <w:noProof/>
            <w:webHidden/>
          </w:rPr>
        </w:r>
        <w:r>
          <w:rPr>
            <w:noProof/>
            <w:webHidden/>
          </w:rPr>
          <w:fldChar w:fldCharType="separate"/>
        </w:r>
        <w:r w:rsidR="00EC7FC7">
          <w:rPr>
            <w:noProof/>
            <w:webHidden/>
          </w:rPr>
          <w:t>148</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03" w:history="1">
        <w:r w:rsidRPr="005C1829">
          <w:rPr>
            <w:rStyle w:val="Hypertextovodkaz"/>
            <w:rFonts w:cs="Arial"/>
            <w:noProof/>
          </w:rPr>
          <w:t>5.2</w:t>
        </w:r>
        <w:r>
          <w:rPr>
            <w:rFonts w:asciiTheme="minorHAnsi" w:eastAsiaTheme="minorEastAsia" w:hAnsiTheme="minorHAnsi" w:cstheme="minorBidi"/>
            <w:i w:val="0"/>
            <w:noProof/>
            <w:sz w:val="22"/>
            <w:szCs w:val="22"/>
          </w:rPr>
          <w:tab/>
        </w:r>
        <w:r w:rsidRPr="005C1829">
          <w:rPr>
            <w:rStyle w:val="Hypertextovodkaz"/>
            <w:noProof/>
          </w:rPr>
          <w:t>Menu Vstupy</w:t>
        </w:r>
        <w:r>
          <w:rPr>
            <w:noProof/>
            <w:webHidden/>
          </w:rPr>
          <w:tab/>
        </w:r>
        <w:r>
          <w:rPr>
            <w:noProof/>
            <w:webHidden/>
          </w:rPr>
          <w:fldChar w:fldCharType="begin"/>
        </w:r>
        <w:r>
          <w:rPr>
            <w:noProof/>
            <w:webHidden/>
          </w:rPr>
          <w:instrText xml:space="preserve"> PAGEREF _Toc124450203 \h </w:instrText>
        </w:r>
        <w:r>
          <w:rPr>
            <w:noProof/>
            <w:webHidden/>
          </w:rPr>
        </w:r>
        <w:r>
          <w:rPr>
            <w:noProof/>
            <w:webHidden/>
          </w:rPr>
          <w:fldChar w:fldCharType="separate"/>
        </w:r>
        <w:r w:rsidR="00EC7FC7">
          <w:rPr>
            <w:noProof/>
            <w:webHidden/>
          </w:rPr>
          <w:t>151</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04" w:history="1">
        <w:r w:rsidRPr="005C1829">
          <w:rPr>
            <w:rStyle w:val="Hypertextovodkaz"/>
            <w:rFonts w:cs="Arial"/>
            <w:noProof/>
          </w:rPr>
          <w:t>5.3</w:t>
        </w:r>
        <w:r>
          <w:rPr>
            <w:rFonts w:asciiTheme="minorHAnsi" w:eastAsiaTheme="minorEastAsia" w:hAnsiTheme="minorHAnsi" w:cstheme="minorBidi"/>
            <w:i w:val="0"/>
            <w:noProof/>
            <w:sz w:val="22"/>
            <w:szCs w:val="22"/>
          </w:rPr>
          <w:tab/>
        </w:r>
        <w:r w:rsidRPr="005C1829">
          <w:rPr>
            <w:rStyle w:val="Hypertextovodkaz"/>
            <w:rFonts w:cs="Arial"/>
            <w:noProof/>
          </w:rPr>
          <w:t>Menu Nástroje</w:t>
        </w:r>
        <w:r>
          <w:rPr>
            <w:noProof/>
            <w:webHidden/>
          </w:rPr>
          <w:tab/>
        </w:r>
        <w:r>
          <w:rPr>
            <w:noProof/>
            <w:webHidden/>
          </w:rPr>
          <w:fldChar w:fldCharType="begin"/>
        </w:r>
        <w:r>
          <w:rPr>
            <w:noProof/>
            <w:webHidden/>
          </w:rPr>
          <w:instrText xml:space="preserve"> PAGEREF _Toc124450204 \h </w:instrText>
        </w:r>
        <w:r>
          <w:rPr>
            <w:noProof/>
            <w:webHidden/>
          </w:rPr>
        </w:r>
        <w:r>
          <w:rPr>
            <w:noProof/>
            <w:webHidden/>
          </w:rPr>
          <w:fldChar w:fldCharType="separate"/>
        </w:r>
        <w:r w:rsidR="00EC7FC7">
          <w:rPr>
            <w:noProof/>
            <w:webHidden/>
          </w:rPr>
          <w:t>154</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05" w:history="1">
        <w:r w:rsidRPr="005C1829">
          <w:rPr>
            <w:rStyle w:val="Hypertextovodkaz"/>
            <w:noProof/>
          </w:rPr>
          <w:t>5.4</w:t>
        </w:r>
        <w:r>
          <w:rPr>
            <w:rFonts w:asciiTheme="minorHAnsi" w:eastAsiaTheme="minorEastAsia" w:hAnsiTheme="minorHAnsi" w:cstheme="minorBidi"/>
            <w:i w:val="0"/>
            <w:noProof/>
            <w:sz w:val="22"/>
            <w:szCs w:val="22"/>
          </w:rPr>
          <w:tab/>
        </w:r>
        <w:r w:rsidRPr="005C1829">
          <w:rPr>
            <w:rStyle w:val="Hypertextovodkaz"/>
            <w:noProof/>
          </w:rPr>
          <w:t>Menu Pohled</w:t>
        </w:r>
        <w:r>
          <w:rPr>
            <w:noProof/>
            <w:webHidden/>
          </w:rPr>
          <w:tab/>
        </w:r>
        <w:r>
          <w:rPr>
            <w:noProof/>
            <w:webHidden/>
          </w:rPr>
          <w:fldChar w:fldCharType="begin"/>
        </w:r>
        <w:r>
          <w:rPr>
            <w:noProof/>
            <w:webHidden/>
          </w:rPr>
          <w:instrText xml:space="preserve"> PAGEREF _Toc124450205 \h </w:instrText>
        </w:r>
        <w:r>
          <w:rPr>
            <w:noProof/>
            <w:webHidden/>
          </w:rPr>
        </w:r>
        <w:r>
          <w:rPr>
            <w:noProof/>
            <w:webHidden/>
          </w:rPr>
          <w:fldChar w:fldCharType="separate"/>
        </w:r>
        <w:r w:rsidR="00EC7FC7">
          <w:rPr>
            <w:noProof/>
            <w:webHidden/>
          </w:rPr>
          <w:t>157</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06" w:history="1">
        <w:r w:rsidRPr="005C1829">
          <w:rPr>
            <w:rStyle w:val="Hypertextovodkaz"/>
            <w:noProof/>
          </w:rPr>
          <w:t>5.5</w:t>
        </w:r>
        <w:r>
          <w:rPr>
            <w:rFonts w:asciiTheme="minorHAnsi" w:eastAsiaTheme="minorEastAsia" w:hAnsiTheme="minorHAnsi" w:cstheme="minorBidi"/>
            <w:i w:val="0"/>
            <w:noProof/>
            <w:sz w:val="22"/>
            <w:szCs w:val="22"/>
          </w:rPr>
          <w:tab/>
        </w:r>
        <w:r w:rsidRPr="005C1829">
          <w:rPr>
            <w:rStyle w:val="Hypertextovodkaz"/>
            <w:noProof/>
          </w:rPr>
          <w:t>Menu Nápověda</w:t>
        </w:r>
        <w:r>
          <w:rPr>
            <w:noProof/>
            <w:webHidden/>
          </w:rPr>
          <w:tab/>
        </w:r>
        <w:r>
          <w:rPr>
            <w:noProof/>
            <w:webHidden/>
          </w:rPr>
          <w:fldChar w:fldCharType="begin"/>
        </w:r>
        <w:r>
          <w:rPr>
            <w:noProof/>
            <w:webHidden/>
          </w:rPr>
          <w:instrText xml:space="preserve"> PAGEREF _Toc124450206 \h </w:instrText>
        </w:r>
        <w:r>
          <w:rPr>
            <w:noProof/>
            <w:webHidden/>
          </w:rPr>
        </w:r>
        <w:r>
          <w:rPr>
            <w:noProof/>
            <w:webHidden/>
          </w:rPr>
          <w:fldChar w:fldCharType="separate"/>
        </w:r>
        <w:r w:rsidR="00EC7FC7">
          <w:rPr>
            <w:noProof/>
            <w:webHidden/>
          </w:rPr>
          <w:t>157</w:t>
        </w:r>
        <w:r>
          <w:rPr>
            <w:noProof/>
            <w:webHidden/>
          </w:rPr>
          <w:fldChar w:fldCharType="end"/>
        </w:r>
      </w:hyperlink>
    </w:p>
    <w:p w:rsidR="00AA49DC" w:rsidRDefault="00AA49DC">
      <w:pPr>
        <w:pStyle w:val="Obsah1"/>
        <w:tabs>
          <w:tab w:val="left" w:pos="400"/>
        </w:tabs>
        <w:rPr>
          <w:rFonts w:asciiTheme="minorHAnsi" w:eastAsiaTheme="minorEastAsia" w:hAnsiTheme="minorHAnsi" w:cstheme="minorBidi"/>
          <w:noProof/>
          <w:sz w:val="22"/>
          <w:szCs w:val="22"/>
        </w:rPr>
      </w:pPr>
      <w:hyperlink w:anchor="_Toc124450207" w:history="1">
        <w:r w:rsidRPr="005C1829">
          <w:rPr>
            <w:rStyle w:val="Hypertextovodkaz"/>
            <w:noProof/>
          </w:rPr>
          <w:t>6</w:t>
        </w:r>
        <w:r>
          <w:rPr>
            <w:rFonts w:asciiTheme="minorHAnsi" w:eastAsiaTheme="minorEastAsia" w:hAnsiTheme="minorHAnsi" w:cstheme="minorBidi"/>
            <w:noProof/>
            <w:sz w:val="22"/>
            <w:szCs w:val="22"/>
          </w:rPr>
          <w:tab/>
        </w:r>
        <w:r w:rsidRPr="005C1829">
          <w:rPr>
            <w:rStyle w:val="Hypertextovodkaz"/>
            <w:noProof/>
          </w:rPr>
          <w:t>Chybová hlášení</w:t>
        </w:r>
        <w:r>
          <w:rPr>
            <w:noProof/>
            <w:webHidden/>
          </w:rPr>
          <w:tab/>
        </w:r>
        <w:r>
          <w:rPr>
            <w:noProof/>
            <w:webHidden/>
          </w:rPr>
          <w:fldChar w:fldCharType="begin"/>
        </w:r>
        <w:r>
          <w:rPr>
            <w:noProof/>
            <w:webHidden/>
          </w:rPr>
          <w:instrText xml:space="preserve"> PAGEREF _Toc124450207 \h </w:instrText>
        </w:r>
        <w:r>
          <w:rPr>
            <w:noProof/>
            <w:webHidden/>
          </w:rPr>
        </w:r>
        <w:r>
          <w:rPr>
            <w:noProof/>
            <w:webHidden/>
          </w:rPr>
          <w:fldChar w:fldCharType="separate"/>
        </w:r>
        <w:r w:rsidR="00EC7FC7">
          <w:rPr>
            <w:noProof/>
            <w:webHidden/>
          </w:rPr>
          <w:t>159</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08" w:history="1">
        <w:r w:rsidRPr="005C1829">
          <w:rPr>
            <w:rStyle w:val="Hypertextovodkaz"/>
            <w:noProof/>
          </w:rPr>
          <w:t>6.1</w:t>
        </w:r>
        <w:r>
          <w:rPr>
            <w:rFonts w:asciiTheme="minorHAnsi" w:eastAsiaTheme="minorEastAsia" w:hAnsiTheme="minorHAnsi" w:cstheme="minorBidi"/>
            <w:i w:val="0"/>
            <w:noProof/>
            <w:sz w:val="22"/>
            <w:szCs w:val="22"/>
          </w:rPr>
          <w:tab/>
        </w:r>
        <w:r w:rsidRPr="005C1829">
          <w:rPr>
            <w:rStyle w:val="Hypertextovodkaz"/>
            <w:noProof/>
          </w:rPr>
          <w:t>VÚME vodovodního řadu</w:t>
        </w:r>
        <w:r>
          <w:rPr>
            <w:noProof/>
            <w:webHidden/>
          </w:rPr>
          <w:tab/>
        </w:r>
        <w:r>
          <w:rPr>
            <w:noProof/>
            <w:webHidden/>
          </w:rPr>
          <w:fldChar w:fldCharType="begin"/>
        </w:r>
        <w:r>
          <w:rPr>
            <w:noProof/>
            <w:webHidden/>
          </w:rPr>
          <w:instrText xml:space="preserve"> PAGEREF _Toc124450208 \h </w:instrText>
        </w:r>
        <w:r>
          <w:rPr>
            <w:noProof/>
            <w:webHidden/>
          </w:rPr>
        </w:r>
        <w:r>
          <w:rPr>
            <w:noProof/>
            <w:webHidden/>
          </w:rPr>
          <w:fldChar w:fldCharType="separate"/>
        </w:r>
        <w:r w:rsidR="00EC7FC7">
          <w:rPr>
            <w:noProof/>
            <w:webHidden/>
          </w:rPr>
          <w:t>159</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09" w:history="1">
        <w:r w:rsidRPr="005C1829">
          <w:rPr>
            <w:rStyle w:val="Hypertextovodkaz"/>
            <w:noProof/>
          </w:rPr>
          <w:t>6.2</w:t>
        </w:r>
        <w:r>
          <w:rPr>
            <w:rFonts w:asciiTheme="minorHAnsi" w:eastAsiaTheme="minorEastAsia" w:hAnsiTheme="minorHAnsi" w:cstheme="minorBidi"/>
            <w:i w:val="0"/>
            <w:noProof/>
            <w:sz w:val="22"/>
            <w:szCs w:val="22"/>
          </w:rPr>
          <w:tab/>
        </w:r>
        <w:r w:rsidRPr="005C1829">
          <w:rPr>
            <w:rStyle w:val="Hypertextovodkaz"/>
            <w:noProof/>
          </w:rPr>
          <w:t>VÚME stavby pro úpravu nebo jímání vody</w:t>
        </w:r>
        <w:r>
          <w:rPr>
            <w:noProof/>
            <w:webHidden/>
          </w:rPr>
          <w:tab/>
        </w:r>
        <w:r>
          <w:rPr>
            <w:noProof/>
            <w:webHidden/>
          </w:rPr>
          <w:fldChar w:fldCharType="begin"/>
        </w:r>
        <w:r>
          <w:rPr>
            <w:noProof/>
            <w:webHidden/>
          </w:rPr>
          <w:instrText xml:space="preserve"> PAGEREF _Toc124450209 \h </w:instrText>
        </w:r>
        <w:r>
          <w:rPr>
            <w:noProof/>
            <w:webHidden/>
          </w:rPr>
        </w:r>
        <w:r>
          <w:rPr>
            <w:noProof/>
            <w:webHidden/>
          </w:rPr>
          <w:fldChar w:fldCharType="separate"/>
        </w:r>
        <w:r w:rsidR="00EC7FC7">
          <w:rPr>
            <w:noProof/>
            <w:webHidden/>
          </w:rPr>
          <w:t>160</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10" w:history="1">
        <w:r w:rsidRPr="005C1829">
          <w:rPr>
            <w:rStyle w:val="Hypertextovodkaz"/>
            <w:noProof/>
          </w:rPr>
          <w:t>6.3</w:t>
        </w:r>
        <w:r>
          <w:rPr>
            <w:rFonts w:asciiTheme="minorHAnsi" w:eastAsiaTheme="minorEastAsia" w:hAnsiTheme="minorHAnsi" w:cstheme="minorBidi"/>
            <w:i w:val="0"/>
            <w:noProof/>
            <w:sz w:val="22"/>
            <w:szCs w:val="22"/>
          </w:rPr>
          <w:tab/>
        </w:r>
        <w:r w:rsidRPr="005C1829">
          <w:rPr>
            <w:rStyle w:val="Hypertextovodkaz"/>
            <w:noProof/>
          </w:rPr>
          <w:t>VÚME kanalizační stoky</w:t>
        </w:r>
        <w:r>
          <w:rPr>
            <w:noProof/>
            <w:webHidden/>
          </w:rPr>
          <w:tab/>
        </w:r>
        <w:r>
          <w:rPr>
            <w:noProof/>
            <w:webHidden/>
          </w:rPr>
          <w:fldChar w:fldCharType="begin"/>
        </w:r>
        <w:r>
          <w:rPr>
            <w:noProof/>
            <w:webHidden/>
          </w:rPr>
          <w:instrText xml:space="preserve"> PAGEREF _Toc124450210 \h </w:instrText>
        </w:r>
        <w:r>
          <w:rPr>
            <w:noProof/>
            <w:webHidden/>
          </w:rPr>
        </w:r>
        <w:r>
          <w:rPr>
            <w:noProof/>
            <w:webHidden/>
          </w:rPr>
          <w:fldChar w:fldCharType="separate"/>
        </w:r>
        <w:r w:rsidR="00EC7FC7">
          <w:rPr>
            <w:noProof/>
            <w:webHidden/>
          </w:rPr>
          <w:t>161</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11" w:history="1">
        <w:r w:rsidRPr="005C1829">
          <w:rPr>
            <w:rStyle w:val="Hypertextovodkaz"/>
            <w:noProof/>
          </w:rPr>
          <w:t>6.4</w:t>
        </w:r>
        <w:r>
          <w:rPr>
            <w:rFonts w:asciiTheme="minorHAnsi" w:eastAsiaTheme="minorEastAsia" w:hAnsiTheme="minorHAnsi" w:cstheme="minorBidi"/>
            <w:i w:val="0"/>
            <w:noProof/>
            <w:sz w:val="22"/>
            <w:szCs w:val="22"/>
          </w:rPr>
          <w:tab/>
        </w:r>
        <w:r w:rsidRPr="005C1829">
          <w:rPr>
            <w:rStyle w:val="Hypertextovodkaz"/>
            <w:noProof/>
          </w:rPr>
          <w:t>VÚME ČOV</w:t>
        </w:r>
        <w:r>
          <w:rPr>
            <w:noProof/>
            <w:webHidden/>
          </w:rPr>
          <w:tab/>
        </w:r>
        <w:r>
          <w:rPr>
            <w:noProof/>
            <w:webHidden/>
          </w:rPr>
          <w:fldChar w:fldCharType="begin"/>
        </w:r>
        <w:r>
          <w:rPr>
            <w:noProof/>
            <w:webHidden/>
          </w:rPr>
          <w:instrText xml:space="preserve"> PAGEREF _Toc124450211 \h </w:instrText>
        </w:r>
        <w:r>
          <w:rPr>
            <w:noProof/>
            <w:webHidden/>
          </w:rPr>
        </w:r>
        <w:r>
          <w:rPr>
            <w:noProof/>
            <w:webHidden/>
          </w:rPr>
          <w:fldChar w:fldCharType="separate"/>
        </w:r>
        <w:r w:rsidR="00EC7FC7">
          <w:rPr>
            <w:noProof/>
            <w:webHidden/>
          </w:rPr>
          <w:t>162</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12" w:history="1">
        <w:r w:rsidRPr="005C1829">
          <w:rPr>
            <w:rStyle w:val="Hypertextovodkaz"/>
            <w:noProof/>
          </w:rPr>
          <w:t>6.5</w:t>
        </w:r>
        <w:r>
          <w:rPr>
            <w:rFonts w:asciiTheme="minorHAnsi" w:eastAsiaTheme="minorEastAsia" w:hAnsiTheme="minorHAnsi" w:cstheme="minorBidi"/>
            <w:i w:val="0"/>
            <w:noProof/>
            <w:sz w:val="22"/>
            <w:szCs w:val="22"/>
          </w:rPr>
          <w:tab/>
        </w:r>
        <w:r w:rsidRPr="005C1829">
          <w:rPr>
            <w:rStyle w:val="Hypertextovodkaz"/>
            <w:noProof/>
          </w:rPr>
          <w:t>VÚPE vodovodního řadu</w:t>
        </w:r>
        <w:r>
          <w:rPr>
            <w:noProof/>
            <w:webHidden/>
          </w:rPr>
          <w:tab/>
        </w:r>
        <w:r>
          <w:rPr>
            <w:noProof/>
            <w:webHidden/>
          </w:rPr>
          <w:fldChar w:fldCharType="begin"/>
        </w:r>
        <w:r>
          <w:rPr>
            <w:noProof/>
            <w:webHidden/>
          </w:rPr>
          <w:instrText xml:space="preserve"> PAGEREF _Toc124450212 \h </w:instrText>
        </w:r>
        <w:r>
          <w:rPr>
            <w:noProof/>
            <w:webHidden/>
          </w:rPr>
        </w:r>
        <w:r>
          <w:rPr>
            <w:noProof/>
            <w:webHidden/>
          </w:rPr>
          <w:fldChar w:fldCharType="separate"/>
        </w:r>
        <w:r w:rsidR="00EC7FC7">
          <w:rPr>
            <w:noProof/>
            <w:webHidden/>
          </w:rPr>
          <w:t>163</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13" w:history="1">
        <w:r w:rsidRPr="005C1829">
          <w:rPr>
            <w:rStyle w:val="Hypertextovodkaz"/>
            <w:noProof/>
          </w:rPr>
          <w:t>6.6</w:t>
        </w:r>
        <w:r>
          <w:rPr>
            <w:rFonts w:asciiTheme="minorHAnsi" w:eastAsiaTheme="minorEastAsia" w:hAnsiTheme="minorHAnsi" w:cstheme="minorBidi"/>
            <w:i w:val="0"/>
            <w:noProof/>
            <w:sz w:val="22"/>
            <w:szCs w:val="22"/>
          </w:rPr>
          <w:tab/>
        </w:r>
        <w:r w:rsidRPr="005C1829">
          <w:rPr>
            <w:rStyle w:val="Hypertextovodkaz"/>
            <w:noProof/>
          </w:rPr>
          <w:t>VÚPE stavby pro úpravu nebo jímání vody</w:t>
        </w:r>
        <w:r>
          <w:rPr>
            <w:noProof/>
            <w:webHidden/>
          </w:rPr>
          <w:tab/>
        </w:r>
        <w:r>
          <w:rPr>
            <w:noProof/>
            <w:webHidden/>
          </w:rPr>
          <w:fldChar w:fldCharType="begin"/>
        </w:r>
        <w:r>
          <w:rPr>
            <w:noProof/>
            <w:webHidden/>
          </w:rPr>
          <w:instrText xml:space="preserve"> PAGEREF _Toc124450213 \h </w:instrText>
        </w:r>
        <w:r>
          <w:rPr>
            <w:noProof/>
            <w:webHidden/>
          </w:rPr>
        </w:r>
        <w:r>
          <w:rPr>
            <w:noProof/>
            <w:webHidden/>
          </w:rPr>
          <w:fldChar w:fldCharType="separate"/>
        </w:r>
        <w:r w:rsidR="00EC7FC7">
          <w:rPr>
            <w:noProof/>
            <w:webHidden/>
          </w:rPr>
          <w:t>163</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14" w:history="1">
        <w:r w:rsidRPr="005C1829">
          <w:rPr>
            <w:rStyle w:val="Hypertextovodkaz"/>
            <w:noProof/>
          </w:rPr>
          <w:t>6.7</w:t>
        </w:r>
        <w:r>
          <w:rPr>
            <w:rFonts w:asciiTheme="minorHAnsi" w:eastAsiaTheme="minorEastAsia" w:hAnsiTheme="minorHAnsi" w:cstheme="minorBidi"/>
            <w:i w:val="0"/>
            <w:noProof/>
            <w:sz w:val="22"/>
            <w:szCs w:val="22"/>
          </w:rPr>
          <w:tab/>
        </w:r>
        <w:r w:rsidRPr="005C1829">
          <w:rPr>
            <w:rStyle w:val="Hypertextovodkaz"/>
            <w:noProof/>
          </w:rPr>
          <w:t>VÚPE kanalizační stoky</w:t>
        </w:r>
        <w:r>
          <w:rPr>
            <w:noProof/>
            <w:webHidden/>
          </w:rPr>
          <w:tab/>
        </w:r>
        <w:r>
          <w:rPr>
            <w:noProof/>
            <w:webHidden/>
          </w:rPr>
          <w:fldChar w:fldCharType="begin"/>
        </w:r>
        <w:r>
          <w:rPr>
            <w:noProof/>
            <w:webHidden/>
          </w:rPr>
          <w:instrText xml:space="preserve"> PAGEREF _Toc124450214 \h </w:instrText>
        </w:r>
        <w:r>
          <w:rPr>
            <w:noProof/>
            <w:webHidden/>
          </w:rPr>
        </w:r>
        <w:r>
          <w:rPr>
            <w:noProof/>
            <w:webHidden/>
          </w:rPr>
          <w:fldChar w:fldCharType="separate"/>
        </w:r>
        <w:r w:rsidR="00EC7FC7">
          <w:rPr>
            <w:noProof/>
            <w:webHidden/>
          </w:rPr>
          <w:t>164</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15" w:history="1">
        <w:r w:rsidRPr="005C1829">
          <w:rPr>
            <w:rStyle w:val="Hypertextovodkaz"/>
            <w:noProof/>
          </w:rPr>
          <w:t>6.8</w:t>
        </w:r>
        <w:r>
          <w:rPr>
            <w:rFonts w:asciiTheme="minorHAnsi" w:eastAsiaTheme="minorEastAsia" w:hAnsiTheme="minorHAnsi" w:cstheme="minorBidi"/>
            <w:i w:val="0"/>
            <w:noProof/>
            <w:sz w:val="22"/>
            <w:szCs w:val="22"/>
          </w:rPr>
          <w:tab/>
        </w:r>
        <w:r w:rsidRPr="005C1829">
          <w:rPr>
            <w:rStyle w:val="Hypertextovodkaz"/>
            <w:noProof/>
          </w:rPr>
          <w:t>VÚPE ČOV</w:t>
        </w:r>
        <w:r>
          <w:rPr>
            <w:noProof/>
            <w:webHidden/>
          </w:rPr>
          <w:tab/>
        </w:r>
        <w:r>
          <w:rPr>
            <w:noProof/>
            <w:webHidden/>
          </w:rPr>
          <w:fldChar w:fldCharType="begin"/>
        </w:r>
        <w:r>
          <w:rPr>
            <w:noProof/>
            <w:webHidden/>
          </w:rPr>
          <w:instrText xml:space="preserve"> PAGEREF _Toc124450215 \h </w:instrText>
        </w:r>
        <w:r>
          <w:rPr>
            <w:noProof/>
            <w:webHidden/>
          </w:rPr>
        </w:r>
        <w:r>
          <w:rPr>
            <w:noProof/>
            <w:webHidden/>
          </w:rPr>
          <w:fldChar w:fldCharType="separate"/>
        </w:r>
        <w:r w:rsidR="00EC7FC7">
          <w:rPr>
            <w:noProof/>
            <w:webHidden/>
          </w:rPr>
          <w:t>165</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16" w:history="1">
        <w:r w:rsidRPr="005C1829">
          <w:rPr>
            <w:rStyle w:val="Hypertextovodkaz"/>
            <w:noProof/>
          </w:rPr>
          <w:t>6.9</w:t>
        </w:r>
        <w:r>
          <w:rPr>
            <w:rFonts w:asciiTheme="minorHAnsi" w:eastAsiaTheme="minorEastAsia" w:hAnsiTheme="minorHAnsi" w:cstheme="minorBidi"/>
            <w:i w:val="0"/>
            <w:noProof/>
            <w:sz w:val="22"/>
            <w:szCs w:val="22"/>
          </w:rPr>
          <w:tab/>
        </w:r>
        <w:r w:rsidRPr="005C1829">
          <w:rPr>
            <w:rStyle w:val="Hypertextovodkaz"/>
            <w:noProof/>
          </w:rPr>
          <w:t>Výpočet reprodukční ceny</w:t>
        </w:r>
        <w:r>
          <w:rPr>
            <w:noProof/>
            <w:webHidden/>
          </w:rPr>
          <w:tab/>
        </w:r>
        <w:r>
          <w:rPr>
            <w:noProof/>
            <w:webHidden/>
          </w:rPr>
          <w:fldChar w:fldCharType="begin"/>
        </w:r>
        <w:r>
          <w:rPr>
            <w:noProof/>
            <w:webHidden/>
          </w:rPr>
          <w:instrText xml:space="preserve"> PAGEREF _Toc124450216 \h </w:instrText>
        </w:r>
        <w:r>
          <w:rPr>
            <w:noProof/>
            <w:webHidden/>
          </w:rPr>
        </w:r>
        <w:r>
          <w:rPr>
            <w:noProof/>
            <w:webHidden/>
          </w:rPr>
          <w:fldChar w:fldCharType="separate"/>
        </w:r>
        <w:r w:rsidR="00EC7FC7">
          <w:rPr>
            <w:noProof/>
            <w:webHidden/>
          </w:rPr>
          <w:t>165</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17" w:history="1">
        <w:r w:rsidRPr="005C1829">
          <w:rPr>
            <w:rStyle w:val="Hypertextovodkaz"/>
            <w:noProof/>
          </w:rPr>
          <w:t>6.10</w:t>
        </w:r>
        <w:r>
          <w:rPr>
            <w:rFonts w:asciiTheme="minorHAnsi" w:eastAsiaTheme="minorEastAsia" w:hAnsiTheme="minorHAnsi" w:cstheme="minorBidi"/>
            <w:i w:val="0"/>
            <w:noProof/>
            <w:sz w:val="22"/>
            <w:szCs w:val="22"/>
          </w:rPr>
          <w:tab/>
        </w:r>
        <w:r w:rsidRPr="005C1829">
          <w:rPr>
            <w:rStyle w:val="Hypertextovodkaz"/>
            <w:noProof/>
          </w:rPr>
          <w:t>Plán financování obnovy</w:t>
        </w:r>
        <w:r>
          <w:rPr>
            <w:noProof/>
            <w:webHidden/>
          </w:rPr>
          <w:tab/>
        </w:r>
        <w:r>
          <w:rPr>
            <w:noProof/>
            <w:webHidden/>
          </w:rPr>
          <w:fldChar w:fldCharType="begin"/>
        </w:r>
        <w:r>
          <w:rPr>
            <w:noProof/>
            <w:webHidden/>
          </w:rPr>
          <w:instrText xml:space="preserve"> PAGEREF _Toc124450217 \h </w:instrText>
        </w:r>
        <w:r>
          <w:rPr>
            <w:noProof/>
            <w:webHidden/>
          </w:rPr>
        </w:r>
        <w:r>
          <w:rPr>
            <w:noProof/>
            <w:webHidden/>
          </w:rPr>
          <w:fldChar w:fldCharType="separate"/>
        </w:r>
        <w:r w:rsidR="00EC7FC7">
          <w:rPr>
            <w:noProof/>
            <w:webHidden/>
          </w:rPr>
          <w:t>165</w:t>
        </w:r>
        <w:r>
          <w:rPr>
            <w:noProof/>
            <w:webHidden/>
          </w:rPr>
          <w:fldChar w:fldCharType="end"/>
        </w:r>
      </w:hyperlink>
    </w:p>
    <w:p w:rsidR="00AA49DC" w:rsidRDefault="00AA49DC">
      <w:pPr>
        <w:pStyle w:val="Obsah1"/>
        <w:tabs>
          <w:tab w:val="left" w:pos="400"/>
        </w:tabs>
        <w:rPr>
          <w:rFonts w:asciiTheme="minorHAnsi" w:eastAsiaTheme="minorEastAsia" w:hAnsiTheme="minorHAnsi" w:cstheme="minorBidi"/>
          <w:noProof/>
          <w:sz w:val="22"/>
          <w:szCs w:val="22"/>
        </w:rPr>
      </w:pPr>
      <w:hyperlink w:anchor="_Toc124450218" w:history="1">
        <w:r w:rsidRPr="005C1829">
          <w:rPr>
            <w:rStyle w:val="Hypertextovodkaz"/>
            <w:rFonts w:cs="Arial"/>
            <w:noProof/>
          </w:rPr>
          <w:t>7</w:t>
        </w:r>
        <w:r>
          <w:rPr>
            <w:rFonts w:asciiTheme="minorHAnsi" w:eastAsiaTheme="minorEastAsia" w:hAnsiTheme="minorHAnsi" w:cstheme="minorBidi"/>
            <w:noProof/>
            <w:sz w:val="22"/>
            <w:szCs w:val="22"/>
          </w:rPr>
          <w:tab/>
        </w:r>
        <w:r w:rsidRPr="005C1829">
          <w:rPr>
            <w:rStyle w:val="Hypertextovodkaz"/>
            <w:rFonts w:cs="Arial"/>
            <w:noProof/>
          </w:rPr>
          <w:t>Přílohy</w:t>
        </w:r>
        <w:r>
          <w:rPr>
            <w:noProof/>
            <w:webHidden/>
          </w:rPr>
          <w:tab/>
        </w:r>
        <w:r>
          <w:rPr>
            <w:noProof/>
            <w:webHidden/>
          </w:rPr>
          <w:fldChar w:fldCharType="begin"/>
        </w:r>
        <w:r>
          <w:rPr>
            <w:noProof/>
            <w:webHidden/>
          </w:rPr>
          <w:instrText xml:space="preserve"> PAGEREF _Toc124450218 \h </w:instrText>
        </w:r>
        <w:r>
          <w:rPr>
            <w:noProof/>
            <w:webHidden/>
          </w:rPr>
        </w:r>
        <w:r>
          <w:rPr>
            <w:noProof/>
            <w:webHidden/>
          </w:rPr>
          <w:fldChar w:fldCharType="separate"/>
        </w:r>
        <w:r w:rsidR="00EC7FC7">
          <w:rPr>
            <w:noProof/>
            <w:webHidden/>
          </w:rPr>
          <w:t>165</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19" w:history="1">
        <w:r w:rsidRPr="005C1829">
          <w:rPr>
            <w:rStyle w:val="Hypertextovodkaz"/>
            <w:noProof/>
          </w:rPr>
          <w:t>7.1</w:t>
        </w:r>
        <w:r>
          <w:rPr>
            <w:rFonts w:asciiTheme="minorHAnsi" w:eastAsiaTheme="minorEastAsia" w:hAnsiTheme="minorHAnsi" w:cstheme="minorBidi"/>
            <w:i w:val="0"/>
            <w:noProof/>
            <w:sz w:val="22"/>
            <w:szCs w:val="22"/>
          </w:rPr>
          <w:tab/>
        </w:r>
        <w:r w:rsidRPr="005C1829">
          <w:rPr>
            <w:rStyle w:val="Hypertextovodkaz"/>
            <w:noProof/>
          </w:rPr>
          <w:t>Struktura souboru VLASTNIK</w:t>
        </w:r>
        <w:r>
          <w:rPr>
            <w:noProof/>
            <w:webHidden/>
          </w:rPr>
          <w:tab/>
        </w:r>
        <w:r>
          <w:rPr>
            <w:noProof/>
            <w:webHidden/>
          </w:rPr>
          <w:fldChar w:fldCharType="begin"/>
        </w:r>
        <w:r>
          <w:rPr>
            <w:noProof/>
            <w:webHidden/>
          </w:rPr>
          <w:instrText xml:space="preserve"> PAGEREF _Toc124450219 \h </w:instrText>
        </w:r>
        <w:r>
          <w:rPr>
            <w:noProof/>
            <w:webHidden/>
          </w:rPr>
        </w:r>
        <w:r>
          <w:rPr>
            <w:noProof/>
            <w:webHidden/>
          </w:rPr>
          <w:fldChar w:fldCharType="separate"/>
        </w:r>
        <w:r w:rsidR="00EC7FC7">
          <w:rPr>
            <w:noProof/>
            <w:webHidden/>
          </w:rPr>
          <w:t>166</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20" w:history="1">
        <w:r w:rsidRPr="005C1829">
          <w:rPr>
            <w:rStyle w:val="Hypertextovodkaz"/>
            <w:noProof/>
          </w:rPr>
          <w:t>7.2</w:t>
        </w:r>
        <w:r>
          <w:rPr>
            <w:rFonts w:asciiTheme="minorHAnsi" w:eastAsiaTheme="minorEastAsia" w:hAnsiTheme="minorHAnsi" w:cstheme="minorBidi"/>
            <w:i w:val="0"/>
            <w:noProof/>
            <w:sz w:val="22"/>
            <w:szCs w:val="22"/>
          </w:rPr>
          <w:tab/>
        </w:r>
        <w:r w:rsidRPr="005C1829">
          <w:rPr>
            <w:rStyle w:val="Hypertextovodkaz"/>
            <w:noProof/>
          </w:rPr>
          <w:t>Struktura souboru PROVOZOVATEL</w:t>
        </w:r>
        <w:r>
          <w:rPr>
            <w:noProof/>
            <w:webHidden/>
          </w:rPr>
          <w:tab/>
        </w:r>
        <w:r>
          <w:rPr>
            <w:noProof/>
            <w:webHidden/>
          </w:rPr>
          <w:fldChar w:fldCharType="begin"/>
        </w:r>
        <w:r>
          <w:rPr>
            <w:noProof/>
            <w:webHidden/>
          </w:rPr>
          <w:instrText xml:space="preserve"> PAGEREF _Toc124450220 \h </w:instrText>
        </w:r>
        <w:r>
          <w:rPr>
            <w:noProof/>
            <w:webHidden/>
          </w:rPr>
        </w:r>
        <w:r>
          <w:rPr>
            <w:noProof/>
            <w:webHidden/>
          </w:rPr>
          <w:fldChar w:fldCharType="separate"/>
        </w:r>
        <w:r w:rsidR="00EC7FC7">
          <w:rPr>
            <w:noProof/>
            <w:webHidden/>
          </w:rPr>
          <w:t>166</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21" w:history="1">
        <w:r w:rsidRPr="005C1829">
          <w:rPr>
            <w:rStyle w:val="Hypertextovodkaz"/>
            <w:noProof/>
          </w:rPr>
          <w:t>7.3</w:t>
        </w:r>
        <w:r>
          <w:rPr>
            <w:rFonts w:asciiTheme="minorHAnsi" w:eastAsiaTheme="minorEastAsia" w:hAnsiTheme="minorHAnsi" w:cstheme="minorBidi"/>
            <w:i w:val="0"/>
            <w:noProof/>
            <w:sz w:val="22"/>
            <w:szCs w:val="22"/>
          </w:rPr>
          <w:tab/>
        </w:r>
        <w:r w:rsidRPr="005C1829">
          <w:rPr>
            <w:rStyle w:val="Hypertextovodkaz"/>
            <w:noProof/>
          </w:rPr>
          <w:t>Struktura souboru VUME_VOD</w:t>
        </w:r>
        <w:r>
          <w:rPr>
            <w:noProof/>
            <w:webHidden/>
          </w:rPr>
          <w:tab/>
        </w:r>
        <w:r>
          <w:rPr>
            <w:noProof/>
            <w:webHidden/>
          </w:rPr>
          <w:fldChar w:fldCharType="begin"/>
        </w:r>
        <w:r>
          <w:rPr>
            <w:noProof/>
            <w:webHidden/>
          </w:rPr>
          <w:instrText xml:space="preserve"> PAGEREF _Toc124450221 \h </w:instrText>
        </w:r>
        <w:r>
          <w:rPr>
            <w:noProof/>
            <w:webHidden/>
          </w:rPr>
        </w:r>
        <w:r>
          <w:rPr>
            <w:noProof/>
            <w:webHidden/>
          </w:rPr>
          <w:fldChar w:fldCharType="separate"/>
        </w:r>
        <w:r w:rsidR="00EC7FC7">
          <w:rPr>
            <w:noProof/>
            <w:webHidden/>
          </w:rPr>
          <w:t>167</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22" w:history="1">
        <w:r w:rsidRPr="005C1829">
          <w:rPr>
            <w:rStyle w:val="Hypertextovodkaz"/>
            <w:noProof/>
          </w:rPr>
          <w:t>7.4</w:t>
        </w:r>
        <w:r>
          <w:rPr>
            <w:rFonts w:asciiTheme="minorHAnsi" w:eastAsiaTheme="minorEastAsia" w:hAnsiTheme="minorHAnsi" w:cstheme="minorBidi"/>
            <w:i w:val="0"/>
            <w:noProof/>
            <w:sz w:val="22"/>
            <w:szCs w:val="22"/>
          </w:rPr>
          <w:tab/>
        </w:r>
        <w:r w:rsidRPr="005C1829">
          <w:rPr>
            <w:rStyle w:val="Hypertextovodkaz"/>
            <w:noProof/>
          </w:rPr>
          <w:t>Struktura souboru VUME_UPRAV</w:t>
        </w:r>
        <w:r>
          <w:rPr>
            <w:noProof/>
            <w:webHidden/>
          </w:rPr>
          <w:tab/>
        </w:r>
        <w:r>
          <w:rPr>
            <w:noProof/>
            <w:webHidden/>
          </w:rPr>
          <w:fldChar w:fldCharType="begin"/>
        </w:r>
        <w:r>
          <w:rPr>
            <w:noProof/>
            <w:webHidden/>
          </w:rPr>
          <w:instrText xml:space="preserve"> PAGEREF _Toc124450222 \h </w:instrText>
        </w:r>
        <w:r>
          <w:rPr>
            <w:noProof/>
            <w:webHidden/>
          </w:rPr>
        </w:r>
        <w:r>
          <w:rPr>
            <w:noProof/>
            <w:webHidden/>
          </w:rPr>
          <w:fldChar w:fldCharType="separate"/>
        </w:r>
        <w:r w:rsidR="00EC7FC7">
          <w:rPr>
            <w:noProof/>
            <w:webHidden/>
          </w:rPr>
          <w:t>168</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23" w:history="1">
        <w:r w:rsidRPr="005C1829">
          <w:rPr>
            <w:rStyle w:val="Hypertextovodkaz"/>
            <w:noProof/>
          </w:rPr>
          <w:t>7.5</w:t>
        </w:r>
        <w:r>
          <w:rPr>
            <w:rFonts w:asciiTheme="minorHAnsi" w:eastAsiaTheme="minorEastAsia" w:hAnsiTheme="minorHAnsi" w:cstheme="minorBidi"/>
            <w:i w:val="0"/>
            <w:noProof/>
            <w:sz w:val="22"/>
            <w:szCs w:val="22"/>
          </w:rPr>
          <w:tab/>
        </w:r>
        <w:r w:rsidRPr="005C1829">
          <w:rPr>
            <w:rStyle w:val="Hypertextovodkaz"/>
            <w:noProof/>
          </w:rPr>
          <w:t>Struktura souboru VUME_KANAL</w:t>
        </w:r>
        <w:r>
          <w:rPr>
            <w:noProof/>
            <w:webHidden/>
          </w:rPr>
          <w:tab/>
        </w:r>
        <w:r>
          <w:rPr>
            <w:noProof/>
            <w:webHidden/>
          </w:rPr>
          <w:fldChar w:fldCharType="begin"/>
        </w:r>
        <w:r>
          <w:rPr>
            <w:noProof/>
            <w:webHidden/>
          </w:rPr>
          <w:instrText xml:space="preserve"> PAGEREF _Toc124450223 \h </w:instrText>
        </w:r>
        <w:r>
          <w:rPr>
            <w:noProof/>
            <w:webHidden/>
          </w:rPr>
        </w:r>
        <w:r>
          <w:rPr>
            <w:noProof/>
            <w:webHidden/>
          </w:rPr>
          <w:fldChar w:fldCharType="separate"/>
        </w:r>
        <w:r w:rsidR="00EC7FC7">
          <w:rPr>
            <w:noProof/>
            <w:webHidden/>
          </w:rPr>
          <w:t>170</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24" w:history="1">
        <w:r w:rsidRPr="005C1829">
          <w:rPr>
            <w:rStyle w:val="Hypertextovodkaz"/>
            <w:noProof/>
          </w:rPr>
          <w:t>7.6</w:t>
        </w:r>
        <w:r>
          <w:rPr>
            <w:rFonts w:asciiTheme="minorHAnsi" w:eastAsiaTheme="minorEastAsia" w:hAnsiTheme="minorHAnsi" w:cstheme="minorBidi"/>
            <w:i w:val="0"/>
            <w:noProof/>
            <w:sz w:val="22"/>
            <w:szCs w:val="22"/>
          </w:rPr>
          <w:tab/>
        </w:r>
        <w:r w:rsidRPr="005C1829">
          <w:rPr>
            <w:rStyle w:val="Hypertextovodkaz"/>
            <w:noProof/>
          </w:rPr>
          <w:t>Struktura souboru VUME_COV</w:t>
        </w:r>
        <w:r>
          <w:rPr>
            <w:noProof/>
            <w:webHidden/>
          </w:rPr>
          <w:tab/>
        </w:r>
        <w:r>
          <w:rPr>
            <w:noProof/>
            <w:webHidden/>
          </w:rPr>
          <w:fldChar w:fldCharType="begin"/>
        </w:r>
        <w:r>
          <w:rPr>
            <w:noProof/>
            <w:webHidden/>
          </w:rPr>
          <w:instrText xml:space="preserve"> PAGEREF _Toc124450224 \h </w:instrText>
        </w:r>
        <w:r>
          <w:rPr>
            <w:noProof/>
            <w:webHidden/>
          </w:rPr>
        </w:r>
        <w:r>
          <w:rPr>
            <w:noProof/>
            <w:webHidden/>
          </w:rPr>
          <w:fldChar w:fldCharType="separate"/>
        </w:r>
        <w:r w:rsidR="00EC7FC7">
          <w:rPr>
            <w:noProof/>
            <w:webHidden/>
          </w:rPr>
          <w:t>171</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25" w:history="1">
        <w:r w:rsidRPr="005C1829">
          <w:rPr>
            <w:rStyle w:val="Hypertextovodkaz"/>
            <w:noProof/>
          </w:rPr>
          <w:t>7.7</w:t>
        </w:r>
        <w:r>
          <w:rPr>
            <w:rFonts w:asciiTheme="minorHAnsi" w:eastAsiaTheme="minorEastAsia" w:hAnsiTheme="minorHAnsi" w:cstheme="minorBidi"/>
            <w:i w:val="0"/>
            <w:noProof/>
            <w:sz w:val="22"/>
            <w:szCs w:val="22"/>
          </w:rPr>
          <w:tab/>
        </w:r>
        <w:r w:rsidRPr="005C1829">
          <w:rPr>
            <w:rStyle w:val="Hypertextovodkaz"/>
            <w:noProof/>
          </w:rPr>
          <w:t>Struktura souboru VUPE_VOD</w:t>
        </w:r>
        <w:r>
          <w:rPr>
            <w:noProof/>
            <w:webHidden/>
          </w:rPr>
          <w:tab/>
        </w:r>
        <w:r>
          <w:rPr>
            <w:noProof/>
            <w:webHidden/>
          </w:rPr>
          <w:fldChar w:fldCharType="begin"/>
        </w:r>
        <w:r>
          <w:rPr>
            <w:noProof/>
            <w:webHidden/>
          </w:rPr>
          <w:instrText xml:space="preserve"> PAGEREF _Toc124450225 \h </w:instrText>
        </w:r>
        <w:r>
          <w:rPr>
            <w:noProof/>
            <w:webHidden/>
          </w:rPr>
        </w:r>
        <w:r>
          <w:rPr>
            <w:noProof/>
            <w:webHidden/>
          </w:rPr>
          <w:fldChar w:fldCharType="separate"/>
        </w:r>
        <w:r w:rsidR="00EC7FC7">
          <w:rPr>
            <w:noProof/>
            <w:webHidden/>
          </w:rPr>
          <w:t>173</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26" w:history="1">
        <w:r w:rsidRPr="005C1829">
          <w:rPr>
            <w:rStyle w:val="Hypertextovodkaz"/>
            <w:noProof/>
          </w:rPr>
          <w:t>7.8</w:t>
        </w:r>
        <w:r>
          <w:rPr>
            <w:rFonts w:asciiTheme="minorHAnsi" w:eastAsiaTheme="minorEastAsia" w:hAnsiTheme="minorHAnsi" w:cstheme="minorBidi"/>
            <w:i w:val="0"/>
            <w:noProof/>
            <w:sz w:val="22"/>
            <w:szCs w:val="22"/>
          </w:rPr>
          <w:tab/>
        </w:r>
        <w:r w:rsidRPr="005C1829">
          <w:rPr>
            <w:rStyle w:val="Hypertextovodkaz"/>
            <w:noProof/>
          </w:rPr>
          <w:t>Struktura souboru VUPE_UPRAV</w:t>
        </w:r>
        <w:r>
          <w:rPr>
            <w:noProof/>
            <w:webHidden/>
          </w:rPr>
          <w:tab/>
        </w:r>
        <w:r>
          <w:rPr>
            <w:noProof/>
            <w:webHidden/>
          </w:rPr>
          <w:fldChar w:fldCharType="begin"/>
        </w:r>
        <w:r>
          <w:rPr>
            <w:noProof/>
            <w:webHidden/>
          </w:rPr>
          <w:instrText xml:space="preserve"> PAGEREF _Toc124450226 \h </w:instrText>
        </w:r>
        <w:r>
          <w:rPr>
            <w:noProof/>
            <w:webHidden/>
          </w:rPr>
        </w:r>
        <w:r>
          <w:rPr>
            <w:noProof/>
            <w:webHidden/>
          </w:rPr>
          <w:fldChar w:fldCharType="separate"/>
        </w:r>
        <w:r w:rsidR="00EC7FC7">
          <w:rPr>
            <w:noProof/>
            <w:webHidden/>
          </w:rPr>
          <w:t>174</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27" w:history="1">
        <w:r w:rsidRPr="005C1829">
          <w:rPr>
            <w:rStyle w:val="Hypertextovodkaz"/>
            <w:noProof/>
          </w:rPr>
          <w:t>7.9</w:t>
        </w:r>
        <w:r>
          <w:rPr>
            <w:rFonts w:asciiTheme="minorHAnsi" w:eastAsiaTheme="minorEastAsia" w:hAnsiTheme="minorHAnsi" w:cstheme="minorBidi"/>
            <w:i w:val="0"/>
            <w:noProof/>
            <w:sz w:val="22"/>
            <w:szCs w:val="22"/>
          </w:rPr>
          <w:tab/>
        </w:r>
        <w:r w:rsidRPr="005C1829">
          <w:rPr>
            <w:rStyle w:val="Hypertextovodkaz"/>
            <w:noProof/>
          </w:rPr>
          <w:t>Struktura souboru VUPE_KANAL</w:t>
        </w:r>
        <w:r>
          <w:rPr>
            <w:noProof/>
            <w:webHidden/>
          </w:rPr>
          <w:tab/>
        </w:r>
        <w:r>
          <w:rPr>
            <w:noProof/>
            <w:webHidden/>
          </w:rPr>
          <w:fldChar w:fldCharType="begin"/>
        </w:r>
        <w:r>
          <w:rPr>
            <w:noProof/>
            <w:webHidden/>
          </w:rPr>
          <w:instrText xml:space="preserve"> PAGEREF _Toc124450227 \h </w:instrText>
        </w:r>
        <w:r>
          <w:rPr>
            <w:noProof/>
            <w:webHidden/>
          </w:rPr>
        </w:r>
        <w:r>
          <w:rPr>
            <w:noProof/>
            <w:webHidden/>
          </w:rPr>
          <w:fldChar w:fldCharType="separate"/>
        </w:r>
        <w:r w:rsidR="00EC7FC7">
          <w:rPr>
            <w:noProof/>
            <w:webHidden/>
          </w:rPr>
          <w:t>175</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28" w:history="1">
        <w:r w:rsidRPr="005C1829">
          <w:rPr>
            <w:rStyle w:val="Hypertextovodkaz"/>
            <w:noProof/>
          </w:rPr>
          <w:t>7.10</w:t>
        </w:r>
        <w:r>
          <w:rPr>
            <w:rFonts w:asciiTheme="minorHAnsi" w:eastAsiaTheme="minorEastAsia" w:hAnsiTheme="minorHAnsi" w:cstheme="minorBidi"/>
            <w:i w:val="0"/>
            <w:noProof/>
            <w:sz w:val="22"/>
            <w:szCs w:val="22"/>
          </w:rPr>
          <w:tab/>
        </w:r>
        <w:r w:rsidRPr="005C1829">
          <w:rPr>
            <w:rStyle w:val="Hypertextovodkaz"/>
            <w:noProof/>
          </w:rPr>
          <w:t>Struktura souboru VUPE_COV</w:t>
        </w:r>
        <w:r>
          <w:rPr>
            <w:noProof/>
            <w:webHidden/>
          </w:rPr>
          <w:tab/>
        </w:r>
        <w:r>
          <w:rPr>
            <w:noProof/>
            <w:webHidden/>
          </w:rPr>
          <w:fldChar w:fldCharType="begin"/>
        </w:r>
        <w:r>
          <w:rPr>
            <w:noProof/>
            <w:webHidden/>
          </w:rPr>
          <w:instrText xml:space="preserve"> PAGEREF _Toc124450228 \h </w:instrText>
        </w:r>
        <w:r>
          <w:rPr>
            <w:noProof/>
            <w:webHidden/>
          </w:rPr>
        </w:r>
        <w:r>
          <w:rPr>
            <w:noProof/>
            <w:webHidden/>
          </w:rPr>
          <w:fldChar w:fldCharType="separate"/>
        </w:r>
        <w:r w:rsidR="00EC7FC7">
          <w:rPr>
            <w:noProof/>
            <w:webHidden/>
          </w:rPr>
          <w:t>176</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29" w:history="1">
        <w:r w:rsidRPr="005C1829">
          <w:rPr>
            <w:rStyle w:val="Hypertextovodkaz"/>
            <w:noProof/>
          </w:rPr>
          <w:t>7.11</w:t>
        </w:r>
        <w:r>
          <w:rPr>
            <w:rFonts w:asciiTheme="minorHAnsi" w:eastAsiaTheme="minorEastAsia" w:hAnsiTheme="minorHAnsi" w:cstheme="minorBidi"/>
            <w:i w:val="0"/>
            <w:noProof/>
            <w:sz w:val="22"/>
            <w:szCs w:val="22"/>
          </w:rPr>
          <w:tab/>
        </w:r>
        <w:r w:rsidRPr="005C1829">
          <w:rPr>
            <w:rStyle w:val="Hypertextovodkaz"/>
            <w:noProof/>
          </w:rPr>
          <w:t>Struktura souboru KAT_UZEMI_VUME</w:t>
        </w:r>
        <w:r>
          <w:rPr>
            <w:noProof/>
            <w:webHidden/>
          </w:rPr>
          <w:tab/>
        </w:r>
        <w:r>
          <w:rPr>
            <w:noProof/>
            <w:webHidden/>
          </w:rPr>
          <w:fldChar w:fldCharType="begin"/>
        </w:r>
        <w:r>
          <w:rPr>
            <w:noProof/>
            <w:webHidden/>
          </w:rPr>
          <w:instrText xml:space="preserve"> PAGEREF _Toc124450229 \h </w:instrText>
        </w:r>
        <w:r>
          <w:rPr>
            <w:noProof/>
            <w:webHidden/>
          </w:rPr>
        </w:r>
        <w:r>
          <w:rPr>
            <w:noProof/>
            <w:webHidden/>
          </w:rPr>
          <w:fldChar w:fldCharType="separate"/>
        </w:r>
        <w:r w:rsidR="00EC7FC7">
          <w:rPr>
            <w:noProof/>
            <w:webHidden/>
          </w:rPr>
          <w:t>178</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30" w:history="1">
        <w:r w:rsidRPr="005C1829">
          <w:rPr>
            <w:rStyle w:val="Hypertextovodkaz"/>
            <w:noProof/>
          </w:rPr>
          <w:t>7.12</w:t>
        </w:r>
        <w:r>
          <w:rPr>
            <w:rFonts w:asciiTheme="minorHAnsi" w:eastAsiaTheme="minorEastAsia" w:hAnsiTheme="minorHAnsi" w:cstheme="minorBidi"/>
            <w:i w:val="0"/>
            <w:noProof/>
            <w:sz w:val="22"/>
            <w:szCs w:val="22"/>
          </w:rPr>
          <w:tab/>
        </w:r>
        <w:r w:rsidRPr="005C1829">
          <w:rPr>
            <w:rStyle w:val="Hypertextovodkaz"/>
            <w:noProof/>
          </w:rPr>
          <w:t>Struktura souboru ICME_VODOV</w:t>
        </w:r>
        <w:r>
          <w:rPr>
            <w:noProof/>
            <w:webHidden/>
          </w:rPr>
          <w:tab/>
        </w:r>
        <w:r>
          <w:rPr>
            <w:noProof/>
            <w:webHidden/>
          </w:rPr>
          <w:fldChar w:fldCharType="begin"/>
        </w:r>
        <w:r>
          <w:rPr>
            <w:noProof/>
            <w:webHidden/>
          </w:rPr>
          <w:instrText xml:space="preserve"> PAGEREF _Toc124450230 \h </w:instrText>
        </w:r>
        <w:r>
          <w:rPr>
            <w:noProof/>
            <w:webHidden/>
          </w:rPr>
        </w:r>
        <w:r>
          <w:rPr>
            <w:noProof/>
            <w:webHidden/>
          </w:rPr>
          <w:fldChar w:fldCharType="separate"/>
        </w:r>
        <w:r w:rsidR="00EC7FC7">
          <w:rPr>
            <w:noProof/>
            <w:webHidden/>
          </w:rPr>
          <w:t>178</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31" w:history="1">
        <w:r w:rsidRPr="005C1829">
          <w:rPr>
            <w:rStyle w:val="Hypertextovodkaz"/>
            <w:noProof/>
          </w:rPr>
          <w:t>7.13</w:t>
        </w:r>
        <w:r>
          <w:rPr>
            <w:rFonts w:asciiTheme="minorHAnsi" w:eastAsiaTheme="minorEastAsia" w:hAnsiTheme="minorHAnsi" w:cstheme="minorBidi"/>
            <w:i w:val="0"/>
            <w:noProof/>
            <w:sz w:val="22"/>
            <w:szCs w:val="22"/>
          </w:rPr>
          <w:tab/>
        </w:r>
        <w:r w:rsidRPr="005C1829">
          <w:rPr>
            <w:rStyle w:val="Hypertextovodkaz"/>
            <w:noProof/>
          </w:rPr>
          <w:t>Struktura souboru ICME_V_ICPE</w:t>
        </w:r>
        <w:r>
          <w:rPr>
            <w:noProof/>
            <w:webHidden/>
          </w:rPr>
          <w:tab/>
        </w:r>
        <w:r>
          <w:rPr>
            <w:noProof/>
            <w:webHidden/>
          </w:rPr>
          <w:fldChar w:fldCharType="begin"/>
        </w:r>
        <w:r>
          <w:rPr>
            <w:noProof/>
            <w:webHidden/>
          </w:rPr>
          <w:instrText xml:space="preserve"> PAGEREF _Toc124450231 \h </w:instrText>
        </w:r>
        <w:r>
          <w:rPr>
            <w:noProof/>
            <w:webHidden/>
          </w:rPr>
        </w:r>
        <w:r>
          <w:rPr>
            <w:noProof/>
            <w:webHidden/>
          </w:rPr>
          <w:fldChar w:fldCharType="separate"/>
        </w:r>
        <w:r w:rsidR="00EC7FC7">
          <w:rPr>
            <w:noProof/>
            <w:webHidden/>
          </w:rPr>
          <w:t>178</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32" w:history="1">
        <w:r w:rsidRPr="005C1829">
          <w:rPr>
            <w:rStyle w:val="Hypertextovodkaz"/>
            <w:noProof/>
          </w:rPr>
          <w:t>7.14</w:t>
        </w:r>
        <w:r>
          <w:rPr>
            <w:rFonts w:asciiTheme="minorHAnsi" w:eastAsiaTheme="minorEastAsia" w:hAnsiTheme="minorHAnsi" w:cstheme="minorBidi"/>
            <w:i w:val="0"/>
            <w:noProof/>
            <w:sz w:val="22"/>
            <w:szCs w:val="22"/>
          </w:rPr>
          <w:tab/>
        </w:r>
        <w:r w:rsidRPr="005C1829">
          <w:rPr>
            <w:rStyle w:val="Hypertextovodkaz"/>
            <w:noProof/>
          </w:rPr>
          <w:t>Struktura souboru SPOLUVLAST</w:t>
        </w:r>
        <w:r>
          <w:rPr>
            <w:noProof/>
            <w:webHidden/>
          </w:rPr>
          <w:tab/>
        </w:r>
        <w:r>
          <w:rPr>
            <w:noProof/>
            <w:webHidden/>
          </w:rPr>
          <w:fldChar w:fldCharType="begin"/>
        </w:r>
        <w:r>
          <w:rPr>
            <w:noProof/>
            <w:webHidden/>
          </w:rPr>
          <w:instrText xml:space="preserve"> PAGEREF _Toc124450232 \h </w:instrText>
        </w:r>
        <w:r>
          <w:rPr>
            <w:noProof/>
            <w:webHidden/>
          </w:rPr>
        </w:r>
        <w:r>
          <w:rPr>
            <w:noProof/>
            <w:webHidden/>
          </w:rPr>
          <w:fldChar w:fldCharType="separate"/>
        </w:r>
        <w:r w:rsidR="00EC7FC7">
          <w:rPr>
            <w:noProof/>
            <w:webHidden/>
          </w:rPr>
          <w:t>178</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33" w:history="1">
        <w:r w:rsidRPr="005C1829">
          <w:rPr>
            <w:rStyle w:val="Hypertextovodkaz"/>
            <w:noProof/>
          </w:rPr>
          <w:t>7.15</w:t>
        </w:r>
        <w:r>
          <w:rPr>
            <w:rFonts w:asciiTheme="minorHAnsi" w:eastAsiaTheme="minorEastAsia" w:hAnsiTheme="minorHAnsi" w:cstheme="minorBidi"/>
            <w:i w:val="0"/>
            <w:noProof/>
            <w:sz w:val="22"/>
            <w:szCs w:val="22"/>
          </w:rPr>
          <w:tab/>
        </w:r>
        <w:r w:rsidRPr="005C1829">
          <w:rPr>
            <w:rStyle w:val="Hypertextovodkaz"/>
            <w:noProof/>
          </w:rPr>
          <w:t>Struktura souboru POV_V_ICPE</w:t>
        </w:r>
        <w:r>
          <w:rPr>
            <w:noProof/>
            <w:webHidden/>
          </w:rPr>
          <w:tab/>
        </w:r>
        <w:r>
          <w:rPr>
            <w:noProof/>
            <w:webHidden/>
          </w:rPr>
          <w:fldChar w:fldCharType="begin"/>
        </w:r>
        <w:r>
          <w:rPr>
            <w:noProof/>
            <w:webHidden/>
          </w:rPr>
          <w:instrText xml:space="preserve"> PAGEREF _Toc124450233 \h </w:instrText>
        </w:r>
        <w:r>
          <w:rPr>
            <w:noProof/>
            <w:webHidden/>
          </w:rPr>
        </w:r>
        <w:r>
          <w:rPr>
            <w:noProof/>
            <w:webHidden/>
          </w:rPr>
          <w:fldChar w:fldCharType="separate"/>
        </w:r>
        <w:r w:rsidR="00EC7FC7">
          <w:rPr>
            <w:noProof/>
            <w:webHidden/>
          </w:rPr>
          <w:t>178</w:t>
        </w:r>
        <w:r>
          <w:rPr>
            <w:noProof/>
            <w:webHidden/>
          </w:rPr>
          <w:fldChar w:fldCharType="end"/>
        </w:r>
      </w:hyperlink>
    </w:p>
    <w:p w:rsidR="00AA49DC" w:rsidRDefault="00AA49DC">
      <w:pPr>
        <w:pStyle w:val="Obsah2"/>
        <w:tabs>
          <w:tab w:val="left" w:pos="800"/>
        </w:tabs>
        <w:rPr>
          <w:rFonts w:asciiTheme="minorHAnsi" w:eastAsiaTheme="minorEastAsia" w:hAnsiTheme="minorHAnsi" w:cstheme="minorBidi"/>
          <w:i w:val="0"/>
          <w:noProof/>
          <w:sz w:val="22"/>
          <w:szCs w:val="22"/>
        </w:rPr>
      </w:pPr>
      <w:hyperlink w:anchor="_Toc124450234" w:history="1">
        <w:r w:rsidRPr="005C1829">
          <w:rPr>
            <w:rStyle w:val="Hypertextovodkaz"/>
            <w:noProof/>
          </w:rPr>
          <w:t>7.16</w:t>
        </w:r>
        <w:r>
          <w:rPr>
            <w:rFonts w:asciiTheme="minorHAnsi" w:eastAsiaTheme="minorEastAsia" w:hAnsiTheme="minorHAnsi" w:cstheme="minorBidi"/>
            <w:i w:val="0"/>
            <w:noProof/>
            <w:sz w:val="22"/>
            <w:szCs w:val="22"/>
          </w:rPr>
          <w:tab/>
        </w:r>
        <w:r w:rsidRPr="005C1829">
          <w:rPr>
            <w:rStyle w:val="Hypertextovodkaz"/>
            <w:noProof/>
          </w:rPr>
          <w:t>Číselník krajů pro položku KRAJ_VYDANI_POV</w:t>
        </w:r>
        <w:r>
          <w:rPr>
            <w:noProof/>
            <w:webHidden/>
          </w:rPr>
          <w:tab/>
        </w:r>
        <w:r>
          <w:rPr>
            <w:noProof/>
            <w:webHidden/>
          </w:rPr>
          <w:fldChar w:fldCharType="begin"/>
        </w:r>
        <w:r>
          <w:rPr>
            <w:noProof/>
            <w:webHidden/>
          </w:rPr>
          <w:instrText xml:space="preserve"> PAGEREF _Toc124450234 \h </w:instrText>
        </w:r>
        <w:r>
          <w:rPr>
            <w:noProof/>
            <w:webHidden/>
          </w:rPr>
        </w:r>
        <w:r>
          <w:rPr>
            <w:noProof/>
            <w:webHidden/>
          </w:rPr>
          <w:fldChar w:fldCharType="separate"/>
        </w:r>
        <w:r w:rsidR="00EC7FC7">
          <w:rPr>
            <w:noProof/>
            <w:webHidden/>
          </w:rPr>
          <w:t>179</w:t>
        </w:r>
        <w:r>
          <w:rPr>
            <w:noProof/>
            <w:webHidden/>
          </w:rPr>
          <w:fldChar w:fldCharType="end"/>
        </w:r>
      </w:hyperlink>
    </w:p>
    <w:p w:rsidR="004B3499" w:rsidRPr="00BC50B6" w:rsidRDefault="004B3499" w:rsidP="00500E55">
      <w:pPr>
        <w:pStyle w:val="Obsah1"/>
        <w:tabs>
          <w:tab w:val="clear" w:pos="9072"/>
          <w:tab w:val="right" w:leader="dot" w:pos="8505"/>
        </w:tabs>
      </w:pPr>
      <w:r>
        <w:rPr>
          <w:rFonts w:cs="Arial"/>
        </w:rPr>
        <w:fldChar w:fldCharType="end"/>
      </w:r>
      <w:r>
        <w:br w:type="page"/>
      </w:r>
    </w:p>
    <w:p w:rsidR="00D33A5B" w:rsidRPr="00BC50B6" w:rsidRDefault="00D33A5B" w:rsidP="00D33A5B">
      <w:pPr>
        <w:pStyle w:val="Nadpis1"/>
        <w:spacing w:after="240"/>
        <w:ind w:left="431" w:hanging="431"/>
      </w:pPr>
      <w:bookmarkStart w:id="4" w:name="_Toc469913965"/>
      <w:bookmarkStart w:id="5" w:name="_Toc124450143"/>
      <w:r w:rsidRPr="00BC50B6">
        <w:lastRenderedPageBreak/>
        <w:t>Předmluva</w:t>
      </w:r>
      <w:bookmarkEnd w:id="4"/>
      <w:bookmarkEnd w:id="5"/>
    </w:p>
    <w:p w:rsidR="004B3499" w:rsidRPr="00BC50B6" w:rsidRDefault="004B3499" w:rsidP="00CA0ABC">
      <w:pPr>
        <w:pStyle w:val="Zpat"/>
        <w:tabs>
          <w:tab w:val="clear" w:pos="4819"/>
          <w:tab w:val="clear" w:pos="9071"/>
        </w:tabs>
        <w:spacing w:after="240"/>
      </w:pPr>
      <w:r w:rsidRPr="00BC50B6">
        <w:t>Vážení přátelé,</w:t>
      </w:r>
    </w:p>
    <w:p w:rsidR="007E3ECB" w:rsidRDefault="007E3ECB" w:rsidP="007E3ECB">
      <w:pPr>
        <w:pStyle w:val="Default"/>
        <w:spacing w:line="360" w:lineRule="atLeast"/>
        <w:ind w:firstLine="720"/>
        <w:jc w:val="both"/>
        <w:rPr>
          <w:sz w:val="18"/>
          <w:szCs w:val="18"/>
        </w:rPr>
      </w:pPr>
      <w:r>
        <w:rPr>
          <w:sz w:val="18"/>
          <w:szCs w:val="18"/>
        </w:rPr>
        <w:t>program "MPVaK – Vybrané údaje z majetkové a Vybrané údaje z provozní evidence“, který se Vám dostává do rukou, byl vytvořen v souladu s proběhlou novelou zákona č. 274/2001 Sb., o vodovodech a kanalizacích pro veřejnou potřebu a o změně některých zákonů (zákon o vodovodech a kanalizacích), ve znění pozdějších předpisů (dále jen „zákon“) zákonem č. 275/2013 Sb., s účinností od 1. ledna 2014 a související novelou prováděcí vyhlášky Ministerstva zemědělství č. 4</w:t>
      </w:r>
      <w:r w:rsidR="0044467F">
        <w:rPr>
          <w:sz w:val="18"/>
          <w:szCs w:val="18"/>
        </w:rPr>
        <w:t>4</w:t>
      </w:r>
      <w:r>
        <w:rPr>
          <w:sz w:val="18"/>
          <w:szCs w:val="18"/>
        </w:rPr>
        <w:t>8/20</w:t>
      </w:r>
      <w:r w:rsidR="0044467F">
        <w:rPr>
          <w:sz w:val="18"/>
          <w:szCs w:val="18"/>
        </w:rPr>
        <w:t>17</w:t>
      </w:r>
      <w:r>
        <w:rPr>
          <w:sz w:val="18"/>
          <w:szCs w:val="18"/>
        </w:rPr>
        <w:t xml:space="preserve"> Sb., kterou se provádí zákon o vodovodech a kanalizacích (prováděcí vyhláška) vyhláškou č. 48/2014 Sb., s účinností od 1. dubna 2014.</w:t>
      </w:r>
    </w:p>
    <w:p w:rsidR="007E3ECB" w:rsidRDefault="007E3ECB" w:rsidP="007E3ECB">
      <w:pPr>
        <w:pStyle w:val="Default"/>
        <w:spacing w:line="360" w:lineRule="atLeast"/>
        <w:jc w:val="both"/>
        <w:rPr>
          <w:sz w:val="18"/>
          <w:szCs w:val="18"/>
        </w:rPr>
      </w:pPr>
    </w:p>
    <w:p w:rsidR="007E3ECB" w:rsidRDefault="007E3ECB" w:rsidP="007E3ECB">
      <w:pPr>
        <w:pStyle w:val="Default"/>
        <w:spacing w:line="360" w:lineRule="atLeast"/>
        <w:ind w:firstLine="720"/>
        <w:jc w:val="both"/>
        <w:rPr>
          <w:sz w:val="18"/>
          <w:szCs w:val="18"/>
        </w:rPr>
      </w:pPr>
      <w:r w:rsidRPr="00AB45A0">
        <w:rPr>
          <w:sz w:val="18"/>
          <w:szCs w:val="18"/>
        </w:rPr>
        <w:t>Vybrané údaje z majetkové evidence vodovodů a kanalizací a z jejich provozní evidence, stanovené prováděcím právním předpisem, je vlastník vodovodu nebo kanalizace povinen bezplatně předávat v elektronické podobě a ve stanoveném formátu územně příslušnému vodoprávnímu úřadu, a to každoročně vždy do 28. února za předcházející kalendářní rok.</w:t>
      </w:r>
      <w:r>
        <w:rPr>
          <w:sz w:val="18"/>
          <w:szCs w:val="18"/>
        </w:rPr>
        <w:t xml:space="preserve"> Tato povinnost je dána ustanovením § 5 odst. 3 zákona. Předání Vybraných údajů z majetkové a Vybraných údajů z provozní evidence vodoprávnímu úřadu se realizuje vždy jménem vlastníka. Pokud vlastník vodovodu nebo kanalizace nezajistí průběžné vedení majetkové a provozní evidence svých vodovodů nebo kanalizací, hrozí mu pokuta </w:t>
      </w:r>
      <w:r>
        <w:rPr>
          <w:rFonts w:ascii="Times New Roman" w:hAnsi="Times New Roman" w:cs="Times New Roman"/>
          <w:sz w:val="18"/>
          <w:szCs w:val="18"/>
        </w:rPr>
        <w:t>[</w:t>
      </w:r>
      <w:r>
        <w:rPr>
          <w:sz w:val="18"/>
          <w:szCs w:val="18"/>
        </w:rPr>
        <w:t>§ 32 odst. 2 písm. b) a c) a § 33 odst. 2 písm. b) a c)</w:t>
      </w:r>
      <w:r>
        <w:rPr>
          <w:rFonts w:ascii="Times New Roman" w:hAnsi="Times New Roman" w:cs="Times New Roman"/>
          <w:sz w:val="18"/>
          <w:szCs w:val="18"/>
        </w:rPr>
        <w:t>]</w:t>
      </w:r>
      <w:r>
        <w:rPr>
          <w:sz w:val="18"/>
          <w:szCs w:val="18"/>
        </w:rPr>
        <w:t>.</w:t>
      </w:r>
    </w:p>
    <w:p w:rsidR="007E3ECB" w:rsidRDefault="007E3ECB" w:rsidP="007E3ECB">
      <w:pPr>
        <w:pStyle w:val="Default"/>
        <w:spacing w:line="360" w:lineRule="atLeast"/>
        <w:jc w:val="both"/>
        <w:rPr>
          <w:sz w:val="18"/>
          <w:szCs w:val="18"/>
        </w:rPr>
      </w:pPr>
    </w:p>
    <w:p w:rsidR="007E3ECB" w:rsidRPr="00886F52" w:rsidRDefault="007E3ECB" w:rsidP="007E3ECB">
      <w:pPr>
        <w:widowControl w:val="0"/>
        <w:spacing w:line="360" w:lineRule="atLeast"/>
        <w:ind w:firstLine="720"/>
        <w:jc w:val="both"/>
        <w:rPr>
          <w:rFonts w:cs="Arial"/>
          <w:sz w:val="18"/>
          <w:szCs w:val="18"/>
        </w:rPr>
      </w:pPr>
      <w:r w:rsidRPr="00886F52">
        <w:rPr>
          <w:rFonts w:cs="Arial"/>
          <w:sz w:val="18"/>
          <w:szCs w:val="18"/>
        </w:rPr>
        <w:t xml:space="preserve">Vodoprávní úřad zpracuje údaje, které mu byly předány podle </w:t>
      </w:r>
      <w:hyperlink r:id="rId10" w:history="1">
        <w:r w:rsidRPr="00886F52">
          <w:rPr>
            <w:rFonts w:cs="Arial"/>
            <w:sz w:val="18"/>
            <w:szCs w:val="18"/>
          </w:rPr>
          <w:t>odst. 3</w:t>
        </w:r>
      </w:hyperlink>
      <w:r>
        <w:rPr>
          <w:sz w:val="18"/>
          <w:szCs w:val="18"/>
        </w:rPr>
        <w:t xml:space="preserve"> zákona</w:t>
      </w:r>
      <w:r w:rsidRPr="00886F52">
        <w:rPr>
          <w:rFonts w:cs="Arial"/>
          <w:sz w:val="18"/>
          <w:szCs w:val="18"/>
        </w:rPr>
        <w:t xml:space="preserve">, za celý svůj územní obvod a předá je vždy do 31. března v elektronické podobě a ve stanoveném formátu </w:t>
      </w:r>
      <w:r>
        <w:rPr>
          <w:rFonts w:cs="Arial"/>
          <w:sz w:val="18"/>
          <w:szCs w:val="18"/>
        </w:rPr>
        <w:t>M</w:t>
      </w:r>
      <w:r w:rsidRPr="00886F52">
        <w:rPr>
          <w:rFonts w:cs="Arial"/>
          <w:sz w:val="18"/>
          <w:szCs w:val="18"/>
        </w:rPr>
        <w:t>inisterstvu</w:t>
      </w:r>
      <w:r>
        <w:rPr>
          <w:rFonts w:cs="Arial"/>
          <w:sz w:val="18"/>
          <w:szCs w:val="18"/>
        </w:rPr>
        <w:t xml:space="preserve"> zemědělství</w:t>
      </w:r>
      <w:r w:rsidRPr="00886F52">
        <w:rPr>
          <w:rFonts w:cs="Arial"/>
          <w:sz w:val="18"/>
          <w:szCs w:val="18"/>
        </w:rPr>
        <w:t xml:space="preserve"> k vedení ústřední evidence vybraných údajů o vodovodech a kanalizacích podle </w:t>
      </w:r>
      <w:hyperlink r:id="rId11" w:history="1">
        <w:r w:rsidRPr="00886F52">
          <w:rPr>
            <w:rFonts w:cs="Arial"/>
            <w:sz w:val="18"/>
            <w:szCs w:val="18"/>
          </w:rPr>
          <w:t>odst</w:t>
        </w:r>
        <w:r>
          <w:rPr>
            <w:rFonts w:cs="Arial"/>
            <w:sz w:val="18"/>
            <w:szCs w:val="18"/>
          </w:rPr>
          <w:t>.</w:t>
        </w:r>
        <w:r w:rsidRPr="00886F52">
          <w:rPr>
            <w:rFonts w:cs="Arial"/>
            <w:sz w:val="18"/>
            <w:szCs w:val="18"/>
          </w:rPr>
          <w:t xml:space="preserve"> 5</w:t>
        </w:r>
      </w:hyperlink>
      <w:r>
        <w:rPr>
          <w:rFonts w:cs="Arial"/>
          <w:sz w:val="18"/>
          <w:szCs w:val="18"/>
        </w:rPr>
        <w:t xml:space="preserve"> zákona.</w:t>
      </w:r>
    </w:p>
    <w:p w:rsidR="004B3499" w:rsidRPr="00BC50B6" w:rsidRDefault="004B3499" w:rsidP="00DB5F34">
      <w:pPr>
        <w:pStyle w:val="Nadpis1"/>
        <w:spacing w:after="240" w:line="360" w:lineRule="atLeast"/>
        <w:ind w:left="431" w:hanging="431"/>
        <w:rPr>
          <w:rFonts w:cs="Arial"/>
        </w:rPr>
      </w:pPr>
      <w:r w:rsidRPr="00BC50B6">
        <w:rPr>
          <w:rFonts w:cs="Arial"/>
          <w:b w:val="0"/>
        </w:rPr>
        <w:br w:type="page"/>
      </w:r>
      <w:bookmarkStart w:id="6" w:name="_Toc124450144"/>
      <w:r w:rsidRPr="00BC50B6">
        <w:rPr>
          <w:rFonts w:cs="Arial"/>
        </w:rPr>
        <w:lastRenderedPageBreak/>
        <w:t>Požadavky na hardware a software, instalace</w:t>
      </w:r>
      <w:bookmarkEnd w:id="6"/>
    </w:p>
    <w:p w:rsidR="004B3499" w:rsidRPr="00414795" w:rsidRDefault="004B3499">
      <w:pPr>
        <w:spacing w:line="360" w:lineRule="atLeast"/>
        <w:ind w:firstLine="426"/>
        <w:jc w:val="both"/>
        <w:rPr>
          <w:rFonts w:cs="Arial"/>
          <w:strike/>
          <w:sz w:val="18"/>
        </w:rPr>
      </w:pPr>
      <w:r w:rsidRPr="00BC50B6">
        <w:rPr>
          <w:rFonts w:cs="Arial"/>
          <w:sz w:val="18"/>
        </w:rPr>
        <w:t xml:space="preserve">Program </w:t>
      </w:r>
      <w:r w:rsidR="00250E49" w:rsidRPr="00BC50B6">
        <w:rPr>
          <w:rFonts w:cs="Arial"/>
          <w:sz w:val="18"/>
        </w:rPr>
        <w:t>„</w:t>
      </w:r>
      <w:r w:rsidR="00DB14B5" w:rsidRPr="00BC50B6">
        <w:rPr>
          <w:rFonts w:cs="Arial"/>
          <w:sz w:val="18"/>
        </w:rPr>
        <w:t>MP</w:t>
      </w:r>
      <w:r w:rsidR="00CF2248" w:rsidRPr="00BC50B6">
        <w:rPr>
          <w:rFonts w:cs="Arial"/>
          <w:sz w:val="18"/>
        </w:rPr>
        <w:t>VaK</w:t>
      </w:r>
      <w:r w:rsidR="00064F2E" w:rsidRPr="00BC50B6">
        <w:rPr>
          <w:rFonts w:cs="Arial"/>
          <w:sz w:val="18"/>
        </w:rPr>
        <w:t xml:space="preserve"> </w:t>
      </w:r>
      <w:r w:rsidR="00DB14B5" w:rsidRPr="00BC50B6">
        <w:rPr>
          <w:rFonts w:cs="Arial"/>
          <w:sz w:val="18"/>
        </w:rPr>
        <w:t>–</w:t>
      </w:r>
      <w:r w:rsidR="001640AF" w:rsidRPr="00BC50B6">
        <w:rPr>
          <w:rFonts w:cs="Arial"/>
          <w:sz w:val="18"/>
        </w:rPr>
        <w:t xml:space="preserve"> </w:t>
      </w:r>
      <w:r w:rsidR="00DB14B5" w:rsidRPr="00BC50B6">
        <w:rPr>
          <w:rFonts w:cs="Arial"/>
          <w:sz w:val="18"/>
        </w:rPr>
        <w:t>vybrané údaje majetkové a provozní evidence</w:t>
      </w:r>
      <w:r w:rsidR="00250E49" w:rsidRPr="00BC50B6">
        <w:rPr>
          <w:rFonts w:cs="Arial"/>
          <w:sz w:val="18"/>
        </w:rPr>
        <w:t>“</w:t>
      </w:r>
      <w:r w:rsidRPr="00BC50B6">
        <w:rPr>
          <w:rFonts w:cs="Arial"/>
        </w:rPr>
        <w:t xml:space="preserve"> </w:t>
      </w:r>
      <w:r w:rsidR="00D04EFE" w:rsidRPr="00BC50B6">
        <w:rPr>
          <w:rFonts w:cs="Arial"/>
          <w:sz w:val="18"/>
        </w:rPr>
        <w:t xml:space="preserve">byl vytvořen </w:t>
      </w:r>
      <w:r w:rsidRPr="00BC50B6">
        <w:rPr>
          <w:rFonts w:cs="Arial"/>
          <w:sz w:val="18"/>
        </w:rPr>
        <w:t xml:space="preserve">pro uživatelské prostředí MS Windows </w:t>
      </w:r>
      <w:r w:rsidR="009C2C1B">
        <w:rPr>
          <w:rFonts w:cs="Arial"/>
          <w:sz w:val="18"/>
        </w:rPr>
        <w:t>7</w:t>
      </w:r>
      <w:r w:rsidRPr="00BC50B6">
        <w:rPr>
          <w:rFonts w:cs="Arial"/>
          <w:sz w:val="18"/>
        </w:rPr>
        <w:t xml:space="preserve"> a vyšší. Program nemá zvláštní nároky na hardwarové </w:t>
      </w:r>
      <w:proofErr w:type="gramStart"/>
      <w:r w:rsidRPr="00BC50B6">
        <w:rPr>
          <w:rFonts w:cs="Arial"/>
          <w:sz w:val="18"/>
        </w:rPr>
        <w:t xml:space="preserve">vybavení. </w:t>
      </w:r>
      <w:r w:rsidR="00B25646">
        <w:rPr>
          <w:rFonts w:cs="Arial"/>
          <w:sz w:val="18"/>
        </w:rPr>
        <w:t>. Program</w:t>
      </w:r>
      <w:proofErr w:type="gramEnd"/>
      <w:r w:rsidR="00B25646">
        <w:rPr>
          <w:rFonts w:cs="Arial"/>
          <w:sz w:val="18"/>
        </w:rPr>
        <w:t xml:space="preserve"> používá knihovnu pro přístup do databází Microsoft Access, MFC knihovnu MFC verze 2010. Pro odesílání dat </w:t>
      </w:r>
      <w:proofErr w:type="gramStart"/>
      <w:r w:rsidR="00B25646">
        <w:rPr>
          <w:rFonts w:cs="Arial"/>
          <w:sz w:val="18"/>
        </w:rPr>
        <w:t>potřebuje .NET</w:t>
      </w:r>
      <w:proofErr w:type="gramEnd"/>
      <w:r w:rsidR="00B25646">
        <w:rPr>
          <w:rFonts w:cs="Arial"/>
          <w:sz w:val="18"/>
        </w:rPr>
        <w:t xml:space="preserve"> Framework 4.0. </w:t>
      </w:r>
      <w:r w:rsidR="00CE2418">
        <w:rPr>
          <w:rFonts w:cs="Arial"/>
          <w:sz w:val="18"/>
        </w:rPr>
        <w:t xml:space="preserve">Uživatel používající tento program musí mít právo zápisu </w:t>
      </w:r>
      <w:r w:rsidR="00414795">
        <w:rPr>
          <w:rFonts w:cs="Arial"/>
          <w:sz w:val="18"/>
        </w:rPr>
        <w:t>pro</w:t>
      </w:r>
      <w:r w:rsidR="00CE2418">
        <w:rPr>
          <w:rFonts w:cs="Arial"/>
          <w:sz w:val="18"/>
        </w:rPr>
        <w:t xml:space="preserve"> adresář s databází.</w:t>
      </w:r>
      <w:r w:rsidR="00414795">
        <w:rPr>
          <w:rFonts w:cs="Arial"/>
          <w:sz w:val="18"/>
        </w:rPr>
        <w:t xml:space="preserve"> Program lze používat i jako síťový. V tom případě bude program nainstalován na každém počítači, na kterém má být používán. Společná databáze bude ve sdíleném adresáři. V programu je nutno v menu </w:t>
      </w:r>
      <w:r w:rsidR="00414795" w:rsidRPr="00414795">
        <w:rPr>
          <w:rFonts w:cs="Arial"/>
          <w:b/>
          <w:i/>
          <w:sz w:val="18"/>
        </w:rPr>
        <w:t>Obsluha</w:t>
      </w:r>
      <w:r w:rsidR="00414795">
        <w:rPr>
          <w:rFonts w:cs="Arial"/>
          <w:b/>
          <w:i/>
          <w:sz w:val="18"/>
        </w:rPr>
        <w:t xml:space="preserve"> </w:t>
      </w:r>
      <w:r w:rsidR="00414795">
        <w:rPr>
          <w:rFonts w:cs="Arial"/>
          <w:sz w:val="18"/>
        </w:rPr>
        <w:t xml:space="preserve">vyvolat položku </w:t>
      </w:r>
      <w:r w:rsidR="00414795" w:rsidRPr="00414795">
        <w:rPr>
          <w:rFonts w:cs="Arial"/>
          <w:b/>
          <w:i/>
          <w:sz w:val="18"/>
        </w:rPr>
        <w:t>Umístění souboru VÚME a VÚPE za jednotlivé roky</w:t>
      </w:r>
      <w:r w:rsidR="00414795">
        <w:rPr>
          <w:rFonts w:cs="Arial"/>
          <w:sz w:val="18"/>
        </w:rPr>
        <w:t xml:space="preserve"> a nastavit cestu na společnou sdílenou databázi.</w:t>
      </w:r>
    </w:p>
    <w:p w:rsidR="001C1C65" w:rsidRDefault="001C1C65" w:rsidP="001C1C65">
      <w:pPr>
        <w:spacing w:line="360" w:lineRule="atLeast"/>
        <w:ind w:firstLine="426"/>
        <w:jc w:val="both"/>
        <w:rPr>
          <w:rFonts w:cs="Arial"/>
          <w:sz w:val="18"/>
          <w:szCs w:val="18"/>
        </w:rPr>
      </w:pPr>
      <w:r>
        <w:rPr>
          <w:rFonts w:cs="Arial"/>
          <w:sz w:val="18"/>
        </w:rPr>
        <w:t>Instalaci vlastního programu na pevný disk ze staženého souboru „</w:t>
      </w:r>
      <w:r w:rsidR="001446B6">
        <w:rPr>
          <w:rFonts w:cs="Arial"/>
          <w:sz w:val="18"/>
        </w:rPr>
        <w:t>Instalace_aplikace_MPVaK_zprac.</w:t>
      </w:r>
      <w:r w:rsidR="00894549">
        <w:rPr>
          <w:rFonts w:cs="Arial"/>
          <w:sz w:val="18"/>
        </w:rPr>
        <w:t>msi</w:t>
      </w:r>
      <w:r>
        <w:rPr>
          <w:rFonts w:cs="Arial"/>
          <w:sz w:val="18"/>
        </w:rPr>
        <w:t xml:space="preserve">“ zajistí dvojí kliknutí levého tlačítka myši na </w:t>
      </w:r>
      <w:r w:rsidR="00514707">
        <w:rPr>
          <w:rFonts w:cs="Arial"/>
          <w:sz w:val="18"/>
        </w:rPr>
        <w:t xml:space="preserve">jeho </w:t>
      </w:r>
      <w:r>
        <w:rPr>
          <w:rFonts w:cs="Arial"/>
          <w:sz w:val="18"/>
        </w:rPr>
        <w:t xml:space="preserve">názvu ve „Správci souborů" nebo v "Průzkumníkovi". Program Vás sám provede instalací. </w:t>
      </w:r>
      <w:r>
        <w:rPr>
          <w:rFonts w:cs="Arial"/>
          <w:sz w:val="18"/>
          <w:szCs w:val="18"/>
        </w:rPr>
        <w:t>Během instalace je nutné zvolit umístění programu. Doporučujem</w:t>
      </w:r>
      <w:r w:rsidR="001D6E86">
        <w:rPr>
          <w:rFonts w:cs="Arial"/>
          <w:sz w:val="18"/>
          <w:szCs w:val="18"/>
        </w:rPr>
        <w:t>e</w:t>
      </w:r>
      <w:r>
        <w:rPr>
          <w:rFonts w:cs="Arial"/>
          <w:sz w:val="18"/>
          <w:szCs w:val="18"/>
        </w:rPr>
        <w:t xml:space="preserve"> ponechat standardní nastavení.</w:t>
      </w:r>
    </w:p>
    <w:p w:rsidR="004B3499" w:rsidRPr="00BC50B6" w:rsidRDefault="004B3499" w:rsidP="00DB5F34">
      <w:pPr>
        <w:spacing w:after="360" w:line="360" w:lineRule="atLeast"/>
        <w:ind w:firstLine="425"/>
        <w:jc w:val="both"/>
        <w:rPr>
          <w:rFonts w:cs="Arial"/>
          <w:sz w:val="18"/>
          <w:szCs w:val="18"/>
        </w:rPr>
      </w:pPr>
    </w:p>
    <w:p w:rsidR="004B3499" w:rsidRPr="00BC50B6" w:rsidRDefault="004B3499" w:rsidP="00DB5F34">
      <w:pPr>
        <w:pStyle w:val="Nadpis1"/>
        <w:spacing w:before="0" w:after="240" w:line="360" w:lineRule="atLeast"/>
        <w:ind w:left="431" w:hanging="431"/>
        <w:rPr>
          <w:rFonts w:cs="Arial"/>
        </w:rPr>
      </w:pPr>
      <w:bookmarkStart w:id="7" w:name="_Toc124450145"/>
      <w:r w:rsidRPr="00BC50B6">
        <w:rPr>
          <w:rFonts w:cs="Arial"/>
        </w:rPr>
        <w:t>Úvodní popis programu</w:t>
      </w:r>
      <w:bookmarkEnd w:id="7"/>
    </w:p>
    <w:p w:rsidR="00563B9E" w:rsidRPr="00BC50B6" w:rsidRDefault="004B3499" w:rsidP="000E2FF5">
      <w:pPr>
        <w:tabs>
          <w:tab w:val="left" w:pos="426"/>
        </w:tabs>
        <w:spacing w:after="120" w:line="360" w:lineRule="auto"/>
        <w:ind w:firstLine="425"/>
        <w:jc w:val="both"/>
        <w:rPr>
          <w:rFonts w:cs="Arial"/>
          <w:sz w:val="18"/>
          <w:szCs w:val="18"/>
        </w:rPr>
      </w:pPr>
      <w:r w:rsidRPr="00BC50B6">
        <w:rPr>
          <w:rFonts w:cs="Arial"/>
          <w:sz w:val="18"/>
          <w:szCs w:val="18"/>
        </w:rPr>
        <w:t xml:space="preserve">Program </w:t>
      </w:r>
      <w:r w:rsidR="00D04EFE" w:rsidRPr="00BC50B6">
        <w:rPr>
          <w:rFonts w:cs="Arial"/>
          <w:sz w:val="18"/>
          <w:szCs w:val="18"/>
        </w:rPr>
        <w:t>„</w:t>
      </w:r>
      <w:r w:rsidR="00DB14B5" w:rsidRPr="00BC50B6">
        <w:rPr>
          <w:rFonts w:cs="Arial"/>
          <w:sz w:val="18"/>
        </w:rPr>
        <w:t>MPVaK – vybrané údaje majetkové a provozní evidence</w:t>
      </w:r>
      <w:r w:rsidR="00D04EFE" w:rsidRPr="00BC50B6">
        <w:rPr>
          <w:rFonts w:cs="Arial"/>
          <w:sz w:val="18"/>
        </w:rPr>
        <w:t>“</w:t>
      </w:r>
      <w:r w:rsidRPr="00BC50B6">
        <w:rPr>
          <w:rFonts w:cs="Arial"/>
          <w:sz w:val="18"/>
          <w:szCs w:val="18"/>
        </w:rPr>
        <w:t xml:space="preserve"> je určen </w:t>
      </w:r>
      <w:r w:rsidR="00563B9E" w:rsidRPr="00BC50B6">
        <w:rPr>
          <w:rFonts w:cs="Arial"/>
          <w:sz w:val="18"/>
          <w:szCs w:val="18"/>
        </w:rPr>
        <w:t xml:space="preserve">k vyplnění </w:t>
      </w:r>
      <w:r w:rsidR="00090DF8" w:rsidRPr="00BC50B6">
        <w:rPr>
          <w:rFonts w:cs="Arial"/>
          <w:sz w:val="18"/>
          <w:szCs w:val="18"/>
        </w:rPr>
        <w:t xml:space="preserve">a kontrole </w:t>
      </w:r>
      <w:r w:rsidR="00563B9E" w:rsidRPr="00BC50B6">
        <w:rPr>
          <w:rFonts w:cs="Arial"/>
          <w:sz w:val="18"/>
          <w:szCs w:val="18"/>
        </w:rPr>
        <w:t xml:space="preserve">vybraných údajů majetkové a provozní evidence. </w:t>
      </w:r>
      <w:r w:rsidR="00090DF8" w:rsidRPr="00BC50B6">
        <w:rPr>
          <w:rFonts w:cs="Arial"/>
          <w:sz w:val="18"/>
          <w:szCs w:val="18"/>
        </w:rPr>
        <w:t>Ú</w:t>
      </w:r>
      <w:r w:rsidR="00563B9E" w:rsidRPr="00BC50B6">
        <w:rPr>
          <w:rFonts w:cs="Arial"/>
          <w:sz w:val="18"/>
          <w:szCs w:val="18"/>
        </w:rPr>
        <w:t>daje jsou roz</w:t>
      </w:r>
      <w:r w:rsidR="00514402" w:rsidRPr="00BC50B6">
        <w:rPr>
          <w:rFonts w:cs="Arial"/>
          <w:sz w:val="18"/>
          <w:szCs w:val="18"/>
        </w:rPr>
        <w:t>děle</w:t>
      </w:r>
      <w:r w:rsidR="00563B9E" w:rsidRPr="00BC50B6">
        <w:rPr>
          <w:rFonts w:cs="Arial"/>
          <w:sz w:val="18"/>
          <w:szCs w:val="18"/>
        </w:rPr>
        <w:t xml:space="preserve">ny </w:t>
      </w:r>
      <w:r w:rsidR="00514402" w:rsidRPr="00BC50B6">
        <w:rPr>
          <w:rFonts w:cs="Arial"/>
          <w:sz w:val="18"/>
          <w:szCs w:val="18"/>
        </w:rPr>
        <w:t>na majetkovou</w:t>
      </w:r>
      <w:r w:rsidR="0052440B">
        <w:rPr>
          <w:rFonts w:cs="Arial"/>
          <w:sz w:val="18"/>
          <w:szCs w:val="18"/>
        </w:rPr>
        <w:t>,</w:t>
      </w:r>
      <w:r w:rsidR="00514402" w:rsidRPr="00BC50B6">
        <w:rPr>
          <w:rFonts w:cs="Arial"/>
          <w:sz w:val="18"/>
          <w:szCs w:val="18"/>
        </w:rPr>
        <w:t xml:space="preserve"> provozní evidenci</w:t>
      </w:r>
      <w:r w:rsidR="0052440B">
        <w:rPr>
          <w:rFonts w:cs="Arial"/>
          <w:sz w:val="18"/>
          <w:szCs w:val="18"/>
        </w:rPr>
        <w:t xml:space="preserve"> a plány financování obnovy VaK.</w:t>
      </w:r>
      <w:r w:rsidR="00514402" w:rsidRPr="00BC50B6">
        <w:rPr>
          <w:rFonts w:cs="Arial"/>
          <w:sz w:val="18"/>
          <w:szCs w:val="18"/>
        </w:rPr>
        <w:t xml:space="preserve"> </w:t>
      </w:r>
      <w:r w:rsidR="0052440B">
        <w:rPr>
          <w:rFonts w:cs="Arial"/>
          <w:sz w:val="18"/>
          <w:szCs w:val="18"/>
        </w:rPr>
        <w:t>Majetková a provozní evidence jsou</w:t>
      </w:r>
      <w:r w:rsidR="00514402" w:rsidRPr="00BC50B6">
        <w:rPr>
          <w:rFonts w:cs="Arial"/>
          <w:sz w:val="18"/>
          <w:szCs w:val="18"/>
        </w:rPr>
        <w:t xml:space="preserve"> </w:t>
      </w:r>
      <w:proofErr w:type="gramStart"/>
      <w:r w:rsidR="00514402" w:rsidRPr="00BC50B6">
        <w:rPr>
          <w:rFonts w:cs="Arial"/>
          <w:sz w:val="18"/>
          <w:szCs w:val="18"/>
        </w:rPr>
        <w:t>je</w:t>
      </w:r>
      <w:proofErr w:type="gramEnd"/>
      <w:r w:rsidR="00514402" w:rsidRPr="00BC50B6">
        <w:rPr>
          <w:rFonts w:cs="Arial"/>
          <w:sz w:val="18"/>
          <w:szCs w:val="18"/>
        </w:rPr>
        <w:t xml:space="preserve"> dále rozčleněn</w:t>
      </w:r>
      <w:r w:rsidR="0052440B">
        <w:rPr>
          <w:rFonts w:cs="Arial"/>
          <w:sz w:val="18"/>
          <w:szCs w:val="18"/>
        </w:rPr>
        <w:t>y</w:t>
      </w:r>
      <w:r w:rsidR="00514402" w:rsidRPr="00BC50B6">
        <w:rPr>
          <w:rFonts w:cs="Arial"/>
          <w:sz w:val="18"/>
          <w:szCs w:val="18"/>
        </w:rPr>
        <w:t xml:space="preserve"> podle druhu stavby na</w:t>
      </w:r>
      <w:r w:rsidR="00563B9E" w:rsidRPr="00BC50B6">
        <w:rPr>
          <w:rFonts w:cs="Arial"/>
          <w:sz w:val="18"/>
          <w:szCs w:val="18"/>
        </w:rPr>
        <w:t xml:space="preserve"> vodovodní řady, stavby pro úpravu vody, kanalizační stoky a čistírny odpadních vod.</w:t>
      </w:r>
    </w:p>
    <w:p w:rsidR="000E2FF5" w:rsidRPr="00BC50B6" w:rsidRDefault="000E2FF5" w:rsidP="00212D27">
      <w:pPr>
        <w:tabs>
          <w:tab w:val="left" w:pos="426"/>
        </w:tabs>
        <w:spacing w:after="120" w:line="360" w:lineRule="auto"/>
        <w:ind w:firstLine="425"/>
        <w:jc w:val="both"/>
        <w:rPr>
          <w:rFonts w:cs="Arial"/>
          <w:sz w:val="18"/>
          <w:szCs w:val="18"/>
          <w:lang w:val="pl-PL"/>
        </w:rPr>
      </w:pPr>
      <w:r w:rsidRPr="00BC50B6">
        <w:rPr>
          <w:rFonts w:cs="Arial"/>
          <w:sz w:val="18"/>
          <w:szCs w:val="18"/>
          <w:lang w:val="pl-PL"/>
        </w:rPr>
        <w:t>Pracovní plocha programu je rozdělena do 4 částí:</w:t>
      </w:r>
    </w:p>
    <w:p w:rsidR="000E2FF5" w:rsidRPr="00BC50B6" w:rsidRDefault="000E2FF5" w:rsidP="000E2FF5">
      <w:pPr>
        <w:tabs>
          <w:tab w:val="left" w:pos="426"/>
        </w:tabs>
        <w:spacing w:after="120" w:line="360" w:lineRule="auto"/>
        <w:ind w:left="425"/>
        <w:jc w:val="both"/>
        <w:rPr>
          <w:rFonts w:cs="Arial"/>
          <w:sz w:val="18"/>
          <w:szCs w:val="18"/>
        </w:rPr>
      </w:pPr>
      <w:r w:rsidRPr="00BC50B6">
        <w:rPr>
          <w:rFonts w:cs="Arial"/>
          <w:sz w:val="18"/>
          <w:szCs w:val="18"/>
        </w:rPr>
        <w:t xml:space="preserve">- </w:t>
      </w:r>
      <w:r w:rsidRPr="00BC50B6">
        <w:rPr>
          <w:rFonts w:cs="Arial"/>
          <w:b/>
          <w:sz w:val="18"/>
          <w:szCs w:val="18"/>
        </w:rPr>
        <w:t>hlavní roletové menu</w:t>
      </w:r>
      <w:r w:rsidRPr="00BC50B6">
        <w:rPr>
          <w:rFonts w:cs="Arial"/>
          <w:sz w:val="18"/>
          <w:szCs w:val="18"/>
        </w:rPr>
        <w:t xml:space="preserve"> s nadpisem programu, s tlačítky rychlého přístupu   </w:t>
      </w:r>
    </w:p>
    <w:p w:rsidR="00212D27" w:rsidRPr="00BC50B6" w:rsidRDefault="009136A8" w:rsidP="0048697A">
      <w:pPr>
        <w:tabs>
          <w:tab w:val="left" w:pos="426"/>
        </w:tabs>
        <w:spacing w:after="240" w:line="360" w:lineRule="auto"/>
        <w:ind w:left="425" w:hanging="425"/>
        <w:jc w:val="both"/>
        <w:rPr>
          <w:rFonts w:cs="Arial"/>
          <w:sz w:val="18"/>
          <w:szCs w:val="18"/>
        </w:rPr>
      </w:pPr>
      <w:r>
        <w:rPr>
          <w:rFonts w:cs="Arial"/>
          <w:noProof/>
          <w:sz w:val="18"/>
          <w:szCs w:val="18"/>
        </w:rPr>
        <w:drawing>
          <wp:inline distT="0" distB="0" distL="0" distR="0" wp14:anchorId="3B142FE3" wp14:editId="107DE146">
            <wp:extent cx="4615200" cy="486000"/>
            <wp:effectExtent l="0" t="0" r="0" b="9525"/>
            <wp:docPr id="315" name="Obrázek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15200" cy="486000"/>
                    </a:xfrm>
                    <a:prstGeom prst="rect">
                      <a:avLst/>
                    </a:prstGeom>
                    <a:noFill/>
                    <a:ln>
                      <a:noFill/>
                    </a:ln>
                  </pic:spPr>
                </pic:pic>
              </a:graphicData>
            </a:graphic>
          </wp:inline>
        </w:drawing>
      </w:r>
    </w:p>
    <w:p w:rsidR="00212D27" w:rsidRPr="00BC50B6" w:rsidRDefault="00212D27" w:rsidP="00212D27">
      <w:pPr>
        <w:tabs>
          <w:tab w:val="left" w:pos="426"/>
        </w:tabs>
        <w:spacing w:line="360" w:lineRule="auto"/>
        <w:ind w:left="426"/>
        <w:jc w:val="both"/>
        <w:rPr>
          <w:rFonts w:cs="Arial"/>
          <w:sz w:val="18"/>
          <w:szCs w:val="18"/>
        </w:rPr>
      </w:pPr>
      <w:r w:rsidRPr="00BC50B6">
        <w:rPr>
          <w:rFonts w:cs="Arial"/>
          <w:sz w:val="18"/>
          <w:szCs w:val="18"/>
        </w:rPr>
        <w:t xml:space="preserve">- </w:t>
      </w:r>
      <w:r w:rsidRPr="00BC50B6">
        <w:rPr>
          <w:rFonts w:cs="Arial"/>
          <w:b/>
          <w:sz w:val="18"/>
          <w:szCs w:val="18"/>
        </w:rPr>
        <w:t>levý panel</w:t>
      </w:r>
    </w:p>
    <w:p w:rsidR="00212D27" w:rsidRPr="00BC50B6" w:rsidRDefault="009136A8" w:rsidP="00212D27">
      <w:pPr>
        <w:keepNext/>
        <w:spacing w:line="360" w:lineRule="auto"/>
        <w:jc w:val="center"/>
      </w:pPr>
      <w:r>
        <w:rPr>
          <w:noProof/>
        </w:rPr>
        <w:drawing>
          <wp:inline distT="0" distB="0" distL="0" distR="0" wp14:anchorId="4837EAAF" wp14:editId="24331484">
            <wp:extent cx="2919600" cy="1846800"/>
            <wp:effectExtent l="0" t="0" r="0" b="1270"/>
            <wp:docPr id="316" name="Obrázek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19600" cy="1846800"/>
                    </a:xfrm>
                    <a:prstGeom prst="rect">
                      <a:avLst/>
                    </a:prstGeom>
                    <a:noFill/>
                    <a:ln>
                      <a:noFill/>
                    </a:ln>
                  </pic:spPr>
                </pic:pic>
              </a:graphicData>
            </a:graphic>
          </wp:inline>
        </w:drawing>
      </w:r>
    </w:p>
    <w:p w:rsidR="00212D27" w:rsidRPr="00BC50B6" w:rsidRDefault="00212D27" w:rsidP="00212D27">
      <w:pPr>
        <w:pStyle w:val="Nadpis3"/>
        <w:numPr>
          <w:ilvl w:val="0"/>
          <w:numId w:val="0"/>
        </w:numPr>
        <w:spacing w:line="360" w:lineRule="auto"/>
        <w:jc w:val="both"/>
        <w:rPr>
          <w:rFonts w:ascii="Arial" w:hAnsi="Arial" w:cs="Arial"/>
          <w:b w:val="0"/>
          <w:bCs/>
          <w:sz w:val="18"/>
          <w:szCs w:val="18"/>
        </w:rPr>
      </w:pPr>
      <w:r w:rsidRPr="00BC50B6">
        <w:rPr>
          <w:rFonts w:ascii="Arial" w:hAnsi="Arial" w:cs="Arial"/>
          <w:b w:val="0"/>
          <w:bCs/>
          <w:sz w:val="18"/>
          <w:szCs w:val="18"/>
        </w:rPr>
        <w:t>zobrazuje obsah databáze programu. Jsou zde zobrazeny vybran</w:t>
      </w:r>
      <w:r w:rsidR="00EC2953">
        <w:rPr>
          <w:rFonts w:ascii="Arial" w:hAnsi="Arial" w:cs="Arial"/>
          <w:b w:val="0"/>
          <w:bCs/>
          <w:sz w:val="18"/>
          <w:szCs w:val="18"/>
        </w:rPr>
        <w:t>é</w:t>
      </w:r>
      <w:r w:rsidRPr="00BC50B6">
        <w:rPr>
          <w:rFonts w:ascii="Arial" w:hAnsi="Arial" w:cs="Arial"/>
          <w:b w:val="0"/>
          <w:bCs/>
          <w:sz w:val="18"/>
          <w:szCs w:val="18"/>
        </w:rPr>
        <w:t xml:space="preserve"> kraj</w:t>
      </w:r>
      <w:r w:rsidR="00EC2953">
        <w:rPr>
          <w:rFonts w:ascii="Arial" w:hAnsi="Arial" w:cs="Arial"/>
          <w:b w:val="0"/>
          <w:bCs/>
          <w:sz w:val="18"/>
          <w:szCs w:val="18"/>
        </w:rPr>
        <w:t>e</w:t>
      </w:r>
      <w:r w:rsidRPr="00BC50B6">
        <w:rPr>
          <w:rFonts w:ascii="Arial" w:hAnsi="Arial" w:cs="Arial"/>
          <w:b w:val="0"/>
          <w:bCs/>
          <w:sz w:val="18"/>
          <w:szCs w:val="18"/>
        </w:rPr>
        <w:t>, a pod n</w:t>
      </w:r>
      <w:r w:rsidR="00EC2953">
        <w:rPr>
          <w:rFonts w:ascii="Arial" w:hAnsi="Arial" w:cs="Arial"/>
          <w:b w:val="0"/>
          <w:bCs/>
          <w:sz w:val="18"/>
          <w:szCs w:val="18"/>
        </w:rPr>
        <w:t>imi</w:t>
      </w:r>
      <w:r w:rsidRPr="00BC50B6">
        <w:rPr>
          <w:rFonts w:ascii="Arial" w:hAnsi="Arial" w:cs="Arial"/>
          <w:b w:val="0"/>
          <w:bCs/>
          <w:sz w:val="18"/>
          <w:szCs w:val="18"/>
        </w:rPr>
        <w:t xml:space="preserve"> vybran</w:t>
      </w:r>
      <w:r w:rsidR="00EC2953">
        <w:rPr>
          <w:rFonts w:ascii="Arial" w:hAnsi="Arial" w:cs="Arial"/>
          <w:b w:val="0"/>
          <w:bCs/>
          <w:sz w:val="18"/>
          <w:szCs w:val="18"/>
        </w:rPr>
        <w:t>é</w:t>
      </w:r>
      <w:r w:rsidRPr="00BC50B6">
        <w:rPr>
          <w:rFonts w:ascii="Arial" w:hAnsi="Arial" w:cs="Arial"/>
          <w:b w:val="0"/>
          <w:bCs/>
          <w:sz w:val="18"/>
          <w:szCs w:val="18"/>
        </w:rPr>
        <w:t xml:space="preserve"> </w:t>
      </w:r>
      <w:r w:rsidR="00D344B7" w:rsidRPr="00BC50B6">
        <w:rPr>
          <w:rFonts w:ascii="Arial" w:hAnsi="Arial" w:cs="Arial"/>
          <w:b w:val="0"/>
          <w:bCs/>
          <w:sz w:val="18"/>
          <w:szCs w:val="18"/>
        </w:rPr>
        <w:t>vodoprávní úřad</w:t>
      </w:r>
      <w:r w:rsidR="00EC2953">
        <w:rPr>
          <w:rFonts w:ascii="Arial" w:hAnsi="Arial" w:cs="Arial"/>
          <w:b w:val="0"/>
          <w:bCs/>
          <w:sz w:val="18"/>
          <w:szCs w:val="18"/>
        </w:rPr>
        <w:t>y</w:t>
      </w:r>
      <w:r w:rsidRPr="00BC50B6">
        <w:rPr>
          <w:rFonts w:ascii="Arial" w:hAnsi="Arial" w:cs="Arial"/>
          <w:b w:val="0"/>
          <w:bCs/>
          <w:sz w:val="18"/>
          <w:szCs w:val="18"/>
        </w:rPr>
        <w:t xml:space="preserve">. </w:t>
      </w:r>
      <w:r w:rsidR="00EC2953">
        <w:rPr>
          <w:rFonts w:ascii="Arial" w:hAnsi="Arial" w:cs="Arial"/>
          <w:b w:val="0"/>
          <w:bCs/>
          <w:sz w:val="18"/>
          <w:szCs w:val="18"/>
        </w:rPr>
        <w:t>Zobrazené kraje a vodoprávní úřady zvolíme v dialogu „Vyberte kraje, vodoprávní úřady a rok“, který se objeví po spuštění</w:t>
      </w:r>
      <w:r w:rsidRPr="00BC50B6">
        <w:rPr>
          <w:rFonts w:ascii="Arial" w:hAnsi="Arial" w:cs="Arial"/>
          <w:b w:val="0"/>
          <w:bCs/>
          <w:sz w:val="18"/>
          <w:szCs w:val="18"/>
        </w:rPr>
        <w:t xml:space="preserve"> programu</w:t>
      </w:r>
      <w:r w:rsidR="00EC2953">
        <w:rPr>
          <w:rFonts w:ascii="Arial" w:hAnsi="Arial" w:cs="Arial"/>
          <w:b w:val="0"/>
          <w:bCs/>
          <w:sz w:val="18"/>
          <w:szCs w:val="18"/>
        </w:rPr>
        <w:t xml:space="preserve">. </w:t>
      </w:r>
      <w:r w:rsidR="002409D8">
        <w:rPr>
          <w:rFonts w:ascii="Arial" w:hAnsi="Arial" w:cs="Arial"/>
          <w:b w:val="0"/>
          <w:bCs/>
          <w:sz w:val="18"/>
          <w:szCs w:val="18"/>
        </w:rPr>
        <w:t>Vybrané kraje a VÚ zvolím</w:t>
      </w:r>
      <w:r w:rsidR="00FE1006">
        <w:rPr>
          <w:rFonts w:ascii="Arial" w:hAnsi="Arial" w:cs="Arial"/>
          <w:b w:val="0"/>
          <w:bCs/>
          <w:sz w:val="18"/>
          <w:szCs w:val="18"/>
        </w:rPr>
        <w:t>e</w:t>
      </w:r>
      <w:r w:rsidR="002409D8">
        <w:rPr>
          <w:rFonts w:ascii="Arial" w:hAnsi="Arial" w:cs="Arial"/>
          <w:b w:val="0"/>
          <w:bCs/>
          <w:sz w:val="18"/>
          <w:szCs w:val="18"/>
        </w:rPr>
        <w:t xml:space="preserve"> kliknutím myši ve sloupc</w:t>
      </w:r>
      <w:r w:rsidR="00FE1006">
        <w:rPr>
          <w:rFonts w:ascii="Arial" w:hAnsi="Arial" w:cs="Arial"/>
          <w:b w:val="0"/>
          <w:bCs/>
          <w:sz w:val="18"/>
          <w:szCs w:val="18"/>
        </w:rPr>
        <w:t>i</w:t>
      </w:r>
      <w:r w:rsidR="002409D8">
        <w:rPr>
          <w:rFonts w:ascii="Arial" w:hAnsi="Arial" w:cs="Arial"/>
          <w:b w:val="0"/>
          <w:bCs/>
          <w:sz w:val="18"/>
          <w:szCs w:val="18"/>
        </w:rPr>
        <w:t xml:space="preserve"> „Zař.“ u příslušné položky. </w:t>
      </w:r>
      <w:r w:rsidR="00EC2953">
        <w:rPr>
          <w:rFonts w:ascii="Arial" w:hAnsi="Arial" w:cs="Arial"/>
          <w:b w:val="0"/>
          <w:bCs/>
          <w:sz w:val="18"/>
          <w:szCs w:val="18"/>
        </w:rPr>
        <w:t>Změnit zobrazené kraje, vodoprávní úřady a rok zpracování lze i během práce s programem v menu „</w:t>
      </w:r>
      <w:r w:rsidR="00EC2953" w:rsidRPr="00EC2953">
        <w:rPr>
          <w:rFonts w:ascii="Arial" w:hAnsi="Arial" w:cs="Arial"/>
          <w:bCs/>
          <w:i/>
          <w:sz w:val="18"/>
          <w:szCs w:val="18"/>
        </w:rPr>
        <w:t>Obsluha</w:t>
      </w:r>
      <w:r w:rsidR="00EC2953">
        <w:rPr>
          <w:rFonts w:ascii="Arial" w:hAnsi="Arial" w:cs="Arial"/>
          <w:b w:val="0"/>
          <w:bCs/>
          <w:sz w:val="18"/>
          <w:szCs w:val="18"/>
        </w:rPr>
        <w:t>“ položka</w:t>
      </w:r>
      <w:r w:rsidR="009136A8">
        <w:rPr>
          <w:rFonts w:ascii="Arial" w:hAnsi="Arial" w:cs="Arial"/>
          <w:b w:val="0"/>
          <w:bCs/>
          <w:sz w:val="18"/>
          <w:szCs w:val="18"/>
        </w:rPr>
        <w:t xml:space="preserve"> „</w:t>
      </w:r>
      <w:r w:rsidR="009136A8" w:rsidRPr="009136A8">
        <w:rPr>
          <w:rFonts w:ascii="Arial" w:hAnsi="Arial" w:cs="Arial"/>
          <w:bCs/>
          <w:i/>
          <w:sz w:val="18"/>
          <w:szCs w:val="18"/>
        </w:rPr>
        <w:t>Volba zobrazených krajů, vodoprávních úřadů a roku</w:t>
      </w:r>
      <w:r w:rsidR="009136A8">
        <w:rPr>
          <w:rFonts w:ascii="Arial" w:hAnsi="Arial" w:cs="Arial"/>
          <w:b w:val="0"/>
          <w:bCs/>
          <w:sz w:val="18"/>
          <w:szCs w:val="18"/>
        </w:rPr>
        <w:t>“.</w:t>
      </w:r>
    </w:p>
    <w:p w:rsidR="007B5FB3" w:rsidRPr="00BC50B6" w:rsidRDefault="00FE1006" w:rsidP="007B5FB3">
      <w:pPr>
        <w:jc w:val="center"/>
      </w:pPr>
      <w:r>
        <w:rPr>
          <w:noProof/>
        </w:rPr>
        <w:lastRenderedPageBreak/>
        <w:drawing>
          <wp:inline distT="0" distB="0" distL="0" distR="0">
            <wp:extent cx="3654000" cy="3272400"/>
            <wp:effectExtent l="0" t="0" r="3810" b="444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54000" cy="3272400"/>
                    </a:xfrm>
                    <a:prstGeom prst="rect">
                      <a:avLst/>
                    </a:prstGeom>
                    <a:noFill/>
                    <a:ln>
                      <a:noFill/>
                    </a:ln>
                  </pic:spPr>
                </pic:pic>
              </a:graphicData>
            </a:graphic>
          </wp:inline>
        </w:drawing>
      </w:r>
    </w:p>
    <w:p w:rsidR="00514621" w:rsidRPr="00BC50B6" w:rsidRDefault="00514621" w:rsidP="007B5FB3">
      <w:pPr>
        <w:jc w:val="center"/>
      </w:pPr>
    </w:p>
    <w:p w:rsidR="007644F0" w:rsidRDefault="007644F0" w:rsidP="00103DD0">
      <w:pPr>
        <w:pStyle w:val="Nadpis3"/>
        <w:numPr>
          <w:ilvl w:val="0"/>
          <w:numId w:val="0"/>
        </w:numPr>
        <w:spacing w:after="240" w:line="360" w:lineRule="auto"/>
        <w:ind w:firstLine="425"/>
        <w:jc w:val="both"/>
        <w:rPr>
          <w:rFonts w:ascii="Arial" w:hAnsi="Arial" w:cs="Arial"/>
          <w:b w:val="0"/>
          <w:bCs/>
          <w:sz w:val="18"/>
          <w:szCs w:val="18"/>
        </w:rPr>
      </w:pPr>
      <w:r>
        <w:rPr>
          <w:rFonts w:ascii="Arial" w:hAnsi="Arial" w:cs="Arial"/>
          <w:b w:val="0"/>
          <w:bCs/>
          <w:sz w:val="18"/>
          <w:szCs w:val="18"/>
        </w:rPr>
        <w:t xml:space="preserve">Do levého panelu lze nastavit další zobrazení obsahu databáze – </w:t>
      </w:r>
      <w:r w:rsidR="00731EB5">
        <w:rPr>
          <w:rFonts w:ascii="Arial" w:hAnsi="Arial" w:cs="Arial"/>
          <w:b w:val="0"/>
          <w:bCs/>
          <w:sz w:val="18"/>
          <w:szCs w:val="18"/>
        </w:rPr>
        <w:t xml:space="preserve">zobrazení plánů financování obnovy VaK (v dialogu zaškrtnutím volby „zobrazit plány financování obnovy v okně Data“), </w:t>
      </w:r>
      <w:r>
        <w:rPr>
          <w:rFonts w:ascii="Arial" w:hAnsi="Arial" w:cs="Arial"/>
          <w:b w:val="0"/>
          <w:bCs/>
          <w:sz w:val="18"/>
          <w:szCs w:val="18"/>
        </w:rPr>
        <w:t>zobrazení vybraných vlastníků a jejich VÚME a zobrazení vybraných provozovatelů a jejich VÚPE. Lze to zvolit v menu „</w:t>
      </w:r>
      <w:r w:rsidRPr="007644F0">
        <w:rPr>
          <w:rFonts w:ascii="Arial" w:hAnsi="Arial" w:cs="Arial"/>
          <w:bCs/>
          <w:i/>
          <w:sz w:val="18"/>
          <w:szCs w:val="18"/>
        </w:rPr>
        <w:t>Pohled</w:t>
      </w:r>
      <w:r>
        <w:rPr>
          <w:rFonts w:ascii="Arial" w:hAnsi="Arial" w:cs="Arial"/>
          <w:b w:val="0"/>
          <w:bCs/>
          <w:sz w:val="18"/>
          <w:szCs w:val="18"/>
        </w:rPr>
        <w:t>“ nebo pomocí prvních tří tlačítek v panelu nástrojů.</w:t>
      </w:r>
    </w:p>
    <w:p w:rsidR="002409D8" w:rsidRPr="007644F0" w:rsidRDefault="00407E3A" w:rsidP="002409D8">
      <w:pPr>
        <w:jc w:val="center"/>
      </w:pPr>
      <w:r>
        <w:rPr>
          <w:noProof/>
        </w:rPr>
        <w:drawing>
          <wp:inline distT="0" distB="0" distL="0" distR="0">
            <wp:extent cx="3027600" cy="1836000"/>
            <wp:effectExtent l="0" t="0" r="1905"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27600" cy="1836000"/>
                    </a:xfrm>
                    <a:prstGeom prst="rect">
                      <a:avLst/>
                    </a:prstGeom>
                    <a:noFill/>
                    <a:ln>
                      <a:noFill/>
                    </a:ln>
                  </pic:spPr>
                </pic:pic>
              </a:graphicData>
            </a:graphic>
          </wp:inline>
        </w:drawing>
      </w:r>
    </w:p>
    <w:p w:rsidR="002409D8" w:rsidRDefault="007644F0" w:rsidP="00103DD0">
      <w:pPr>
        <w:pStyle w:val="Nadpis3"/>
        <w:numPr>
          <w:ilvl w:val="0"/>
          <w:numId w:val="0"/>
        </w:numPr>
        <w:spacing w:after="240" w:line="360" w:lineRule="auto"/>
        <w:ind w:firstLine="425"/>
        <w:jc w:val="both"/>
        <w:rPr>
          <w:rFonts w:ascii="Arial" w:hAnsi="Arial" w:cs="Arial"/>
          <w:b w:val="0"/>
          <w:bCs/>
          <w:sz w:val="18"/>
          <w:szCs w:val="18"/>
        </w:rPr>
      </w:pPr>
      <w:r>
        <w:rPr>
          <w:rFonts w:ascii="Arial" w:hAnsi="Arial" w:cs="Arial"/>
          <w:b w:val="0"/>
          <w:bCs/>
          <w:sz w:val="18"/>
          <w:szCs w:val="18"/>
        </w:rPr>
        <w:t xml:space="preserve"> </w:t>
      </w:r>
      <w:r w:rsidR="002409D8">
        <w:rPr>
          <w:rFonts w:ascii="Arial" w:hAnsi="Arial" w:cs="Arial"/>
          <w:b w:val="0"/>
          <w:bCs/>
          <w:sz w:val="18"/>
          <w:szCs w:val="18"/>
        </w:rPr>
        <w:t>Mezi jednotlivými okny se přepínáme pomocí lišty v dolní části panelu.</w:t>
      </w:r>
    </w:p>
    <w:p w:rsidR="002409D8" w:rsidRDefault="002409D8" w:rsidP="002409D8">
      <w:pPr>
        <w:pStyle w:val="Nadpis3"/>
        <w:numPr>
          <w:ilvl w:val="0"/>
          <w:numId w:val="0"/>
        </w:numPr>
        <w:spacing w:after="240" w:line="360" w:lineRule="auto"/>
        <w:ind w:firstLine="425"/>
        <w:jc w:val="center"/>
        <w:rPr>
          <w:rFonts w:ascii="Arial" w:hAnsi="Arial" w:cs="Arial"/>
          <w:b w:val="0"/>
          <w:bCs/>
          <w:sz w:val="18"/>
          <w:szCs w:val="18"/>
        </w:rPr>
      </w:pPr>
      <w:r>
        <w:rPr>
          <w:rFonts w:ascii="Arial" w:hAnsi="Arial" w:cs="Arial"/>
          <w:b w:val="0"/>
          <w:bCs/>
          <w:noProof/>
          <w:sz w:val="18"/>
          <w:szCs w:val="18"/>
        </w:rPr>
        <w:drawing>
          <wp:inline distT="0" distB="0" distL="0" distR="0" wp14:anchorId="77A17D42" wp14:editId="094F3DBF">
            <wp:extent cx="3304800" cy="1008000"/>
            <wp:effectExtent l="0" t="0" r="0" b="1905"/>
            <wp:docPr id="318" name="Obrázek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04800" cy="1008000"/>
                    </a:xfrm>
                    <a:prstGeom prst="rect">
                      <a:avLst/>
                    </a:prstGeom>
                    <a:noFill/>
                    <a:ln>
                      <a:noFill/>
                    </a:ln>
                  </pic:spPr>
                </pic:pic>
              </a:graphicData>
            </a:graphic>
          </wp:inline>
        </w:drawing>
      </w:r>
    </w:p>
    <w:p w:rsidR="006F0400" w:rsidRDefault="006F0400" w:rsidP="00103DD0">
      <w:pPr>
        <w:pStyle w:val="Nadpis3"/>
        <w:numPr>
          <w:ilvl w:val="0"/>
          <w:numId w:val="0"/>
        </w:numPr>
        <w:spacing w:after="240" w:line="360" w:lineRule="auto"/>
        <w:ind w:firstLine="425"/>
        <w:jc w:val="both"/>
        <w:rPr>
          <w:rFonts w:ascii="Arial" w:hAnsi="Arial" w:cs="Arial"/>
          <w:b w:val="0"/>
          <w:bCs/>
          <w:sz w:val="18"/>
          <w:szCs w:val="18"/>
        </w:rPr>
      </w:pPr>
      <w:r>
        <w:rPr>
          <w:rFonts w:ascii="Arial" w:hAnsi="Arial" w:cs="Arial"/>
          <w:b w:val="0"/>
          <w:bCs/>
          <w:sz w:val="18"/>
          <w:szCs w:val="18"/>
        </w:rPr>
        <w:t>Vlastníka nebo provozovatele zvolíme v dialogu „</w:t>
      </w:r>
      <w:r w:rsidRPr="006F0400">
        <w:rPr>
          <w:rFonts w:ascii="Arial" w:hAnsi="Arial" w:cs="Arial"/>
          <w:bCs/>
          <w:i/>
          <w:sz w:val="18"/>
          <w:szCs w:val="18"/>
        </w:rPr>
        <w:t>Výběr zobrazeného vlastníka/provozovatele</w:t>
      </w:r>
      <w:r>
        <w:rPr>
          <w:rFonts w:ascii="Arial" w:hAnsi="Arial" w:cs="Arial"/>
          <w:b w:val="0"/>
          <w:bCs/>
          <w:sz w:val="18"/>
          <w:szCs w:val="18"/>
        </w:rPr>
        <w:t>“. Ten se objeví po stisku tlačítka v liště levého panelu.</w:t>
      </w:r>
    </w:p>
    <w:p w:rsidR="006F0400" w:rsidRPr="006F0400" w:rsidRDefault="006F0400" w:rsidP="006F0400">
      <w:pPr>
        <w:jc w:val="center"/>
      </w:pPr>
      <w:r>
        <w:rPr>
          <w:noProof/>
        </w:rPr>
        <w:drawing>
          <wp:inline distT="0" distB="0" distL="0" distR="0" wp14:anchorId="40008A19" wp14:editId="6FBEC662">
            <wp:extent cx="3200400" cy="511200"/>
            <wp:effectExtent l="0" t="0" r="0" b="3175"/>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00400" cy="511200"/>
                    </a:xfrm>
                    <a:prstGeom prst="rect">
                      <a:avLst/>
                    </a:prstGeom>
                    <a:noFill/>
                    <a:ln>
                      <a:noFill/>
                    </a:ln>
                  </pic:spPr>
                </pic:pic>
              </a:graphicData>
            </a:graphic>
          </wp:inline>
        </w:drawing>
      </w:r>
    </w:p>
    <w:p w:rsidR="006F0400" w:rsidRDefault="006F0400" w:rsidP="006F0400">
      <w:pPr>
        <w:pStyle w:val="Nadpis3"/>
        <w:numPr>
          <w:ilvl w:val="0"/>
          <w:numId w:val="0"/>
        </w:numPr>
        <w:spacing w:after="240" w:line="360" w:lineRule="auto"/>
        <w:ind w:firstLine="425"/>
        <w:jc w:val="center"/>
        <w:rPr>
          <w:rFonts w:ascii="Arial" w:hAnsi="Arial" w:cs="Arial"/>
          <w:b w:val="0"/>
          <w:bCs/>
          <w:sz w:val="18"/>
          <w:szCs w:val="18"/>
        </w:rPr>
      </w:pPr>
      <w:r>
        <w:rPr>
          <w:rFonts w:ascii="Arial" w:hAnsi="Arial" w:cs="Arial"/>
          <w:b w:val="0"/>
          <w:bCs/>
          <w:noProof/>
          <w:sz w:val="18"/>
          <w:szCs w:val="18"/>
        </w:rPr>
        <w:lastRenderedPageBreak/>
        <w:drawing>
          <wp:inline distT="0" distB="0" distL="0" distR="0" wp14:anchorId="04CD8DA0" wp14:editId="5CBED584">
            <wp:extent cx="2894400" cy="3996000"/>
            <wp:effectExtent l="0" t="0" r="1270" b="5080"/>
            <wp:docPr id="319" name="Obrázek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94400" cy="3996000"/>
                    </a:xfrm>
                    <a:prstGeom prst="rect">
                      <a:avLst/>
                    </a:prstGeom>
                    <a:noFill/>
                    <a:ln>
                      <a:noFill/>
                    </a:ln>
                  </pic:spPr>
                </pic:pic>
              </a:graphicData>
            </a:graphic>
          </wp:inline>
        </w:drawing>
      </w:r>
    </w:p>
    <w:p w:rsidR="006F0400" w:rsidRDefault="006F0400" w:rsidP="00103DD0">
      <w:pPr>
        <w:pStyle w:val="Nadpis3"/>
        <w:numPr>
          <w:ilvl w:val="0"/>
          <w:numId w:val="0"/>
        </w:numPr>
        <w:spacing w:after="240" w:line="360" w:lineRule="auto"/>
        <w:ind w:firstLine="425"/>
        <w:jc w:val="both"/>
        <w:rPr>
          <w:rFonts w:ascii="Arial" w:hAnsi="Arial" w:cs="Arial"/>
          <w:b w:val="0"/>
          <w:bCs/>
          <w:sz w:val="18"/>
          <w:szCs w:val="18"/>
        </w:rPr>
      </w:pPr>
      <w:r>
        <w:rPr>
          <w:rFonts w:ascii="Arial" w:hAnsi="Arial" w:cs="Arial"/>
          <w:b w:val="0"/>
          <w:bCs/>
          <w:sz w:val="18"/>
          <w:szCs w:val="18"/>
        </w:rPr>
        <w:t>Při stisku tlačítka „</w:t>
      </w:r>
      <w:r w:rsidRPr="006F0400">
        <w:rPr>
          <w:rFonts w:ascii="Arial" w:hAnsi="Arial" w:cs="Arial"/>
          <w:bCs/>
          <w:i/>
          <w:sz w:val="18"/>
          <w:szCs w:val="18"/>
        </w:rPr>
        <w:t>Přidat</w:t>
      </w:r>
      <w:r>
        <w:rPr>
          <w:rFonts w:ascii="Arial" w:hAnsi="Arial" w:cs="Arial"/>
          <w:b w:val="0"/>
          <w:bCs/>
          <w:sz w:val="18"/>
          <w:szCs w:val="18"/>
        </w:rPr>
        <w:t>“ v dialogu se ke stávajícím zobrazeným vlastníkům přidají vlastníci aktuálně zaškrtnutí v dialogu. V případě stisku „</w:t>
      </w:r>
      <w:r w:rsidRPr="006F0400">
        <w:rPr>
          <w:rFonts w:ascii="Arial" w:hAnsi="Arial" w:cs="Arial"/>
          <w:bCs/>
          <w:i/>
          <w:sz w:val="18"/>
          <w:szCs w:val="18"/>
        </w:rPr>
        <w:t>OK</w:t>
      </w:r>
      <w:r>
        <w:rPr>
          <w:rFonts w:ascii="Arial" w:hAnsi="Arial" w:cs="Arial"/>
          <w:b w:val="0"/>
          <w:bCs/>
          <w:sz w:val="18"/>
          <w:szCs w:val="18"/>
        </w:rPr>
        <w:t>“ se zobrazí jen aktuálně zaškrtnutí vlastníci. Použití oken „</w:t>
      </w:r>
      <w:r w:rsidRPr="006F0400">
        <w:rPr>
          <w:rFonts w:ascii="Arial" w:hAnsi="Arial" w:cs="Arial"/>
          <w:bCs/>
          <w:i/>
          <w:sz w:val="18"/>
          <w:szCs w:val="18"/>
        </w:rPr>
        <w:t>VÚME vlastníka</w:t>
      </w:r>
      <w:r>
        <w:rPr>
          <w:rFonts w:ascii="Arial" w:hAnsi="Arial" w:cs="Arial"/>
          <w:b w:val="0"/>
          <w:bCs/>
          <w:sz w:val="18"/>
          <w:szCs w:val="18"/>
        </w:rPr>
        <w:t>“ a „</w:t>
      </w:r>
      <w:r w:rsidRPr="006F0400">
        <w:rPr>
          <w:rFonts w:ascii="Arial" w:hAnsi="Arial" w:cs="Arial"/>
          <w:bCs/>
          <w:i/>
          <w:sz w:val="18"/>
          <w:szCs w:val="18"/>
        </w:rPr>
        <w:t>VÚPE provozovatele</w:t>
      </w:r>
      <w:r>
        <w:rPr>
          <w:rFonts w:ascii="Arial" w:hAnsi="Arial" w:cs="Arial"/>
          <w:b w:val="0"/>
          <w:bCs/>
          <w:sz w:val="18"/>
          <w:szCs w:val="18"/>
        </w:rPr>
        <w:t>“ zpomaluje počáteční načítání databáze.</w:t>
      </w:r>
    </w:p>
    <w:p w:rsidR="00514621" w:rsidRPr="00BC50B6" w:rsidRDefault="00514621" w:rsidP="00103DD0">
      <w:pPr>
        <w:pStyle w:val="Nadpis3"/>
        <w:numPr>
          <w:ilvl w:val="0"/>
          <w:numId w:val="0"/>
        </w:numPr>
        <w:spacing w:after="240" w:line="360" w:lineRule="auto"/>
        <w:ind w:firstLine="425"/>
        <w:jc w:val="both"/>
        <w:rPr>
          <w:rFonts w:ascii="Arial" w:hAnsi="Arial" w:cs="Arial"/>
          <w:b w:val="0"/>
          <w:bCs/>
          <w:sz w:val="18"/>
          <w:szCs w:val="18"/>
        </w:rPr>
      </w:pPr>
      <w:r w:rsidRPr="00BC50B6">
        <w:rPr>
          <w:rFonts w:ascii="Arial" w:hAnsi="Arial" w:cs="Arial"/>
          <w:b w:val="0"/>
          <w:bCs/>
          <w:sz w:val="18"/>
          <w:szCs w:val="18"/>
        </w:rPr>
        <w:t xml:space="preserve">Levý panel umožňuje </w:t>
      </w:r>
      <w:r w:rsidR="00D52F04" w:rsidRPr="00BC50B6">
        <w:rPr>
          <w:rFonts w:ascii="Arial" w:hAnsi="Arial" w:cs="Arial"/>
          <w:b w:val="0"/>
          <w:bCs/>
          <w:sz w:val="18"/>
          <w:szCs w:val="18"/>
        </w:rPr>
        <w:t xml:space="preserve">stiskem levého tlačítka myši na zvoleném řádku </w:t>
      </w:r>
      <w:r w:rsidRPr="00BC50B6">
        <w:rPr>
          <w:rFonts w:ascii="Arial" w:hAnsi="Arial" w:cs="Arial"/>
          <w:b w:val="0"/>
          <w:bCs/>
          <w:sz w:val="18"/>
          <w:szCs w:val="18"/>
        </w:rPr>
        <w:t>rychlý přístup k </w:t>
      </w:r>
      <w:r w:rsidR="00220306" w:rsidRPr="00BC50B6">
        <w:rPr>
          <w:rFonts w:ascii="Arial" w:hAnsi="Arial" w:cs="Arial"/>
          <w:b w:val="0"/>
          <w:bCs/>
          <w:sz w:val="18"/>
          <w:szCs w:val="18"/>
        </w:rPr>
        <w:t>údajům majetkové a provozní evidence</w:t>
      </w:r>
      <w:r w:rsidR="00293B84" w:rsidRPr="00BC50B6">
        <w:rPr>
          <w:rFonts w:ascii="Arial" w:hAnsi="Arial" w:cs="Arial"/>
          <w:b w:val="0"/>
          <w:bCs/>
          <w:sz w:val="18"/>
          <w:szCs w:val="18"/>
        </w:rPr>
        <w:t xml:space="preserve"> pro všechny 4 typy </w:t>
      </w:r>
      <w:r w:rsidR="00407E3A">
        <w:rPr>
          <w:rFonts w:ascii="Arial" w:hAnsi="Arial" w:cs="Arial"/>
          <w:b w:val="0"/>
          <w:bCs/>
          <w:sz w:val="18"/>
          <w:szCs w:val="18"/>
        </w:rPr>
        <w:t>majetků</w:t>
      </w:r>
      <w:r w:rsidR="00D52F04">
        <w:rPr>
          <w:rFonts w:ascii="Arial" w:hAnsi="Arial" w:cs="Arial"/>
          <w:b w:val="0"/>
          <w:bCs/>
          <w:sz w:val="18"/>
          <w:szCs w:val="18"/>
        </w:rPr>
        <w:t>, které</w:t>
      </w:r>
      <w:r w:rsidR="00293B84" w:rsidRPr="00BC50B6">
        <w:rPr>
          <w:rFonts w:ascii="Arial" w:hAnsi="Arial" w:cs="Arial"/>
          <w:b w:val="0"/>
          <w:bCs/>
          <w:sz w:val="18"/>
          <w:szCs w:val="18"/>
        </w:rPr>
        <w:t xml:space="preserve"> přísluš</w:t>
      </w:r>
      <w:r w:rsidR="00D52F04">
        <w:rPr>
          <w:rFonts w:ascii="Arial" w:hAnsi="Arial" w:cs="Arial"/>
          <w:b w:val="0"/>
          <w:bCs/>
          <w:sz w:val="18"/>
          <w:szCs w:val="18"/>
        </w:rPr>
        <w:t>í</w:t>
      </w:r>
      <w:r w:rsidR="00293B84" w:rsidRPr="00BC50B6">
        <w:rPr>
          <w:rFonts w:ascii="Arial" w:hAnsi="Arial" w:cs="Arial"/>
          <w:b w:val="0"/>
          <w:bCs/>
          <w:sz w:val="18"/>
          <w:szCs w:val="18"/>
        </w:rPr>
        <w:t xml:space="preserve"> k vybranému</w:t>
      </w:r>
      <w:r w:rsidRPr="00BC50B6">
        <w:rPr>
          <w:rFonts w:ascii="Arial" w:hAnsi="Arial" w:cs="Arial"/>
          <w:b w:val="0"/>
          <w:bCs/>
          <w:sz w:val="18"/>
          <w:szCs w:val="18"/>
        </w:rPr>
        <w:t xml:space="preserve"> </w:t>
      </w:r>
      <w:r w:rsidR="00220306" w:rsidRPr="00BC50B6">
        <w:rPr>
          <w:rFonts w:ascii="Arial" w:hAnsi="Arial" w:cs="Arial"/>
          <w:b w:val="0"/>
          <w:bCs/>
          <w:sz w:val="18"/>
          <w:szCs w:val="18"/>
        </w:rPr>
        <w:t>vodoprávnímu úřadu</w:t>
      </w:r>
      <w:r w:rsidR="001A50B8">
        <w:rPr>
          <w:rFonts w:ascii="Arial" w:hAnsi="Arial" w:cs="Arial"/>
          <w:b w:val="0"/>
          <w:bCs/>
          <w:sz w:val="18"/>
          <w:szCs w:val="18"/>
        </w:rPr>
        <w:t xml:space="preserve"> nebo k datům zadaného plánu financování obnovy VaK</w:t>
      </w:r>
      <w:r w:rsidRPr="00BC50B6">
        <w:rPr>
          <w:rFonts w:ascii="Arial" w:hAnsi="Arial" w:cs="Arial"/>
          <w:b w:val="0"/>
          <w:bCs/>
          <w:sz w:val="18"/>
          <w:szCs w:val="18"/>
        </w:rPr>
        <w:t xml:space="preserve">. </w:t>
      </w:r>
    </w:p>
    <w:p w:rsidR="00103DD0" w:rsidRPr="00BC50B6" w:rsidRDefault="00103DD0" w:rsidP="00F3509D">
      <w:pPr>
        <w:tabs>
          <w:tab w:val="left" w:pos="426"/>
        </w:tabs>
        <w:spacing w:after="120" w:line="360" w:lineRule="auto"/>
        <w:ind w:left="425"/>
        <w:jc w:val="both"/>
        <w:rPr>
          <w:rFonts w:cs="Arial"/>
          <w:sz w:val="18"/>
          <w:szCs w:val="18"/>
        </w:rPr>
      </w:pPr>
      <w:r w:rsidRPr="00BC50B6">
        <w:rPr>
          <w:rFonts w:cs="Arial"/>
          <w:b/>
          <w:sz w:val="18"/>
          <w:szCs w:val="18"/>
        </w:rPr>
        <w:t>zadávací dialog</w:t>
      </w:r>
      <w:r w:rsidR="00DF2EEE" w:rsidRPr="00BC50B6">
        <w:rPr>
          <w:rFonts w:cs="Arial"/>
          <w:sz w:val="18"/>
          <w:szCs w:val="18"/>
        </w:rPr>
        <w:t xml:space="preserve"> s vybranými údaji pro konkrétní stavbu, buď pro </w:t>
      </w:r>
      <w:r w:rsidR="002B58F0" w:rsidRPr="00BC50B6">
        <w:rPr>
          <w:rFonts w:cs="Arial"/>
          <w:sz w:val="18"/>
          <w:szCs w:val="18"/>
        </w:rPr>
        <w:t>majetkovou, nebo</w:t>
      </w:r>
      <w:r w:rsidR="00DF2EEE" w:rsidRPr="00BC50B6">
        <w:rPr>
          <w:rFonts w:cs="Arial"/>
          <w:sz w:val="18"/>
          <w:szCs w:val="18"/>
        </w:rPr>
        <w:t xml:space="preserve"> provozní evidenci</w:t>
      </w:r>
    </w:p>
    <w:p w:rsidR="00212D27" w:rsidRDefault="00245056" w:rsidP="00D676C0">
      <w:pPr>
        <w:tabs>
          <w:tab w:val="left" w:pos="426"/>
        </w:tabs>
        <w:spacing w:after="360" w:line="360" w:lineRule="auto"/>
        <w:jc w:val="both"/>
        <w:rPr>
          <w:rFonts w:cs="Arial"/>
          <w:sz w:val="18"/>
          <w:szCs w:val="18"/>
        </w:rPr>
      </w:pPr>
      <w:r>
        <w:rPr>
          <w:rFonts w:cs="Arial"/>
          <w:noProof/>
          <w:sz w:val="18"/>
          <w:szCs w:val="18"/>
        </w:rPr>
        <w:lastRenderedPageBreak/>
        <w:drawing>
          <wp:inline distT="0" distB="0" distL="0" distR="0">
            <wp:extent cx="6114415" cy="5359400"/>
            <wp:effectExtent l="0" t="0" r="635" b="0"/>
            <wp:docPr id="227" name="Obráze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4415" cy="5359400"/>
                    </a:xfrm>
                    <a:prstGeom prst="rect">
                      <a:avLst/>
                    </a:prstGeom>
                    <a:noFill/>
                    <a:ln>
                      <a:noFill/>
                    </a:ln>
                  </pic:spPr>
                </pic:pic>
              </a:graphicData>
            </a:graphic>
          </wp:inline>
        </w:drawing>
      </w:r>
    </w:p>
    <w:p w:rsidR="00871532" w:rsidRPr="00BC50B6" w:rsidRDefault="00871532" w:rsidP="00D81499">
      <w:pPr>
        <w:pStyle w:val="Nadpis1"/>
        <w:spacing w:before="0" w:after="120" w:line="360" w:lineRule="auto"/>
        <w:ind w:left="431" w:hanging="431"/>
      </w:pPr>
      <w:bookmarkStart w:id="8" w:name="_Toc124450146"/>
      <w:r w:rsidRPr="00BC50B6">
        <w:t>Postup práce s programem</w:t>
      </w:r>
      <w:bookmarkEnd w:id="8"/>
    </w:p>
    <w:p w:rsidR="00871532" w:rsidRPr="00BC50B6" w:rsidRDefault="00871532" w:rsidP="00D676C0">
      <w:pPr>
        <w:tabs>
          <w:tab w:val="left" w:pos="426"/>
        </w:tabs>
        <w:spacing w:after="120" w:line="360" w:lineRule="auto"/>
        <w:ind w:firstLine="425"/>
        <w:jc w:val="both"/>
        <w:rPr>
          <w:rFonts w:cs="Arial"/>
          <w:sz w:val="18"/>
        </w:rPr>
      </w:pPr>
      <w:r w:rsidRPr="00BC50B6">
        <w:rPr>
          <w:rFonts w:cs="Arial"/>
          <w:sz w:val="18"/>
        </w:rPr>
        <w:t xml:space="preserve">V této kapitole je popsán postup práce s programem </w:t>
      </w:r>
      <w:r w:rsidR="00C13AC9" w:rsidRPr="00BC50B6">
        <w:rPr>
          <w:rFonts w:cs="Arial"/>
          <w:sz w:val="18"/>
        </w:rPr>
        <w:t>„MPVaK – vybrané údaje majetkové a provozní evidence“</w:t>
      </w:r>
      <w:r w:rsidR="00C13AC9" w:rsidRPr="00BC50B6">
        <w:rPr>
          <w:rFonts w:cs="Arial"/>
        </w:rPr>
        <w:t xml:space="preserve"> </w:t>
      </w:r>
      <w:r w:rsidRPr="00BC50B6">
        <w:rPr>
          <w:rFonts w:cs="Arial"/>
          <w:sz w:val="18"/>
        </w:rPr>
        <w:t xml:space="preserve">při </w:t>
      </w:r>
      <w:r w:rsidR="000B23D7" w:rsidRPr="00BC50B6">
        <w:rPr>
          <w:rFonts w:cs="Arial"/>
          <w:sz w:val="18"/>
        </w:rPr>
        <w:t>vyplňování vybraných údajů</w:t>
      </w:r>
      <w:r w:rsidR="0013374A" w:rsidRPr="00BC50B6">
        <w:rPr>
          <w:rFonts w:cs="Arial"/>
          <w:sz w:val="18"/>
        </w:rPr>
        <w:t>.</w:t>
      </w:r>
      <w:r w:rsidR="0098631B" w:rsidRPr="00BC50B6">
        <w:rPr>
          <w:rFonts w:cs="Arial"/>
          <w:sz w:val="18"/>
        </w:rPr>
        <w:t xml:space="preserve"> Po zadání údajů vlastníků, provozovatelů a eventuálně i údajů zpracovatelů (nejsou nezbytně nutné, ale v případě většího počtu zadávaných VÚME a VÚPE zrychlují a usnadňu</w:t>
      </w:r>
      <w:r w:rsidR="00366A14" w:rsidRPr="00BC50B6">
        <w:rPr>
          <w:rFonts w:cs="Arial"/>
          <w:sz w:val="18"/>
        </w:rPr>
        <w:t>jí práci) by měl uživatel zadat VÚME staveb pro úpravu vody a VÚME čistíren odpadních vod. Tyto dva druhy VÚME nezávisí na ostatních a naopak jsou potřeba pro VÚME vodovodních řadů a kanalizačních stok. Po zadání VÚME staveb pro úpravu vody a čistíren by měl uživatel vyplnit ostatní VÚME</w:t>
      </w:r>
      <w:r w:rsidR="00C22986">
        <w:rPr>
          <w:rFonts w:cs="Arial"/>
          <w:sz w:val="18"/>
        </w:rPr>
        <w:t>,</w:t>
      </w:r>
      <w:r w:rsidR="00366A14" w:rsidRPr="00BC50B6">
        <w:rPr>
          <w:rFonts w:cs="Arial"/>
          <w:sz w:val="18"/>
        </w:rPr>
        <w:t xml:space="preserve"> tj. vodovodní řady a kanalizační stoky. Až po vyplnění všech VÚME lze vyplňovat VÚPE.</w:t>
      </w:r>
    </w:p>
    <w:p w:rsidR="00366A14" w:rsidRDefault="00366A14" w:rsidP="00D676C0">
      <w:pPr>
        <w:tabs>
          <w:tab w:val="left" w:pos="426"/>
        </w:tabs>
        <w:spacing w:after="120" w:line="360" w:lineRule="auto"/>
        <w:ind w:firstLine="425"/>
        <w:jc w:val="both"/>
        <w:rPr>
          <w:rFonts w:cs="Arial"/>
          <w:sz w:val="18"/>
        </w:rPr>
      </w:pPr>
      <w:r w:rsidRPr="00BC50B6">
        <w:rPr>
          <w:rFonts w:cs="Arial"/>
          <w:sz w:val="18"/>
        </w:rPr>
        <w:t xml:space="preserve">Požadovaný zadávací dialog zvolíme stisknutím levého </w:t>
      </w:r>
      <w:r w:rsidR="00914AF7" w:rsidRPr="00BC50B6">
        <w:rPr>
          <w:rFonts w:cs="Arial"/>
          <w:sz w:val="18"/>
        </w:rPr>
        <w:t>tlačítek</w:t>
      </w:r>
      <w:r w:rsidRPr="00BC50B6">
        <w:rPr>
          <w:rFonts w:cs="Arial"/>
          <w:sz w:val="18"/>
        </w:rPr>
        <w:t xml:space="preserve"> myši v levém panelu na existujících údajích příslušného druhu nebo na obecném označení druhu údajů (</w:t>
      </w:r>
      <w:r w:rsidRPr="00BC50B6">
        <w:rPr>
          <w:rFonts w:cs="Arial"/>
          <w:i/>
          <w:sz w:val="18"/>
        </w:rPr>
        <w:t>vodovodní řady, stavby pro úpravu vody, kanalizační stoky, ČOV).</w:t>
      </w:r>
      <w:r w:rsidR="005C2F23" w:rsidRPr="00BC50B6">
        <w:rPr>
          <w:rFonts w:cs="Arial"/>
          <w:i/>
          <w:sz w:val="18"/>
        </w:rPr>
        <w:t xml:space="preserve"> </w:t>
      </w:r>
      <w:r w:rsidR="005C2F23" w:rsidRPr="00BC50B6">
        <w:rPr>
          <w:rFonts w:cs="Arial"/>
          <w:sz w:val="18"/>
        </w:rPr>
        <w:t xml:space="preserve">Druhý způsob volby zadávacího dialogu je položka menu </w:t>
      </w:r>
      <w:r w:rsidR="005C2F23" w:rsidRPr="00BC50B6">
        <w:rPr>
          <w:rFonts w:cs="Arial"/>
          <w:b/>
          <w:i/>
          <w:sz w:val="18"/>
        </w:rPr>
        <w:t>Vstupy</w:t>
      </w:r>
      <w:r w:rsidR="005C2F23" w:rsidRPr="00BC50B6">
        <w:rPr>
          <w:rFonts w:cs="Arial"/>
          <w:sz w:val="18"/>
        </w:rPr>
        <w:t xml:space="preserve"> a v ní příslušné položky např. </w:t>
      </w:r>
      <w:r w:rsidR="005C2F23" w:rsidRPr="00BC50B6">
        <w:rPr>
          <w:rFonts w:cs="Arial"/>
          <w:b/>
          <w:i/>
          <w:sz w:val="18"/>
        </w:rPr>
        <w:t>Vybrané údaje majetkové evidence – vodovodní řady</w:t>
      </w:r>
      <w:r w:rsidR="005C2F23" w:rsidRPr="00BC50B6">
        <w:rPr>
          <w:rFonts w:cs="Arial"/>
          <w:sz w:val="18"/>
        </w:rPr>
        <w:t>.</w:t>
      </w:r>
    </w:p>
    <w:p w:rsidR="00314094" w:rsidRDefault="00314094" w:rsidP="00D676C0">
      <w:pPr>
        <w:tabs>
          <w:tab w:val="left" w:pos="426"/>
        </w:tabs>
        <w:spacing w:after="120" w:line="360" w:lineRule="auto"/>
        <w:ind w:firstLine="425"/>
        <w:jc w:val="both"/>
        <w:rPr>
          <w:rFonts w:cs="Arial"/>
          <w:sz w:val="18"/>
        </w:rPr>
      </w:pPr>
    </w:p>
    <w:p w:rsidR="00314094" w:rsidRPr="00BC50B6" w:rsidRDefault="00314094" w:rsidP="00D676C0">
      <w:pPr>
        <w:tabs>
          <w:tab w:val="left" w:pos="426"/>
        </w:tabs>
        <w:spacing w:after="120" w:line="360" w:lineRule="auto"/>
        <w:ind w:firstLine="425"/>
        <w:jc w:val="both"/>
        <w:rPr>
          <w:rFonts w:cs="Arial"/>
          <w:sz w:val="18"/>
        </w:rPr>
      </w:pPr>
    </w:p>
    <w:p w:rsidR="0072640D" w:rsidRPr="00BC50B6" w:rsidRDefault="0072640D" w:rsidP="0072640D">
      <w:pPr>
        <w:pStyle w:val="Nadpis2"/>
        <w:spacing w:before="0" w:after="240" w:line="360" w:lineRule="auto"/>
      </w:pPr>
      <w:bookmarkStart w:id="9" w:name="_Toc124450147"/>
      <w:r w:rsidRPr="00BC50B6">
        <w:lastRenderedPageBreak/>
        <w:t>Zadání a opravy údajů vlastníků</w:t>
      </w:r>
      <w:bookmarkEnd w:id="9"/>
      <w:r w:rsidRPr="00BC50B6">
        <w:t xml:space="preserve"> </w:t>
      </w:r>
    </w:p>
    <w:p w:rsidR="0072640D" w:rsidRPr="00BC50B6" w:rsidRDefault="0072640D" w:rsidP="0072640D">
      <w:pPr>
        <w:tabs>
          <w:tab w:val="left" w:pos="426"/>
        </w:tabs>
        <w:spacing w:after="120" w:line="360" w:lineRule="auto"/>
        <w:ind w:firstLine="425"/>
        <w:jc w:val="both"/>
        <w:rPr>
          <w:rFonts w:cs="Arial"/>
          <w:sz w:val="18"/>
          <w:szCs w:val="18"/>
        </w:rPr>
      </w:pPr>
      <w:r w:rsidRPr="00BC50B6">
        <w:rPr>
          <w:rFonts w:cs="Arial"/>
          <w:sz w:val="18"/>
          <w:szCs w:val="18"/>
        </w:rPr>
        <w:t xml:space="preserve">Program umožňuje opravovat a doplňovat seznam </w:t>
      </w:r>
      <w:r w:rsidRPr="00BC50B6">
        <w:rPr>
          <w:rFonts w:cs="Arial"/>
          <w:sz w:val="18"/>
        </w:rPr>
        <w:t>vlastníků</w:t>
      </w:r>
      <w:r w:rsidR="00444549">
        <w:rPr>
          <w:rFonts w:cs="Arial"/>
          <w:sz w:val="18"/>
        </w:rPr>
        <w:t xml:space="preserve"> a spoluvlastníků</w:t>
      </w:r>
      <w:r w:rsidRPr="00BC50B6">
        <w:rPr>
          <w:rFonts w:cs="Arial"/>
          <w:sz w:val="18"/>
          <w:szCs w:val="18"/>
        </w:rPr>
        <w:t xml:space="preserve">. </w:t>
      </w:r>
      <w:r w:rsidRPr="00BC50B6">
        <w:rPr>
          <w:rFonts w:cs="Arial"/>
          <w:sz w:val="18"/>
        </w:rPr>
        <w:t xml:space="preserve">Provádí se to pomocí položky </w:t>
      </w:r>
      <w:r w:rsidRPr="00BC50B6">
        <w:rPr>
          <w:rFonts w:cs="Arial"/>
          <w:b/>
          <w:i/>
          <w:sz w:val="18"/>
        </w:rPr>
        <w:t>Vstupy</w:t>
      </w:r>
      <w:r w:rsidRPr="00BC50B6">
        <w:rPr>
          <w:rFonts w:cs="Arial"/>
          <w:sz w:val="18"/>
        </w:rPr>
        <w:t xml:space="preserve"> na hlavním roletovém menu a dále položkou </w:t>
      </w:r>
      <w:r w:rsidRPr="00BC50B6">
        <w:rPr>
          <w:rFonts w:cs="Arial"/>
          <w:b/>
          <w:i/>
          <w:sz w:val="18"/>
        </w:rPr>
        <w:t>Zadání a opravy údajů vlastníků</w:t>
      </w:r>
      <w:r w:rsidRPr="00BC50B6">
        <w:rPr>
          <w:rFonts w:cs="Arial"/>
          <w:sz w:val="18"/>
        </w:rPr>
        <w:t>.</w:t>
      </w:r>
    </w:p>
    <w:p w:rsidR="0072640D" w:rsidRPr="00BC50B6" w:rsidRDefault="00AE23BD" w:rsidP="0072640D">
      <w:pPr>
        <w:tabs>
          <w:tab w:val="left" w:pos="426"/>
        </w:tabs>
        <w:spacing w:after="120" w:line="360" w:lineRule="auto"/>
        <w:jc w:val="both"/>
        <w:rPr>
          <w:rFonts w:cs="Arial"/>
          <w:sz w:val="18"/>
          <w:szCs w:val="18"/>
        </w:rPr>
      </w:pPr>
      <w:r>
        <w:rPr>
          <w:rFonts w:cs="Arial"/>
          <w:noProof/>
          <w:sz w:val="18"/>
          <w:szCs w:val="18"/>
        </w:rPr>
        <w:drawing>
          <wp:inline distT="0" distB="0" distL="0" distR="0">
            <wp:extent cx="6114415" cy="3053080"/>
            <wp:effectExtent l="0" t="0" r="635" b="0"/>
            <wp:docPr id="348" name="Obrázek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4415" cy="3053080"/>
                    </a:xfrm>
                    <a:prstGeom prst="rect">
                      <a:avLst/>
                    </a:prstGeom>
                    <a:noFill/>
                    <a:ln>
                      <a:noFill/>
                    </a:ln>
                  </pic:spPr>
                </pic:pic>
              </a:graphicData>
            </a:graphic>
          </wp:inline>
        </w:drawing>
      </w:r>
    </w:p>
    <w:p w:rsidR="0072640D" w:rsidRPr="00BC50B6" w:rsidRDefault="00E91EB2" w:rsidP="00206E44">
      <w:pPr>
        <w:tabs>
          <w:tab w:val="left" w:pos="426"/>
        </w:tabs>
        <w:spacing w:after="60" w:line="360" w:lineRule="auto"/>
        <w:ind w:firstLine="425"/>
        <w:jc w:val="both"/>
        <w:rPr>
          <w:rFonts w:cs="Arial"/>
          <w:sz w:val="18"/>
          <w:szCs w:val="18"/>
        </w:rPr>
      </w:pPr>
      <w:r w:rsidRPr="00BC50B6">
        <w:rPr>
          <w:rFonts w:cs="Arial"/>
          <w:sz w:val="18"/>
          <w:szCs w:val="18"/>
        </w:rPr>
        <w:t xml:space="preserve">V dialogu je možno zadat nového vlastníka nebo opravit stávajícího, případně smazat vybraného vlastníka. V horní části dialogu se zobrazí seznam všech vlastníků v databázi. Při opravě existujícího vlastníka postupujeme následovně. V seznamu vlastníků tohoto vlastníka vybereme. Můžeme při tom využít filtru pro zobrazení pouze vybraných vlastníků, který je umístěn nad seznamem. V seznamu vybereme typ výběru (podle </w:t>
      </w:r>
      <w:r w:rsidR="00D43291" w:rsidRPr="00BC50B6">
        <w:rPr>
          <w:rFonts w:cs="Arial"/>
          <w:sz w:val="18"/>
          <w:szCs w:val="18"/>
        </w:rPr>
        <w:t>názvu</w:t>
      </w:r>
      <w:r w:rsidRPr="00BC50B6">
        <w:rPr>
          <w:rFonts w:cs="Arial"/>
          <w:sz w:val="18"/>
          <w:szCs w:val="18"/>
        </w:rPr>
        <w:t xml:space="preserve">, IČO, obce, ulice nebo PSČ) a do okénka </w:t>
      </w:r>
      <w:r w:rsidR="00AE23BD">
        <w:rPr>
          <w:rFonts w:cs="Arial"/>
          <w:b/>
          <w:i/>
          <w:sz w:val="18"/>
          <w:szCs w:val="18"/>
        </w:rPr>
        <w:t>Filtr</w:t>
      </w:r>
      <w:r w:rsidRPr="00BC50B6">
        <w:rPr>
          <w:rFonts w:cs="Arial"/>
          <w:sz w:val="18"/>
          <w:szCs w:val="18"/>
        </w:rPr>
        <w:t xml:space="preserve"> napíšeme parametr, podle kterého vybíráme (např. </w:t>
      </w:r>
      <w:r w:rsidRPr="00BC50B6">
        <w:rPr>
          <w:rFonts w:cs="Arial"/>
          <w:i/>
          <w:sz w:val="18"/>
          <w:szCs w:val="18"/>
        </w:rPr>
        <w:t>AGRO</w:t>
      </w:r>
      <w:r w:rsidRPr="00BC50B6">
        <w:rPr>
          <w:rFonts w:cs="Arial"/>
          <w:sz w:val="18"/>
          <w:szCs w:val="18"/>
        </w:rPr>
        <w:t xml:space="preserve"> zobrazí pouze ty vlastníky, kteří </w:t>
      </w:r>
      <w:proofErr w:type="gramStart"/>
      <w:r w:rsidRPr="00BC50B6">
        <w:rPr>
          <w:rFonts w:cs="Arial"/>
          <w:sz w:val="18"/>
          <w:szCs w:val="18"/>
        </w:rPr>
        <w:t>mají</w:t>
      </w:r>
      <w:proofErr w:type="gramEnd"/>
      <w:r w:rsidRPr="00BC50B6">
        <w:rPr>
          <w:rFonts w:cs="Arial"/>
          <w:sz w:val="18"/>
          <w:szCs w:val="18"/>
        </w:rPr>
        <w:t xml:space="preserve"> v názvu slovo </w:t>
      </w:r>
      <w:proofErr w:type="gramStart"/>
      <w:r w:rsidRPr="00BC50B6">
        <w:rPr>
          <w:rFonts w:cs="Arial"/>
          <w:sz w:val="18"/>
          <w:szCs w:val="18"/>
        </w:rPr>
        <w:t>AGRO</w:t>
      </w:r>
      <w:proofErr w:type="gramEnd"/>
      <w:r w:rsidRPr="00BC50B6">
        <w:rPr>
          <w:rFonts w:cs="Arial"/>
          <w:sz w:val="18"/>
          <w:szCs w:val="18"/>
        </w:rPr>
        <w:t xml:space="preserve">). </w:t>
      </w:r>
      <w:r w:rsidR="0072640D" w:rsidRPr="00BC50B6">
        <w:rPr>
          <w:rFonts w:cs="Arial"/>
          <w:sz w:val="18"/>
          <w:szCs w:val="18"/>
        </w:rPr>
        <w:t xml:space="preserve">Po zvýraznění řádku s údaji vybraného vlastníka se jeho údaje objeví v editačních oknech pod seznamem, kde je možné je upravovat. Po úpravě je nutné změny zapsat pomocí tlačítka </w:t>
      </w:r>
      <w:r w:rsidR="0072640D" w:rsidRPr="00BC50B6">
        <w:rPr>
          <w:rFonts w:cs="Arial"/>
          <w:b/>
          <w:i/>
          <w:sz w:val="18"/>
          <w:szCs w:val="18"/>
        </w:rPr>
        <w:t>Opravit</w:t>
      </w:r>
      <w:r w:rsidR="0072640D" w:rsidRPr="00BC50B6">
        <w:rPr>
          <w:rFonts w:cs="Arial"/>
          <w:sz w:val="18"/>
          <w:szCs w:val="18"/>
        </w:rPr>
        <w:t xml:space="preserve"> nebo, pokud chceme přidat nového vlastníka, pomocí tlačítka </w:t>
      </w:r>
      <w:r w:rsidR="0072640D" w:rsidRPr="00BC50B6">
        <w:rPr>
          <w:rFonts w:cs="Arial"/>
          <w:b/>
          <w:i/>
          <w:sz w:val="18"/>
          <w:szCs w:val="18"/>
        </w:rPr>
        <w:t>Vložit</w:t>
      </w:r>
      <w:r w:rsidR="0072640D" w:rsidRPr="00BC50B6">
        <w:rPr>
          <w:rFonts w:cs="Arial"/>
          <w:sz w:val="18"/>
          <w:szCs w:val="18"/>
        </w:rPr>
        <w:t>, které vloží změny do databáze jako nového vlastníka. Před zápisem nového vlastníka je kontrolováno, zda již neexistuje vlastník se stejným IČO. V případě, že existuje, zápis se neprovede.</w:t>
      </w:r>
    </w:p>
    <w:p w:rsidR="0072640D" w:rsidRPr="00BC50B6" w:rsidRDefault="0072640D" w:rsidP="0072640D">
      <w:pPr>
        <w:tabs>
          <w:tab w:val="left" w:pos="426"/>
        </w:tabs>
        <w:spacing w:line="360" w:lineRule="auto"/>
        <w:ind w:firstLine="426"/>
        <w:jc w:val="both"/>
        <w:rPr>
          <w:rFonts w:cs="Arial"/>
          <w:sz w:val="18"/>
          <w:szCs w:val="18"/>
        </w:rPr>
      </w:pPr>
      <w:r w:rsidRPr="00BC50B6">
        <w:rPr>
          <w:rFonts w:cs="Arial"/>
          <w:sz w:val="18"/>
          <w:szCs w:val="18"/>
        </w:rPr>
        <w:t xml:space="preserve">O vlastníkovi </w:t>
      </w:r>
      <w:r w:rsidR="00206E44" w:rsidRPr="00BC50B6">
        <w:rPr>
          <w:rFonts w:cs="Arial"/>
          <w:sz w:val="18"/>
          <w:szCs w:val="18"/>
        </w:rPr>
        <w:t>se zadávají tyto údaje:</w:t>
      </w:r>
    </w:p>
    <w:p w:rsidR="0072640D" w:rsidRPr="00BC50B6" w:rsidRDefault="0072640D" w:rsidP="0072640D">
      <w:pPr>
        <w:tabs>
          <w:tab w:val="left" w:pos="426"/>
        </w:tabs>
        <w:spacing w:line="360" w:lineRule="auto"/>
        <w:ind w:left="426"/>
        <w:jc w:val="both"/>
        <w:rPr>
          <w:rFonts w:cs="Arial"/>
          <w:sz w:val="18"/>
          <w:szCs w:val="18"/>
        </w:rPr>
      </w:pPr>
      <w:r w:rsidRPr="00BC50B6">
        <w:rPr>
          <w:rFonts w:cs="Arial"/>
          <w:sz w:val="18"/>
          <w:szCs w:val="18"/>
        </w:rPr>
        <w:t>- forma - osoba právnická nebo fyzická</w:t>
      </w:r>
    </w:p>
    <w:p w:rsidR="0072640D" w:rsidRPr="00BC50B6" w:rsidRDefault="0072640D" w:rsidP="0072640D">
      <w:pPr>
        <w:tabs>
          <w:tab w:val="left" w:pos="426"/>
        </w:tabs>
        <w:spacing w:line="360" w:lineRule="auto"/>
        <w:ind w:left="426"/>
        <w:jc w:val="both"/>
        <w:rPr>
          <w:rFonts w:cs="Arial"/>
          <w:sz w:val="18"/>
          <w:szCs w:val="18"/>
        </w:rPr>
      </w:pPr>
      <w:r w:rsidRPr="00BC50B6">
        <w:rPr>
          <w:rFonts w:cs="Arial"/>
          <w:sz w:val="18"/>
          <w:szCs w:val="18"/>
        </w:rPr>
        <w:t xml:space="preserve">V případě osoby </w:t>
      </w:r>
      <w:r w:rsidRPr="00BC50B6">
        <w:rPr>
          <w:rFonts w:cs="Arial"/>
          <w:b/>
          <w:sz w:val="18"/>
          <w:szCs w:val="18"/>
        </w:rPr>
        <w:t>právnické</w:t>
      </w:r>
      <w:r w:rsidRPr="00BC50B6">
        <w:rPr>
          <w:rFonts w:cs="Arial"/>
          <w:sz w:val="18"/>
          <w:szCs w:val="18"/>
        </w:rPr>
        <w:t>:</w:t>
      </w:r>
    </w:p>
    <w:p w:rsidR="0072640D" w:rsidRPr="00BC50B6" w:rsidRDefault="0072640D" w:rsidP="0072640D">
      <w:pPr>
        <w:tabs>
          <w:tab w:val="left" w:pos="426"/>
        </w:tabs>
        <w:spacing w:line="360" w:lineRule="auto"/>
        <w:ind w:left="426"/>
        <w:jc w:val="both"/>
        <w:rPr>
          <w:rFonts w:cs="Arial"/>
          <w:sz w:val="18"/>
          <w:szCs w:val="18"/>
        </w:rPr>
      </w:pPr>
      <w:r w:rsidRPr="00BC50B6">
        <w:rPr>
          <w:rFonts w:cs="Arial"/>
          <w:sz w:val="18"/>
          <w:szCs w:val="18"/>
        </w:rPr>
        <w:t>- obchodní název společnosti</w:t>
      </w:r>
    </w:p>
    <w:p w:rsidR="0072640D" w:rsidRPr="00BC50B6" w:rsidRDefault="0072640D" w:rsidP="0072640D">
      <w:pPr>
        <w:tabs>
          <w:tab w:val="left" w:pos="426"/>
        </w:tabs>
        <w:spacing w:line="360" w:lineRule="auto"/>
        <w:ind w:firstLine="426"/>
        <w:jc w:val="both"/>
        <w:rPr>
          <w:rFonts w:cs="Arial"/>
          <w:sz w:val="18"/>
          <w:szCs w:val="18"/>
        </w:rPr>
      </w:pPr>
      <w:r w:rsidRPr="00BC50B6">
        <w:rPr>
          <w:rFonts w:cs="Arial"/>
          <w:sz w:val="18"/>
          <w:szCs w:val="18"/>
        </w:rPr>
        <w:t>- identifikační číslo (IČO)</w:t>
      </w:r>
    </w:p>
    <w:p w:rsidR="0072640D" w:rsidRPr="00BC50B6" w:rsidRDefault="0072640D" w:rsidP="0072640D">
      <w:pPr>
        <w:tabs>
          <w:tab w:val="left" w:pos="426"/>
        </w:tabs>
        <w:spacing w:line="360" w:lineRule="auto"/>
        <w:ind w:left="426"/>
        <w:jc w:val="both"/>
        <w:rPr>
          <w:sz w:val="18"/>
        </w:rPr>
      </w:pPr>
      <w:r w:rsidRPr="00BC50B6">
        <w:rPr>
          <w:rFonts w:cs="Arial"/>
          <w:sz w:val="18"/>
          <w:szCs w:val="18"/>
        </w:rPr>
        <w:t>- ulice, číslo popisné a orientační sídla společnosti</w:t>
      </w:r>
    </w:p>
    <w:p w:rsidR="0072640D" w:rsidRPr="00BC50B6" w:rsidRDefault="0072640D" w:rsidP="0072640D">
      <w:pPr>
        <w:tabs>
          <w:tab w:val="left" w:pos="426"/>
        </w:tabs>
        <w:spacing w:line="360" w:lineRule="auto"/>
        <w:ind w:firstLine="426"/>
        <w:jc w:val="both"/>
        <w:rPr>
          <w:rFonts w:cs="Arial"/>
          <w:sz w:val="18"/>
          <w:szCs w:val="18"/>
        </w:rPr>
      </w:pPr>
      <w:r w:rsidRPr="00BC50B6">
        <w:rPr>
          <w:rFonts w:cs="Arial"/>
          <w:sz w:val="18"/>
          <w:szCs w:val="18"/>
        </w:rPr>
        <w:t>- PSČ sídla společnosti</w:t>
      </w:r>
    </w:p>
    <w:p w:rsidR="0072640D" w:rsidRPr="00BC50B6" w:rsidRDefault="0072640D" w:rsidP="0072640D">
      <w:pPr>
        <w:tabs>
          <w:tab w:val="left" w:pos="426"/>
        </w:tabs>
        <w:spacing w:line="360" w:lineRule="auto"/>
        <w:ind w:firstLine="426"/>
        <w:jc w:val="both"/>
        <w:rPr>
          <w:rFonts w:cs="Arial"/>
          <w:sz w:val="18"/>
          <w:szCs w:val="18"/>
        </w:rPr>
      </w:pPr>
      <w:r w:rsidRPr="00BC50B6">
        <w:rPr>
          <w:rFonts w:cs="Arial"/>
          <w:sz w:val="18"/>
          <w:szCs w:val="18"/>
        </w:rPr>
        <w:t>- obec, kde společnost sídlí</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t>- telefon</w:t>
      </w:r>
    </w:p>
    <w:p w:rsidR="00AB2DA4" w:rsidRPr="00BC50B6" w:rsidRDefault="00AB2DA4" w:rsidP="00AB2DA4">
      <w:pPr>
        <w:tabs>
          <w:tab w:val="left" w:pos="426"/>
        </w:tabs>
        <w:spacing w:line="360" w:lineRule="auto"/>
        <w:ind w:firstLine="426"/>
        <w:jc w:val="both"/>
        <w:rPr>
          <w:rFonts w:cs="Arial"/>
          <w:sz w:val="18"/>
          <w:szCs w:val="18"/>
          <w:lang w:val="it-IT"/>
        </w:rPr>
      </w:pPr>
      <w:r w:rsidRPr="00BC50B6">
        <w:rPr>
          <w:rFonts w:cs="Arial"/>
          <w:sz w:val="18"/>
          <w:szCs w:val="18"/>
          <w:lang w:val="it-IT"/>
        </w:rPr>
        <w:t xml:space="preserve">- </w:t>
      </w:r>
      <w:r>
        <w:rPr>
          <w:rFonts w:cs="Arial"/>
          <w:sz w:val="18"/>
          <w:szCs w:val="18"/>
          <w:lang w:val="it-IT"/>
        </w:rPr>
        <w:t>e-mail</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t xml:space="preserve">- </w:t>
      </w:r>
      <w:r w:rsidR="00AB2DA4">
        <w:rPr>
          <w:rFonts w:cs="Arial"/>
          <w:sz w:val="18"/>
          <w:szCs w:val="18"/>
          <w:lang w:val="it-IT"/>
        </w:rPr>
        <w:t>statutární orgán</w:t>
      </w:r>
    </w:p>
    <w:p w:rsidR="0072640D" w:rsidRDefault="0072640D" w:rsidP="0072640D">
      <w:pPr>
        <w:tabs>
          <w:tab w:val="left" w:pos="426"/>
        </w:tabs>
        <w:spacing w:after="120" w:line="360" w:lineRule="auto"/>
        <w:ind w:firstLine="425"/>
        <w:jc w:val="both"/>
        <w:rPr>
          <w:rFonts w:cs="Arial"/>
          <w:sz w:val="18"/>
          <w:szCs w:val="18"/>
          <w:lang w:val="it-IT"/>
        </w:rPr>
      </w:pPr>
      <w:r w:rsidRPr="00BC50B6">
        <w:rPr>
          <w:rFonts w:cs="Arial"/>
          <w:sz w:val="18"/>
          <w:szCs w:val="18"/>
          <w:lang w:val="it-IT"/>
        </w:rPr>
        <w:t xml:space="preserve">- </w:t>
      </w:r>
      <w:r w:rsidR="00AB2DA4">
        <w:rPr>
          <w:rFonts w:cs="Arial"/>
          <w:sz w:val="18"/>
          <w:szCs w:val="18"/>
          <w:lang w:val="it-IT"/>
        </w:rPr>
        <w:t>plátce DPH</w:t>
      </w:r>
    </w:p>
    <w:p w:rsidR="0072640D" w:rsidRPr="00BC50B6" w:rsidRDefault="0072640D" w:rsidP="0072640D">
      <w:pPr>
        <w:tabs>
          <w:tab w:val="left" w:pos="426"/>
        </w:tabs>
        <w:spacing w:line="360" w:lineRule="auto"/>
        <w:ind w:left="426"/>
        <w:jc w:val="both"/>
        <w:rPr>
          <w:rFonts w:cs="Arial"/>
          <w:sz w:val="18"/>
          <w:szCs w:val="18"/>
          <w:lang w:val="it-IT"/>
        </w:rPr>
      </w:pPr>
      <w:r w:rsidRPr="00BC50B6">
        <w:rPr>
          <w:rFonts w:cs="Arial"/>
          <w:sz w:val="18"/>
          <w:szCs w:val="18"/>
          <w:lang w:val="it-IT"/>
        </w:rPr>
        <w:t xml:space="preserve">V případě osoby </w:t>
      </w:r>
      <w:r w:rsidRPr="00BC50B6">
        <w:rPr>
          <w:rFonts w:cs="Arial"/>
          <w:b/>
          <w:sz w:val="18"/>
          <w:szCs w:val="18"/>
          <w:lang w:val="it-IT"/>
        </w:rPr>
        <w:t>fyzické</w:t>
      </w:r>
      <w:r w:rsidRPr="00BC50B6">
        <w:rPr>
          <w:rFonts w:cs="Arial"/>
          <w:sz w:val="18"/>
          <w:szCs w:val="18"/>
          <w:lang w:val="it-IT"/>
        </w:rPr>
        <w:t>:</w:t>
      </w:r>
    </w:p>
    <w:p w:rsidR="0072640D" w:rsidRPr="00BC50B6" w:rsidRDefault="0072640D" w:rsidP="0072640D">
      <w:pPr>
        <w:tabs>
          <w:tab w:val="left" w:pos="426"/>
        </w:tabs>
        <w:spacing w:line="360" w:lineRule="auto"/>
        <w:ind w:left="426"/>
        <w:jc w:val="both"/>
        <w:rPr>
          <w:rFonts w:cs="Arial"/>
          <w:sz w:val="18"/>
          <w:szCs w:val="18"/>
          <w:lang w:val="it-IT"/>
        </w:rPr>
      </w:pPr>
      <w:r w:rsidRPr="00BC50B6">
        <w:rPr>
          <w:rFonts w:cs="Arial"/>
          <w:sz w:val="18"/>
          <w:szCs w:val="18"/>
          <w:lang w:val="it-IT"/>
        </w:rPr>
        <w:t>- obchodní název firmy nebo společnosti</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lastRenderedPageBreak/>
        <w:t>- identifikační číslo (IČO)</w:t>
      </w:r>
      <w:r w:rsidR="0037615B" w:rsidRPr="00BC50B6">
        <w:rPr>
          <w:rFonts w:cs="Arial"/>
          <w:sz w:val="18"/>
          <w:szCs w:val="18"/>
          <w:lang w:val="it-IT"/>
        </w:rPr>
        <w:t>,</w:t>
      </w:r>
      <w:r w:rsidR="00473577" w:rsidRPr="00BC50B6">
        <w:rPr>
          <w:rFonts w:cs="Arial"/>
          <w:sz w:val="18"/>
          <w:szCs w:val="18"/>
          <w:lang w:val="it-IT"/>
        </w:rPr>
        <w:t xml:space="preserve"> případně datum narození</w:t>
      </w:r>
      <w:r w:rsidR="00DD3B66" w:rsidRPr="00BC50B6">
        <w:rPr>
          <w:rFonts w:cs="Arial"/>
          <w:sz w:val="18"/>
          <w:szCs w:val="18"/>
          <w:lang w:val="it-IT"/>
        </w:rPr>
        <w:t xml:space="preserve"> ve tvaru ddmmrrrr</w:t>
      </w:r>
    </w:p>
    <w:p w:rsidR="0072640D" w:rsidRPr="00BC50B6" w:rsidRDefault="0072640D" w:rsidP="0072640D">
      <w:pPr>
        <w:tabs>
          <w:tab w:val="left" w:pos="426"/>
        </w:tabs>
        <w:spacing w:line="360" w:lineRule="auto"/>
        <w:ind w:left="426"/>
        <w:jc w:val="both"/>
        <w:rPr>
          <w:rFonts w:cs="Arial"/>
          <w:sz w:val="18"/>
          <w:szCs w:val="18"/>
          <w:lang w:val="it-IT"/>
        </w:rPr>
      </w:pPr>
      <w:r w:rsidRPr="00BC50B6">
        <w:rPr>
          <w:rFonts w:cs="Arial"/>
          <w:sz w:val="18"/>
          <w:szCs w:val="18"/>
          <w:lang w:val="it-IT"/>
        </w:rPr>
        <w:t>- jméno</w:t>
      </w:r>
    </w:p>
    <w:p w:rsidR="0072640D" w:rsidRPr="00BC50B6" w:rsidRDefault="0072640D" w:rsidP="0072640D">
      <w:pPr>
        <w:tabs>
          <w:tab w:val="left" w:pos="426"/>
        </w:tabs>
        <w:spacing w:line="360" w:lineRule="auto"/>
        <w:ind w:left="426"/>
        <w:jc w:val="both"/>
        <w:rPr>
          <w:rFonts w:cs="Arial"/>
          <w:sz w:val="18"/>
          <w:szCs w:val="18"/>
          <w:lang w:val="it-IT"/>
        </w:rPr>
      </w:pPr>
      <w:r w:rsidRPr="00BC50B6">
        <w:rPr>
          <w:rFonts w:cs="Arial"/>
          <w:sz w:val="18"/>
          <w:szCs w:val="18"/>
          <w:lang w:val="it-IT"/>
        </w:rPr>
        <w:t>- příjmení</w:t>
      </w:r>
    </w:p>
    <w:p w:rsidR="0072640D" w:rsidRPr="00BC50B6" w:rsidRDefault="0072640D" w:rsidP="0072640D">
      <w:pPr>
        <w:tabs>
          <w:tab w:val="left" w:pos="426"/>
        </w:tabs>
        <w:spacing w:line="360" w:lineRule="auto"/>
        <w:ind w:left="426"/>
        <w:jc w:val="both"/>
        <w:rPr>
          <w:sz w:val="18"/>
          <w:lang w:val="it-IT"/>
        </w:rPr>
      </w:pPr>
      <w:r w:rsidRPr="00BC50B6">
        <w:rPr>
          <w:rFonts w:cs="Arial"/>
          <w:sz w:val="18"/>
          <w:szCs w:val="18"/>
          <w:lang w:val="it-IT"/>
        </w:rPr>
        <w:t>- ulice, číslo popisné a orientační bydliště</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t xml:space="preserve">- PSČ </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t>- obec</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t>- telefon</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t>- e-mail</w:t>
      </w:r>
    </w:p>
    <w:p w:rsidR="0072640D" w:rsidRPr="00BC50B6" w:rsidRDefault="0072640D" w:rsidP="0072640D">
      <w:pPr>
        <w:tabs>
          <w:tab w:val="left" w:pos="426"/>
        </w:tabs>
        <w:spacing w:line="360" w:lineRule="auto"/>
        <w:ind w:left="426"/>
        <w:jc w:val="both"/>
        <w:rPr>
          <w:rFonts w:cs="Arial"/>
          <w:sz w:val="18"/>
          <w:szCs w:val="18"/>
          <w:lang w:val="it-IT"/>
        </w:rPr>
      </w:pPr>
      <w:r w:rsidRPr="00BC50B6">
        <w:rPr>
          <w:rFonts w:cs="Arial"/>
          <w:sz w:val="18"/>
          <w:szCs w:val="18"/>
          <w:lang w:val="it-IT"/>
        </w:rPr>
        <w:t>- datum narození</w:t>
      </w:r>
    </w:p>
    <w:p w:rsidR="00AB2DA4" w:rsidRPr="00BC50B6" w:rsidRDefault="00AB2DA4" w:rsidP="00AB2DA4">
      <w:pPr>
        <w:tabs>
          <w:tab w:val="left" w:pos="426"/>
        </w:tabs>
        <w:spacing w:line="360" w:lineRule="auto"/>
        <w:ind w:left="426"/>
        <w:jc w:val="both"/>
        <w:rPr>
          <w:rFonts w:cs="Arial"/>
          <w:sz w:val="18"/>
          <w:szCs w:val="18"/>
          <w:lang w:val="it-IT"/>
        </w:rPr>
      </w:pPr>
      <w:r w:rsidRPr="00BC50B6">
        <w:rPr>
          <w:rFonts w:cs="Arial"/>
          <w:sz w:val="18"/>
          <w:szCs w:val="18"/>
          <w:lang w:val="it-IT"/>
        </w:rPr>
        <w:t xml:space="preserve">- </w:t>
      </w:r>
      <w:r>
        <w:rPr>
          <w:rFonts w:cs="Arial"/>
          <w:sz w:val="18"/>
          <w:szCs w:val="18"/>
          <w:lang w:val="it-IT"/>
        </w:rPr>
        <w:t>mésto podnikání</w:t>
      </w:r>
    </w:p>
    <w:p w:rsidR="0072640D" w:rsidRPr="00BC50B6" w:rsidRDefault="0072640D" w:rsidP="00206E44">
      <w:pPr>
        <w:tabs>
          <w:tab w:val="left" w:pos="426"/>
        </w:tabs>
        <w:spacing w:after="60" w:line="360" w:lineRule="auto"/>
        <w:ind w:left="425"/>
        <w:jc w:val="both"/>
        <w:rPr>
          <w:rFonts w:cs="Arial"/>
          <w:sz w:val="18"/>
          <w:szCs w:val="18"/>
          <w:lang w:val="it-IT"/>
        </w:rPr>
      </w:pPr>
      <w:r w:rsidRPr="00BC50B6">
        <w:rPr>
          <w:rFonts w:cs="Arial"/>
          <w:sz w:val="18"/>
          <w:szCs w:val="18"/>
          <w:lang w:val="it-IT"/>
        </w:rPr>
        <w:t xml:space="preserve">- </w:t>
      </w:r>
      <w:r w:rsidR="00AB2DA4">
        <w:rPr>
          <w:rFonts w:cs="Arial"/>
          <w:sz w:val="18"/>
          <w:szCs w:val="18"/>
          <w:lang w:val="it-IT"/>
        </w:rPr>
        <w:t>plátce DPH</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t>Tyto údaje s výjimkou statutárního orgánu a místa podnikání jsou povinné a program vyžaduje jejich vyplnění.  Program dále kontroluje, zda PSČ je zadáno jako pětimístné číslo bez mezer a identifikační číslo je osmimístné číslo bez mezer (včetně nul na začátku čísla).</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t xml:space="preserve">Tlačítko </w:t>
      </w:r>
      <w:r w:rsidRPr="00BC50B6">
        <w:rPr>
          <w:rFonts w:cs="Arial"/>
          <w:b/>
          <w:i/>
          <w:sz w:val="18"/>
          <w:szCs w:val="18"/>
          <w:lang w:val="it-IT"/>
        </w:rPr>
        <w:t>Nový</w:t>
      </w:r>
      <w:r w:rsidRPr="00BC50B6">
        <w:rPr>
          <w:rFonts w:cs="Arial"/>
          <w:sz w:val="18"/>
          <w:szCs w:val="18"/>
          <w:lang w:val="it-IT"/>
        </w:rPr>
        <w:t xml:space="preserve"> vyprázdní editační pole pod seznamem vlastníků pro zadání nového vlastníka. Po vyplnění zadávacích polí je nutné uložit nového vlastníka do databáze pomocí tlačítka </w:t>
      </w:r>
      <w:r w:rsidRPr="00BC50B6">
        <w:rPr>
          <w:rFonts w:cs="Arial"/>
          <w:b/>
          <w:i/>
          <w:sz w:val="18"/>
          <w:szCs w:val="18"/>
          <w:lang w:val="it-IT"/>
        </w:rPr>
        <w:t>Vložit</w:t>
      </w:r>
      <w:r w:rsidRPr="00BC50B6">
        <w:rPr>
          <w:rFonts w:cs="Arial"/>
          <w:sz w:val="18"/>
          <w:szCs w:val="18"/>
          <w:lang w:val="it-IT"/>
        </w:rPr>
        <w:t>.</w:t>
      </w:r>
    </w:p>
    <w:p w:rsidR="0072640D" w:rsidRDefault="0072640D" w:rsidP="0003661D">
      <w:pPr>
        <w:tabs>
          <w:tab w:val="left" w:pos="426"/>
        </w:tabs>
        <w:spacing w:after="240" w:line="360" w:lineRule="auto"/>
        <w:ind w:firstLine="425"/>
        <w:jc w:val="both"/>
        <w:rPr>
          <w:rFonts w:cs="Arial"/>
          <w:sz w:val="18"/>
          <w:szCs w:val="18"/>
          <w:lang w:val="it-IT"/>
        </w:rPr>
      </w:pPr>
      <w:r w:rsidRPr="00BC50B6">
        <w:rPr>
          <w:rFonts w:cs="Arial"/>
          <w:sz w:val="18"/>
          <w:szCs w:val="18"/>
          <w:lang w:val="it-IT"/>
        </w:rPr>
        <w:t xml:space="preserve">Tlačítko </w:t>
      </w:r>
      <w:r w:rsidRPr="00BC50B6">
        <w:rPr>
          <w:rFonts w:cs="Arial"/>
          <w:b/>
          <w:i/>
          <w:sz w:val="18"/>
          <w:szCs w:val="18"/>
          <w:lang w:val="it-IT"/>
        </w:rPr>
        <w:t>Smazat</w:t>
      </w:r>
      <w:r w:rsidRPr="00BC50B6">
        <w:rPr>
          <w:rFonts w:cs="Arial"/>
          <w:sz w:val="18"/>
          <w:szCs w:val="18"/>
          <w:lang w:val="it-IT"/>
        </w:rPr>
        <w:t xml:space="preserve"> umožňuje smazat vlastníka označeného v seznamu vlastníků. Tlačítko </w:t>
      </w:r>
      <w:r w:rsidRPr="00BC50B6">
        <w:rPr>
          <w:rFonts w:cs="Arial"/>
          <w:b/>
          <w:i/>
          <w:sz w:val="18"/>
          <w:szCs w:val="18"/>
          <w:lang w:val="it-IT"/>
        </w:rPr>
        <w:t>Export do Excelu</w:t>
      </w:r>
      <w:r w:rsidRPr="00BC50B6">
        <w:rPr>
          <w:rFonts w:cs="Arial"/>
          <w:sz w:val="18"/>
          <w:szCs w:val="18"/>
          <w:lang w:val="it-IT"/>
        </w:rPr>
        <w:t xml:space="preserve"> slouží k exportu dat v tabulce do Excelu a tlačítko </w:t>
      </w:r>
      <w:r w:rsidRPr="00BC50B6">
        <w:rPr>
          <w:rFonts w:cs="Arial"/>
          <w:b/>
          <w:i/>
          <w:sz w:val="18"/>
          <w:szCs w:val="18"/>
          <w:lang w:val="it-IT"/>
        </w:rPr>
        <w:t>Konec</w:t>
      </w:r>
      <w:r w:rsidRPr="00BC50B6">
        <w:rPr>
          <w:rFonts w:cs="Arial"/>
          <w:sz w:val="18"/>
          <w:szCs w:val="18"/>
          <w:lang w:val="it-IT"/>
        </w:rPr>
        <w:t xml:space="preserve"> zavře dialogové okno.</w:t>
      </w:r>
    </w:p>
    <w:p w:rsidR="00343F25" w:rsidRPr="00BC50B6" w:rsidRDefault="00343F25" w:rsidP="00343F25">
      <w:pPr>
        <w:pStyle w:val="Nadpis2"/>
        <w:spacing w:before="0" w:after="240" w:line="360" w:lineRule="auto"/>
      </w:pPr>
      <w:bookmarkStart w:id="10" w:name="_Toc124450148"/>
      <w:r w:rsidRPr="00BC50B6">
        <w:t>Zadání a opravy údajů provozovatelů</w:t>
      </w:r>
      <w:bookmarkEnd w:id="10"/>
    </w:p>
    <w:p w:rsidR="00343F25" w:rsidRPr="00BC50B6" w:rsidRDefault="00343F25" w:rsidP="00343F25">
      <w:pPr>
        <w:tabs>
          <w:tab w:val="left" w:pos="426"/>
        </w:tabs>
        <w:spacing w:after="120" w:line="360" w:lineRule="auto"/>
        <w:ind w:firstLine="425"/>
        <w:jc w:val="both"/>
        <w:rPr>
          <w:rFonts w:cs="Arial"/>
          <w:sz w:val="18"/>
          <w:szCs w:val="18"/>
        </w:rPr>
      </w:pPr>
      <w:r w:rsidRPr="00BC50B6">
        <w:rPr>
          <w:rFonts w:cs="Arial"/>
          <w:sz w:val="18"/>
          <w:szCs w:val="18"/>
        </w:rPr>
        <w:t xml:space="preserve">Program umožňuje opravovat a doplňovat seznam </w:t>
      </w:r>
      <w:r w:rsidRPr="00BC50B6">
        <w:rPr>
          <w:rFonts w:cs="Arial"/>
          <w:sz w:val="18"/>
        </w:rPr>
        <w:t>provozovatelů</w:t>
      </w:r>
      <w:r w:rsidRPr="00BC50B6">
        <w:rPr>
          <w:rFonts w:cs="Arial"/>
          <w:sz w:val="18"/>
          <w:szCs w:val="18"/>
        </w:rPr>
        <w:t xml:space="preserve">. </w:t>
      </w:r>
      <w:r w:rsidRPr="00BC50B6">
        <w:rPr>
          <w:rFonts w:cs="Arial"/>
          <w:sz w:val="18"/>
        </w:rPr>
        <w:t xml:space="preserve">Provádí se to pomocí položky </w:t>
      </w:r>
      <w:r w:rsidRPr="00BC50B6">
        <w:rPr>
          <w:rFonts w:cs="Arial"/>
          <w:b/>
          <w:i/>
          <w:sz w:val="18"/>
        </w:rPr>
        <w:t>Vstupy</w:t>
      </w:r>
      <w:r w:rsidRPr="00BC50B6">
        <w:rPr>
          <w:rFonts w:cs="Arial"/>
          <w:sz w:val="18"/>
        </w:rPr>
        <w:t xml:space="preserve"> na hlavním roletovém menu a dále položkou </w:t>
      </w:r>
      <w:r w:rsidRPr="00BC50B6">
        <w:rPr>
          <w:rFonts w:cs="Arial"/>
          <w:b/>
          <w:i/>
          <w:sz w:val="18"/>
        </w:rPr>
        <w:t>Zadání a opravy údajů provozovatelů</w:t>
      </w:r>
      <w:r w:rsidRPr="00BC50B6">
        <w:rPr>
          <w:rFonts w:cs="Arial"/>
          <w:sz w:val="18"/>
        </w:rPr>
        <w:t>.</w:t>
      </w:r>
    </w:p>
    <w:p w:rsidR="00343F25" w:rsidRPr="00BC50B6" w:rsidRDefault="005D5D18" w:rsidP="00343F25">
      <w:pPr>
        <w:tabs>
          <w:tab w:val="left" w:pos="426"/>
        </w:tabs>
        <w:spacing w:after="120" w:line="360" w:lineRule="auto"/>
        <w:jc w:val="both"/>
        <w:rPr>
          <w:rFonts w:cs="Arial"/>
          <w:sz w:val="18"/>
          <w:szCs w:val="18"/>
        </w:rPr>
      </w:pPr>
      <w:r>
        <w:rPr>
          <w:rFonts w:cs="Arial"/>
          <w:noProof/>
          <w:sz w:val="18"/>
          <w:szCs w:val="18"/>
        </w:rPr>
        <w:drawing>
          <wp:inline distT="0" distB="0" distL="0" distR="0">
            <wp:extent cx="6114415" cy="3045460"/>
            <wp:effectExtent l="0" t="0" r="635" b="2540"/>
            <wp:docPr id="349" name="Obrázek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3045460"/>
                    </a:xfrm>
                    <a:prstGeom prst="rect">
                      <a:avLst/>
                    </a:prstGeom>
                    <a:noFill/>
                    <a:ln>
                      <a:noFill/>
                    </a:ln>
                  </pic:spPr>
                </pic:pic>
              </a:graphicData>
            </a:graphic>
          </wp:inline>
        </w:drawing>
      </w:r>
    </w:p>
    <w:p w:rsidR="00343F25" w:rsidRPr="00BC50B6" w:rsidRDefault="00343F25" w:rsidP="003426A2">
      <w:pPr>
        <w:tabs>
          <w:tab w:val="left" w:pos="426"/>
        </w:tabs>
        <w:spacing w:after="60" w:line="360" w:lineRule="auto"/>
        <w:ind w:firstLine="425"/>
        <w:jc w:val="both"/>
        <w:rPr>
          <w:rFonts w:cs="Arial"/>
          <w:sz w:val="18"/>
          <w:szCs w:val="18"/>
        </w:rPr>
      </w:pPr>
      <w:r w:rsidRPr="00BC50B6">
        <w:rPr>
          <w:rFonts w:cs="Arial"/>
          <w:sz w:val="18"/>
          <w:szCs w:val="18"/>
        </w:rPr>
        <w:t xml:space="preserve">V dialogu je možno zadat nového provozovatele nebo opravit stávajícího, případně smazat vybraného provozovatele. V horní části dialogu se zobrazí seznam všech provozovatelů v databázi. Při opravě existujícího provozovatele postupujeme následovně. V seznamu provozovatelů tohoto provozovatele vybereme. Můžeme při tom využít filtru pro zobrazení pouze vybraných provozovatelů, který je umístěn nad seznamem. V seznamu vybereme typ výběru (podle názvu, IČO, obce, ulice nebo PSČ) a do okénka </w:t>
      </w:r>
      <w:r w:rsidR="005D5D18">
        <w:rPr>
          <w:rFonts w:cs="Arial"/>
          <w:b/>
          <w:i/>
          <w:sz w:val="18"/>
          <w:szCs w:val="18"/>
        </w:rPr>
        <w:t>Filtr</w:t>
      </w:r>
      <w:r w:rsidRPr="00BC50B6">
        <w:rPr>
          <w:rFonts w:cs="Arial"/>
          <w:sz w:val="18"/>
          <w:szCs w:val="18"/>
        </w:rPr>
        <w:t xml:space="preserve"> napíšeme parametr, podle kterého vybíráme (např. </w:t>
      </w:r>
      <w:r w:rsidRPr="00BC50B6">
        <w:rPr>
          <w:rFonts w:cs="Arial"/>
          <w:i/>
          <w:sz w:val="18"/>
          <w:szCs w:val="18"/>
        </w:rPr>
        <w:lastRenderedPageBreak/>
        <w:t>AQUA</w:t>
      </w:r>
      <w:r w:rsidRPr="00BC50B6">
        <w:rPr>
          <w:rFonts w:cs="Arial"/>
          <w:sz w:val="18"/>
          <w:szCs w:val="18"/>
        </w:rPr>
        <w:t xml:space="preserve"> zobrazí pouze ty provozovatele, kteří mají v názvu slovo AQUA). Po zvýraznění řádku s údaji vybraného provozovatele se jeho údaje objeví v editačních oknech pod seznamem, kde je možné je upravovat. Po úpravě je nutné změny zapsat pomocí tlačítka </w:t>
      </w:r>
      <w:r w:rsidRPr="00BC50B6">
        <w:rPr>
          <w:rFonts w:cs="Arial"/>
          <w:b/>
          <w:i/>
          <w:sz w:val="18"/>
          <w:szCs w:val="18"/>
        </w:rPr>
        <w:t>Opravit</w:t>
      </w:r>
      <w:r w:rsidRPr="00BC50B6">
        <w:rPr>
          <w:rFonts w:cs="Arial"/>
          <w:sz w:val="18"/>
          <w:szCs w:val="18"/>
        </w:rPr>
        <w:t xml:space="preserve"> nebo, pokud chceme přidat nového provozovatele, pomocí tlačítka </w:t>
      </w:r>
      <w:r w:rsidRPr="00BC50B6">
        <w:rPr>
          <w:rFonts w:cs="Arial"/>
          <w:b/>
          <w:i/>
          <w:sz w:val="18"/>
          <w:szCs w:val="18"/>
        </w:rPr>
        <w:t>Vložit</w:t>
      </w:r>
      <w:r w:rsidRPr="00BC50B6">
        <w:rPr>
          <w:rFonts w:cs="Arial"/>
          <w:sz w:val="18"/>
          <w:szCs w:val="18"/>
        </w:rPr>
        <w:t>, které vloží změny jako nového provozovatele. Před zápisem nového provozovatele je kontrolováno, zda již neexistuje provozovatel se stejným IČO. V případě, že existuje, zápis se neprovede.</w:t>
      </w:r>
    </w:p>
    <w:p w:rsidR="00343F25" w:rsidRPr="00BC50B6" w:rsidRDefault="00343F25" w:rsidP="00343F25">
      <w:pPr>
        <w:tabs>
          <w:tab w:val="left" w:pos="426"/>
        </w:tabs>
        <w:spacing w:line="360" w:lineRule="auto"/>
        <w:ind w:firstLine="426"/>
        <w:jc w:val="both"/>
        <w:rPr>
          <w:rFonts w:cs="Arial"/>
          <w:sz w:val="18"/>
          <w:szCs w:val="18"/>
        </w:rPr>
      </w:pPr>
      <w:r w:rsidRPr="00BC50B6">
        <w:rPr>
          <w:rFonts w:cs="Arial"/>
          <w:sz w:val="18"/>
          <w:szCs w:val="18"/>
        </w:rPr>
        <w:t xml:space="preserve">O </w:t>
      </w:r>
      <w:r w:rsidRPr="00BC50B6">
        <w:rPr>
          <w:rFonts w:cs="Arial"/>
          <w:sz w:val="18"/>
        </w:rPr>
        <w:t>provozovateli</w:t>
      </w:r>
      <w:r w:rsidRPr="00BC50B6">
        <w:rPr>
          <w:rFonts w:cs="Arial"/>
          <w:sz w:val="18"/>
          <w:szCs w:val="18"/>
        </w:rPr>
        <w:t xml:space="preserve"> </w:t>
      </w:r>
      <w:r w:rsidR="003426A2" w:rsidRPr="00BC50B6">
        <w:rPr>
          <w:rFonts w:cs="Arial"/>
          <w:sz w:val="18"/>
          <w:szCs w:val="18"/>
        </w:rPr>
        <w:t>se zadávají tyto údaje:</w:t>
      </w:r>
    </w:p>
    <w:p w:rsidR="00343F25" w:rsidRPr="00BC50B6" w:rsidRDefault="00343F25" w:rsidP="00343F25">
      <w:pPr>
        <w:tabs>
          <w:tab w:val="left" w:pos="426"/>
        </w:tabs>
        <w:spacing w:line="360" w:lineRule="auto"/>
        <w:ind w:left="426"/>
        <w:jc w:val="both"/>
        <w:rPr>
          <w:rFonts w:cs="Arial"/>
          <w:sz w:val="18"/>
          <w:szCs w:val="18"/>
        </w:rPr>
      </w:pPr>
      <w:r w:rsidRPr="00BC50B6">
        <w:rPr>
          <w:rFonts w:cs="Arial"/>
          <w:sz w:val="18"/>
          <w:szCs w:val="18"/>
        </w:rPr>
        <w:t>- forma - osoba právnická nebo fyzická</w:t>
      </w:r>
    </w:p>
    <w:p w:rsidR="00343F25" w:rsidRPr="00BC50B6" w:rsidRDefault="00343F25" w:rsidP="00343F25">
      <w:pPr>
        <w:tabs>
          <w:tab w:val="left" w:pos="426"/>
        </w:tabs>
        <w:spacing w:line="360" w:lineRule="auto"/>
        <w:ind w:left="426"/>
        <w:jc w:val="both"/>
        <w:rPr>
          <w:rFonts w:cs="Arial"/>
          <w:sz w:val="18"/>
          <w:szCs w:val="18"/>
        </w:rPr>
      </w:pPr>
      <w:r w:rsidRPr="00BC50B6">
        <w:rPr>
          <w:rFonts w:cs="Arial"/>
          <w:sz w:val="18"/>
          <w:szCs w:val="18"/>
        </w:rPr>
        <w:t xml:space="preserve">V případě osoby </w:t>
      </w:r>
      <w:r w:rsidRPr="00BC50B6">
        <w:rPr>
          <w:rFonts w:cs="Arial"/>
          <w:b/>
          <w:sz w:val="18"/>
          <w:szCs w:val="18"/>
        </w:rPr>
        <w:t>právnické</w:t>
      </w:r>
      <w:r w:rsidRPr="00BC50B6">
        <w:rPr>
          <w:rFonts w:cs="Arial"/>
          <w:sz w:val="18"/>
          <w:szCs w:val="18"/>
        </w:rPr>
        <w:t>:</w:t>
      </w:r>
    </w:p>
    <w:p w:rsidR="00343F25" w:rsidRPr="00BC50B6" w:rsidRDefault="00343F25" w:rsidP="00343F25">
      <w:pPr>
        <w:tabs>
          <w:tab w:val="left" w:pos="426"/>
        </w:tabs>
        <w:spacing w:line="360" w:lineRule="auto"/>
        <w:ind w:left="426"/>
        <w:jc w:val="both"/>
        <w:rPr>
          <w:rFonts w:cs="Arial"/>
          <w:sz w:val="18"/>
          <w:szCs w:val="18"/>
        </w:rPr>
      </w:pPr>
      <w:r w:rsidRPr="00BC50B6">
        <w:rPr>
          <w:rFonts w:cs="Arial"/>
          <w:sz w:val="18"/>
          <w:szCs w:val="18"/>
        </w:rPr>
        <w:t>- obchodní název společnosti</w:t>
      </w:r>
    </w:p>
    <w:p w:rsidR="00343F25" w:rsidRPr="00BC50B6" w:rsidRDefault="00343F25" w:rsidP="00343F25">
      <w:pPr>
        <w:tabs>
          <w:tab w:val="left" w:pos="426"/>
        </w:tabs>
        <w:spacing w:line="360" w:lineRule="auto"/>
        <w:ind w:firstLine="426"/>
        <w:jc w:val="both"/>
        <w:rPr>
          <w:rFonts w:cs="Arial"/>
          <w:sz w:val="18"/>
          <w:szCs w:val="18"/>
        </w:rPr>
      </w:pPr>
      <w:r w:rsidRPr="00BC50B6">
        <w:rPr>
          <w:rFonts w:cs="Arial"/>
          <w:sz w:val="18"/>
          <w:szCs w:val="18"/>
        </w:rPr>
        <w:t>- identifikační číslo (IČO)</w:t>
      </w:r>
    </w:p>
    <w:p w:rsidR="00343F25" w:rsidRPr="00BC50B6" w:rsidRDefault="00343F25" w:rsidP="00343F25">
      <w:pPr>
        <w:tabs>
          <w:tab w:val="left" w:pos="426"/>
        </w:tabs>
        <w:spacing w:line="360" w:lineRule="auto"/>
        <w:ind w:left="426"/>
        <w:jc w:val="both"/>
        <w:rPr>
          <w:sz w:val="18"/>
        </w:rPr>
      </w:pPr>
      <w:r w:rsidRPr="00BC50B6">
        <w:rPr>
          <w:rFonts w:cs="Arial"/>
          <w:sz w:val="18"/>
          <w:szCs w:val="18"/>
        </w:rPr>
        <w:t>- ulice, číslo popisné a orientační sídla společnosti</w:t>
      </w:r>
    </w:p>
    <w:p w:rsidR="00343F25" w:rsidRPr="00BC50B6" w:rsidRDefault="00343F25" w:rsidP="00343F25">
      <w:pPr>
        <w:tabs>
          <w:tab w:val="left" w:pos="426"/>
        </w:tabs>
        <w:spacing w:line="360" w:lineRule="auto"/>
        <w:ind w:firstLine="426"/>
        <w:jc w:val="both"/>
        <w:rPr>
          <w:rFonts w:cs="Arial"/>
          <w:sz w:val="18"/>
          <w:szCs w:val="18"/>
        </w:rPr>
      </w:pPr>
      <w:r w:rsidRPr="00BC50B6">
        <w:rPr>
          <w:rFonts w:cs="Arial"/>
          <w:sz w:val="18"/>
          <w:szCs w:val="18"/>
        </w:rPr>
        <w:t>- PSČ sídla společnosti</w:t>
      </w:r>
    </w:p>
    <w:p w:rsidR="00343F25" w:rsidRPr="00BC50B6" w:rsidRDefault="00343F25" w:rsidP="00343F25">
      <w:pPr>
        <w:tabs>
          <w:tab w:val="left" w:pos="426"/>
        </w:tabs>
        <w:spacing w:line="360" w:lineRule="auto"/>
        <w:ind w:firstLine="426"/>
        <w:jc w:val="both"/>
        <w:rPr>
          <w:rFonts w:cs="Arial"/>
          <w:sz w:val="18"/>
          <w:szCs w:val="18"/>
        </w:rPr>
      </w:pPr>
      <w:r w:rsidRPr="00BC50B6">
        <w:rPr>
          <w:rFonts w:cs="Arial"/>
          <w:sz w:val="18"/>
          <w:szCs w:val="18"/>
        </w:rPr>
        <w:t>- obec, kde společnost sídlí</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 telefon</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 e-mail</w:t>
      </w:r>
    </w:p>
    <w:p w:rsidR="00EB2AB1" w:rsidRPr="00BC50B6" w:rsidRDefault="00EB2AB1" w:rsidP="00EB2AB1">
      <w:pPr>
        <w:tabs>
          <w:tab w:val="left" w:pos="426"/>
        </w:tabs>
        <w:spacing w:line="360" w:lineRule="auto"/>
        <w:ind w:firstLine="426"/>
        <w:jc w:val="both"/>
        <w:rPr>
          <w:rFonts w:cs="Arial"/>
          <w:sz w:val="18"/>
          <w:szCs w:val="18"/>
          <w:lang w:val="it-IT"/>
        </w:rPr>
      </w:pPr>
      <w:r w:rsidRPr="00BC50B6">
        <w:rPr>
          <w:rFonts w:cs="Arial"/>
          <w:sz w:val="18"/>
          <w:szCs w:val="18"/>
          <w:lang w:val="it-IT"/>
        </w:rPr>
        <w:t xml:space="preserve">- </w:t>
      </w:r>
      <w:r>
        <w:rPr>
          <w:rFonts w:cs="Arial"/>
          <w:sz w:val="18"/>
          <w:szCs w:val="18"/>
          <w:lang w:val="it-IT"/>
        </w:rPr>
        <w:t>statutární orgán</w:t>
      </w:r>
    </w:p>
    <w:p w:rsidR="00343F25" w:rsidRPr="00BC50B6" w:rsidRDefault="00343F25" w:rsidP="00343F25">
      <w:pPr>
        <w:tabs>
          <w:tab w:val="left" w:pos="426"/>
        </w:tabs>
        <w:spacing w:after="120" w:line="360" w:lineRule="auto"/>
        <w:ind w:firstLine="425"/>
        <w:jc w:val="both"/>
        <w:rPr>
          <w:rFonts w:cs="Arial"/>
          <w:sz w:val="18"/>
          <w:szCs w:val="18"/>
          <w:lang w:val="it-IT"/>
        </w:rPr>
      </w:pPr>
      <w:r w:rsidRPr="00BC50B6">
        <w:rPr>
          <w:rFonts w:cs="Arial"/>
          <w:sz w:val="18"/>
          <w:szCs w:val="18"/>
          <w:lang w:val="it-IT"/>
        </w:rPr>
        <w:t xml:space="preserve">- </w:t>
      </w:r>
      <w:r w:rsidR="00EB2AB1">
        <w:rPr>
          <w:rFonts w:cs="Arial"/>
          <w:sz w:val="18"/>
          <w:szCs w:val="18"/>
          <w:lang w:val="it-IT"/>
        </w:rPr>
        <w:t>plátce DPH</w:t>
      </w:r>
    </w:p>
    <w:p w:rsidR="00343F25" w:rsidRPr="00BC50B6" w:rsidRDefault="00343F25" w:rsidP="00343F25">
      <w:pPr>
        <w:tabs>
          <w:tab w:val="left" w:pos="426"/>
        </w:tabs>
        <w:spacing w:line="360" w:lineRule="auto"/>
        <w:ind w:left="426"/>
        <w:jc w:val="both"/>
        <w:rPr>
          <w:rFonts w:cs="Arial"/>
          <w:sz w:val="18"/>
          <w:szCs w:val="18"/>
          <w:lang w:val="it-IT"/>
        </w:rPr>
      </w:pPr>
      <w:r w:rsidRPr="00BC50B6">
        <w:rPr>
          <w:rFonts w:cs="Arial"/>
          <w:sz w:val="18"/>
          <w:szCs w:val="18"/>
          <w:lang w:val="it-IT"/>
        </w:rPr>
        <w:t xml:space="preserve">V případě osoby </w:t>
      </w:r>
      <w:r w:rsidRPr="00BC50B6">
        <w:rPr>
          <w:rFonts w:cs="Arial"/>
          <w:b/>
          <w:sz w:val="18"/>
          <w:szCs w:val="18"/>
          <w:lang w:val="it-IT"/>
        </w:rPr>
        <w:t>fyzické</w:t>
      </w:r>
      <w:r w:rsidRPr="00BC50B6">
        <w:rPr>
          <w:rFonts w:cs="Arial"/>
          <w:sz w:val="18"/>
          <w:szCs w:val="18"/>
          <w:lang w:val="it-IT"/>
        </w:rPr>
        <w:t>:</w:t>
      </w:r>
    </w:p>
    <w:p w:rsidR="00343F25" w:rsidRPr="00BC50B6" w:rsidRDefault="00343F25" w:rsidP="00343F25">
      <w:pPr>
        <w:tabs>
          <w:tab w:val="left" w:pos="426"/>
        </w:tabs>
        <w:spacing w:line="360" w:lineRule="auto"/>
        <w:ind w:left="426"/>
        <w:jc w:val="both"/>
        <w:rPr>
          <w:rFonts w:cs="Arial"/>
          <w:sz w:val="18"/>
          <w:szCs w:val="18"/>
          <w:lang w:val="it-IT"/>
        </w:rPr>
      </w:pPr>
      <w:r w:rsidRPr="00BC50B6">
        <w:rPr>
          <w:rFonts w:cs="Arial"/>
          <w:sz w:val="18"/>
          <w:szCs w:val="18"/>
          <w:lang w:val="it-IT"/>
        </w:rPr>
        <w:t>- obchodní název firmy nebo společnosti</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 identifikační číslo (IČO), případně datum narození ve tvaru ddmmrrrr</w:t>
      </w:r>
    </w:p>
    <w:p w:rsidR="00343F25" w:rsidRPr="00BC50B6" w:rsidRDefault="00343F25" w:rsidP="00343F25">
      <w:pPr>
        <w:tabs>
          <w:tab w:val="left" w:pos="426"/>
        </w:tabs>
        <w:spacing w:line="360" w:lineRule="auto"/>
        <w:ind w:left="426"/>
        <w:jc w:val="both"/>
        <w:rPr>
          <w:rFonts w:cs="Arial"/>
          <w:sz w:val="18"/>
          <w:szCs w:val="18"/>
          <w:lang w:val="it-IT"/>
        </w:rPr>
      </w:pPr>
      <w:r w:rsidRPr="00BC50B6">
        <w:rPr>
          <w:rFonts w:cs="Arial"/>
          <w:sz w:val="18"/>
          <w:szCs w:val="18"/>
          <w:lang w:val="it-IT"/>
        </w:rPr>
        <w:t>- jméno</w:t>
      </w:r>
    </w:p>
    <w:p w:rsidR="00343F25" w:rsidRPr="00BC50B6" w:rsidRDefault="00343F25" w:rsidP="00343F25">
      <w:pPr>
        <w:tabs>
          <w:tab w:val="left" w:pos="426"/>
        </w:tabs>
        <w:spacing w:line="360" w:lineRule="auto"/>
        <w:ind w:left="426"/>
        <w:jc w:val="both"/>
        <w:rPr>
          <w:rFonts w:cs="Arial"/>
          <w:sz w:val="18"/>
          <w:szCs w:val="18"/>
          <w:lang w:val="it-IT"/>
        </w:rPr>
      </w:pPr>
      <w:r w:rsidRPr="00BC50B6">
        <w:rPr>
          <w:rFonts w:cs="Arial"/>
          <w:sz w:val="18"/>
          <w:szCs w:val="18"/>
          <w:lang w:val="it-IT"/>
        </w:rPr>
        <w:t>- příjmení</w:t>
      </w:r>
    </w:p>
    <w:p w:rsidR="00343F25" w:rsidRPr="00BC50B6" w:rsidRDefault="00343F25" w:rsidP="00343F25">
      <w:pPr>
        <w:tabs>
          <w:tab w:val="left" w:pos="426"/>
        </w:tabs>
        <w:spacing w:line="360" w:lineRule="auto"/>
        <w:ind w:left="426"/>
        <w:jc w:val="both"/>
        <w:rPr>
          <w:sz w:val="18"/>
          <w:lang w:val="it-IT"/>
        </w:rPr>
      </w:pPr>
      <w:r w:rsidRPr="00BC50B6">
        <w:rPr>
          <w:rFonts w:cs="Arial"/>
          <w:sz w:val="18"/>
          <w:szCs w:val="18"/>
          <w:lang w:val="it-IT"/>
        </w:rPr>
        <w:t xml:space="preserve">- ulice, číslo popisné a orientační bydliště </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 xml:space="preserve">- PSČ </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 obec</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 telefon</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 e-mail</w:t>
      </w:r>
    </w:p>
    <w:p w:rsidR="00343F25" w:rsidRPr="00BC50B6" w:rsidRDefault="00343F25" w:rsidP="00343F25">
      <w:pPr>
        <w:tabs>
          <w:tab w:val="left" w:pos="426"/>
        </w:tabs>
        <w:spacing w:line="360" w:lineRule="auto"/>
        <w:ind w:left="426"/>
        <w:jc w:val="both"/>
        <w:rPr>
          <w:rFonts w:cs="Arial"/>
          <w:sz w:val="18"/>
          <w:szCs w:val="18"/>
          <w:lang w:val="it-IT"/>
        </w:rPr>
      </w:pPr>
      <w:r w:rsidRPr="00BC50B6">
        <w:rPr>
          <w:rFonts w:cs="Arial"/>
          <w:sz w:val="18"/>
          <w:szCs w:val="18"/>
          <w:lang w:val="it-IT"/>
        </w:rPr>
        <w:t>- datum narození</w:t>
      </w:r>
    </w:p>
    <w:p w:rsidR="00EB2AB1" w:rsidRPr="00BC50B6" w:rsidRDefault="00EB2AB1" w:rsidP="00EB2AB1">
      <w:pPr>
        <w:tabs>
          <w:tab w:val="left" w:pos="426"/>
        </w:tabs>
        <w:spacing w:line="360" w:lineRule="auto"/>
        <w:ind w:left="426"/>
        <w:jc w:val="both"/>
        <w:rPr>
          <w:rFonts w:cs="Arial"/>
          <w:sz w:val="18"/>
          <w:szCs w:val="18"/>
          <w:lang w:val="it-IT"/>
        </w:rPr>
      </w:pPr>
      <w:r w:rsidRPr="00BC50B6">
        <w:rPr>
          <w:rFonts w:cs="Arial"/>
          <w:sz w:val="18"/>
          <w:szCs w:val="18"/>
          <w:lang w:val="it-IT"/>
        </w:rPr>
        <w:t xml:space="preserve">- </w:t>
      </w:r>
      <w:r>
        <w:rPr>
          <w:rFonts w:cs="Arial"/>
          <w:sz w:val="18"/>
          <w:szCs w:val="18"/>
          <w:lang w:val="it-IT"/>
        </w:rPr>
        <w:t>místo podnikání</w:t>
      </w:r>
    </w:p>
    <w:p w:rsidR="00343F25" w:rsidRPr="00BC50B6" w:rsidRDefault="00343F25" w:rsidP="003426A2">
      <w:pPr>
        <w:tabs>
          <w:tab w:val="left" w:pos="426"/>
        </w:tabs>
        <w:spacing w:after="60" w:line="360" w:lineRule="auto"/>
        <w:ind w:left="425"/>
        <w:jc w:val="both"/>
        <w:rPr>
          <w:rFonts w:cs="Arial"/>
          <w:sz w:val="18"/>
          <w:szCs w:val="18"/>
          <w:lang w:val="it-IT"/>
        </w:rPr>
      </w:pPr>
      <w:r w:rsidRPr="00BC50B6">
        <w:rPr>
          <w:rFonts w:cs="Arial"/>
          <w:sz w:val="18"/>
          <w:szCs w:val="18"/>
          <w:lang w:val="it-IT"/>
        </w:rPr>
        <w:t xml:space="preserve">- </w:t>
      </w:r>
      <w:r w:rsidR="00EB2AB1">
        <w:rPr>
          <w:rFonts w:cs="Arial"/>
          <w:sz w:val="18"/>
          <w:szCs w:val="18"/>
          <w:lang w:val="it-IT"/>
        </w:rPr>
        <w:t>plátce DPH</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Tyto údaje s výjimkou statutárního orgánu a místa podnikání jsou povinné a program vyžaduje jejich vyplnění. Program dále kontroluje, zda PSČ je zadáno jako pětimístné číslo bez mezer a identifikační číslo je osmimístné číslo bez mezer.</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 xml:space="preserve">Tlačítko </w:t>
      </w:r>
      <w:r w:rsidRPr="00BC50B6">
        <w:rPr>
          <w:rFonts w:cs="Arial"/>
          <w:b/>
          <w:i/>
          <w:sz w:val="18"/>
          <w:szCs w:val="18"/>
          <w:lang w:val="it-IT"/>
        </w:rPr>
        <w:t>Nový</w:t>
      </w:r>
      <w:r w:rsidRPr="00BC50B6">
        <w:rPr>
          <w:rFonts w:cs="Arial"/>
          <w:sz w:val="18"/>
          <w:szCs w:val="18"/>
          <w:lang w:val="it-IT"/>
        </w:rPr>
        <w:t xml:space="preserve"> vyprázdní editační pole pod seznamem provozovatelů pro zadání nového provozovatele. Po vyplnění zadávacích polí je nutné uložit nového provozovatele do databáze pomocí tlačítka </w:t>
      </w:r>
      <w:r w:rsidRPr="00BC50B6">
        <w:rPr>
          <w:rFonts w:cs="Arial"/>
          <w:b/>
          <w:i/>
          <w:sz w:val="18"/>
          <w:szCs w:val="18"/>
          <w:lang w:val="it-IT"/>
        </w:rPr>
        <w:t>Vložit</w:t>
      </w:r>
      <w:r w:rsidRPr="00BC50B6">
        <w:rPr>
          <w:rFonts w:cs="Arial"/>
          <w:sz w:val="18"/>
          <w:szCs w:val="18"/>
          <w:lang w:val="it-IT"/>
        </w:rPr>
        <w:t xml:space="preserve">. </w:t>
      </w:r>
    </w:p>
    <w:p w:rsidR="00343F25" w:rsidRPr="00BC50B6" w:rsidRDefault="00343F25" w:rsidP="00343F25">
      <w:pPr>
        <w:tabs>
          <w:tab w:val="left" w:pos="426"/>
        </w:tabs>
        <w:spacing w:after="240" w:line="360" w:lineRule="auto"/>
        <w:ind w:firstLine="425"/>
        <w:jc w:val="both"/>
        <w:rPr>
          <w:rFonts w:cs="Arial"/>
          <w:sz w:val="18"/>
          <w:szCs w:val="18"/>
          <w:lang w:val="it-IT"/>
        </w:rPr>
      </w:pPr>
      <w:r w:rsidRPr="00BC50B6">
        <w:rPr>
          <w:rFonts w:cs="Arial"/>
          <w:sz w:val="18"/>
          <w:szCs w:val="18"/>
          <w:lang w:val="it-IT"/>
        </w:rPr>
        <w:t xml:space="preserve">Tlačítko </w:t>
      </w:r>
      <w:r w:rsidRPr="00BC50B6">
        <w:rPr>
          <w:rFonts w:cs="Arial"/>
          <w:b/>
          <w:i/>
          <w:sz w:val="18"/>
          <w:szCs w:val="18"/>
          <w:lang w:val="it-IT"/>
        </w:rPr>
        <w:t>Smazat</w:t>
      </w:r>
      <w:r w:rsidRPr="00BC50B6">
        <w:rPr>
          <w:rFonts w:cs="Arial"/>
          <w:sz w:val="18"/>
          <w:szCs w:val="18"/>
          <w:lang w:val="it-IT"/>
        </w:rPr>
        <w:t xml:space="preserve"> umožňuje smazat provozovatele označeného v seznamu provozovatelů. Tlačítko </w:t>
      </w:r>
      <w:r w:rsidRPr="00BC50B6">
        <w:rPr>
          <w:rFonts w:cs="Arial"/>
          <w:b/>
          <w:i/>
          <w:sz w:val="18"/>
          <w:szCs w:val="18"/>
          <w:lang w:val="it-IT"/>
        </w:rPr>
        <w:t>Export do Excelu</w:t>
      </w:r>
      <w:r w:rsidRPr="00BC50B6">
        <w:rPr>
          <w:rFonts w:cs="Arial"/>
          <w:sz w:val="18"/>
          <w:szCs w:val="18"/>
          <w:lang w:val="it-IT"/>
        </w:rPr>
        <w:t xml:space="preserve"> slouží k exportu dat v tabulce do Excelu a tlačítko </w:t>
      </w:r>
      <w:r w:rsidRPr="00BC50B6">
        <w:rPr>
          <w:rFonts w:cs="Arial"/>
          <w:b/>
          <w:i/>
          <w:sz w:val="18"/>
          <w:szCs w:val="18"/>
          <w:lang w:val="it-IT"/>
        </w:rPr>
        <w:t>Konec</w:t>
      </w:r>
      <w:r w:rsidRPr="00BC50B6">
        <w:rPr>
          <w:rFonts w:cs="Arial"/>
          <w:sz w:val="18"/>
          <w:szCs w:val="18"/>
          <w:lang w:val="it-IT"/>
        </w:rPr>
        <w:t xml:space="preserve"> zavře dialogové okno.</w:t>
      </w:r>
    </w:p>
    <w:p w:rsidR="00871532" w:rsidRPr="00BC50B6" w:rsidRDefault="00871532" w:rsidP="00D676C0">
      <w:pPr>
        <w:pStyle w:val="Nadpis2"/>
        <w:spacing w:before="0" w:after="240" w:line="360" w:lineRule="auto"/>
        <w:rPr>
          <w:lang w:val="it-IT"/>
        </w:rPr>
      </w:pPr>
      <w:bookmarkStart w:id="11" w:name="_Toc124450149"/>
      <w:r w:rsidRPr="00BC50B6">
        <w:rPr>
          <w:lang w:val="it-IT"/>
        </w:rPr>
        <w:t xml:space="preserve">Zadání a opravy údajů </w:t>
      </w:r>
      <w:r w:rsidR="00343F25" w:rsidRPr="00BC50B6">
        <w:rPr>
          <w:lang w:val="it-IT"/>
        </w:rPr>
        <w:t>zprac</w:t>
      </w:r>
      <w:r w:rsidRPr="00BC50B6">
        <w:rPr>
          <w:lang w:val="it-IT"/>
        </w:rPr>
        <w:t>ovatelů</w:t>
      </w:r>
      <w:bookmarkEnd w:id="11"/>
    </w:p>
    <w:p w:rsidR="00871532" w:rsidRPr="00BC50B6" w:rsidRDefault="00871532" w:rsidP="00871532">
      <w:pPr>
        <w:tabs>
          <w:tab w:val="left" w:pos="426"/>
        </w:tabs>
        <w:spacing w:after="120" w:line="360" w:lineRule="auto"/>
        <w:ind w:firstLine="425"/>
        <w:jc w:val="both"/>
        <w:rPr>
          <w:rFonts w:cs="Arial"/>
          <w:sz w:val="18"/>
          <w:szCs w:val="18"/>
          <w:lang w:val="it-IT"/>
        </w:rPr>
      </w:pPr>
      <w:r w:rsidRPr="00BC50B6">
        <w:rPr>
          <w:rFonts w:cs="Arial"/>
          <w:sz w:val="18"/>
          <w:szCs w:val="18"/>
          <w:lang w:val="it-IT"/>
        </w:rPr>
        <w:t xml:space="preserve">Program umožňuje opravovat a doplňovat seznam </w:t>
      </w:r>
      <w:r w:rsidR="0075552E" w:rsidRPr="00BC50B6">
        <w:rPr>
          <w:rFonts w:cs="Arial"/>
          <w:sz w:val="18"/>
          <w:lang w:val="it-IT"/>
        </w:rPr>
        <w:t>zprac</w:t>
      </w:r>
      <w:r w:rsidRPr="00BC50B6">
        <w:rPr>
          <w:rFonts w:cs="Arial"/>
          <w:sz w:val="18"/>
          <w:lang w:val="it-IT"/>
        </w:rPr>
        <w:t>ovatelů</w:t>
      </w:r>
      <w:r w:rsidRPr="00BC50B6">
        <w:rPr>
          <w:rFonts w:cs="Arial"/>
          <w:sz w:val="18"/>
          <w:szCs w:val="18"/>
          <w:lang w:val="it-IT"/>
        </w:rPr>
        <w:t xml:space="preserve">. </w:t>
      </w:r>
      <w:r w:rsidR="000F5074" w:rsidRPr="00BC50B6">
        <w:rPr>
          <w:rFonts w:cs="Arial"/>
          <w:sz w:val="18"/>
          <w:szCs w:val="18"/>
          <w:lang w:val="it-IT"/>
        </w:rPr>
        <w:t xml:space="preserve">Vyplnění tohoto seznamu </w:t>
      </w:r>
      <w:r w:rsidR="000F5074" w:rsidRPr="00BC50B6">
        <w:rPr>
          <w:rFonts w:cs="Arial"/>
          <w:sz w:val="18"/>
        </w:rPr>
        <w:t>není nezbytně nutné, ale v případě většího p</w:t>
      </w:r>
      <w:r w:rsidR="00810A66">
        <w:rPr>
          <w:rFonts w:cs="Arial"/>
          <w:sz w:val="18"/>
        </w:rPr>
        <w:t>očtu zadávaných VÚME a VÚPE nám</w:t>
      </w:r>
      <w:r w:rsidR="000F5074" w:rsidRPr="00BC50B6">
        <w:rPr>
          <w:rFonts w:cs="Arial"/>
          <w:sz w:val="18"/>
        </w:rPr>
        <w:t xml:space="preserve"> zrychlí a usnadní práci.</w:t>
      </w:r>
      <w:r w:rsidR="000F5074" w:rsidRPr="00BC50B6">
        <w:rPr>
          <w:rFonts w:cs="Arial"/>
          <w:sz w:val="18"/>
          <w:lang w:val="it-IT"/>
        </w:rPr>
        <w:t xml:space="preserve"> Vyvolání p</w:t>
      </w:r>
      <w:r w:rsidRPr="00BC50B6">
        <w:rPr>
          <w:rFonts w:cs="Arial"/>
          <w:sz w:val="18"/>
          <w:lang w:val="it-IT"/>
        </w:rPr>
        <w:t>rov</w:t>
      </w:r>
      <w:r w:rsidR="000F5074" w:rsidRPr="00BC50B6">
        <w:rPr>
          <w:rFonts w:cs="Arial"/>
          <w:sz w:val="18"/>
          <w:lang w:val="it-IT"/>
        </w:rPr>
        <w:t xml:space="preserve">edeme </w:t>
      </w:r>
      <w:r w:rsidRPr="00BC50B6">
        <w:rPr>
          <w:rFonts w:cs="Arial"/>
          <w:sz w:val="18"/>
          <w:lang w:val="it-IT"/>
        </w:rPr>
        <w:t xml:space="preserve">pomocí položky </w:t>
      </w:r>
      <w:r w:rsidRPr="00BC50B6">
        <w:rPr>
          <w:rFonts w:cs="Arial"/>
          <w:b/>
          <w:i/>
          <w:sz w:val="18"/>
          <w:lang w:val="it-IT"/>
        </w:rPr>
        <w:t>Vstupy</w:t>
      </w:r>
      <w:r w:rsidRPr="00BC50B6">
        <w:rPr>
          <w:rFonts w:cs="Arial"/>
          <w:sz w:val="18"/>
          <w:lang w:val="it-IT"/>
        </w:rPr>
        <w:t xml:space="preserve"> na hlavním roletovém menu a dále položkou </w:t>
      </w:r>
      <w:r w:rsidRPr="00BC50B6">
        <w:rPr>
          <w:rFonts w:cs="Arial"/>
          <w:b/>
          <w:i/>
          <w:sz w:val="18"/>
          <w:lang w:val="it-IT"/>
        </w:rPr>
        <w:t xml:space="preserve">Zadání a opravy údajů </w:t>
      </w:r>
      <w:r w:rsidR="0075552E" w:rsidRPr="00BC50B6">
        <w:rPr>
          <w:rFonts w:cs="Arial"/>
          <w:b/>
          <w:i/>
          <w:sz w:val="18"/>
          <w:lang w:val="it-IT"/>
        </w:rPr>
        <w:t>zprac</w:t>
      </w:r>
      <w:r w:rsidRPr="00BC50B6">
        <w:rPr>
          <w:rFonts w:cs="Arial"/>
          <w:b/>
          <w:i/>
          <w:sz w:val="18"/>
          <w:lang w:val="it-IT"/>
        </w:rPr>
        <w:t>ovatelů</w:t>
      </w:r>
      <w:r w:rsidRPr="00BC50B6">
        <w:rPr>
          <w:rFonts w:cs="Arial"/>
          <w:sz w:val="18"/>
          <w:lang w:val="it-IT"/>
        </w:rPr>
        <w:t>.</w:t>
      </w:r>
    </w:p>
    <w:p w:rsidR="00871532" w:rsidRPr="00BC50B6" w:rsidRDefault="006E2DBF" w:rsidP="00871532">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14:anchorId="7BCC9B91" wp14:editId="7379115E">
            <wp:extent cx="6115050" cy="287655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2876550"/>
                    </a:xfrm>
                    <a:prstGeom prst="rect">
                      <a:avLst/>
                    </a:prstGeom>
                    <a:noFill/>
                    <a:ln>
                      <a:noFill/>
                    </a:ln>
                  </pic:spPr>
                </pic:pic>
              </a:graphicData>
            </a:graphic>
          </wp:inline>
        </w:drawing>
      </w:r>
    </w:p>
    <w:p w:rsidR="00871532" w:rsidRPr="00BC50B6" w:rsidRDefault="00871532" w:rsidP="00F756F9">
      <w:pPr>
        <w:tabs>
          <w:tab w:val="left" w:pos="426"/>
        </w:tabs>
        <w:spacing w:after="60" w:line="360" w:lineRule="auto"/>
        <w:ind w:firstLine="425"/>
        <w:jc w:val="both"/>
        <w:rPr>
          <w:rFonts w:cs="Arial"/>
          <w:sz w:val="18"/>
          <w:szCs w:val="18"/>
        </w:rPr>
      </w:pPr>
      <w:r w:rsidRPr="00BC50B6">
        <w:rPr>
          <w:rFonts w:cs="Arial"/>
          <w:sz w:val="18"/>
          <w:szCs w:val="18"/>
        </w:rPr>
        <w:t xml:space="preserve">V dialogu je možno zadat nového </w:t>
      </w:r>
      <w:r w:rsidR="001F5A1C" w:rsidRPr="00BC50B6">
        <w:rPr>
          <w:rFonts w:cs="Arial"/>
          <w:sz w:val="18"/>
        </w:rPr>
        <w:t>zpracovatel</w:t>
      </w:r>
      <w:r w:rsidRPr="00BC50B6">
        <w:rPr>
          <w:rFonts w:cs="Arial"/>
          <w:sz w:val="18"/>
          <w:szCs w:val="18"/>
        </w:rPr>
        <w:t xml:space="preserve">e nebo opravit stávajícího, případně smazat vybraného </w:t>
      </w:r>
      <w:r w:rsidR="001F5A1C" w:rsidRPr="00BC50B6">
        <w:rPr>
          <w:rFonts w:cs="Arial"/>
          <w:sz w:val="18"/>
        </w:rPr>
        <w:t>zpracovatel</w:t>
      </w:r>
      <w:r w:rsidR="001F5A1C" w:rsidRPr="00BC50B6">
        <w:rPr>
          <w:rFonts w:cs="Arial"/>
          <w:sz w:val="18"/>
          <w:szCs w:val="18"/>
        </w:rPr>
        <w:t>e</w:t>
      </w:r>
      <w:r w:rsidRPr="00BC50B6">
        <w:rPr>
          <w:rFonts w:cs="Arial"/>
          <w:sz w:val="18"/>
          <w:szCs w:val="18"/>
        </w:rPr>
        <w:t xml:space="preserve">. V horní části dialogu se zobrazí seznam všech </w:t>
      </w:r>
      <w:r w:rsidR="001F5A1C" w:rsidRPr="00BC50B6">
        <w:rPr>
          <w:rFonts w:cs="Arial"/>
          <w:sz w:val="18"/>
        </w:rPr>
        <w:t>zpracovatelů</w:t>
      </w:r>
      <w:r w:rsidRPr="00BC50B6">
        <w:rPr>
          <w:rFonts w:cs="Arial"/>
          <w:sz w:val="18"/>
          <w:szCs w:val="18"/>
        </w:rPr>
        <w:t xml:space="preserve"> v databázi. Po zvýraznění řádku s údaji vybraného </w:t>
      </w:r>
      <w:r w:rsidR="001F5A1C" w:rsidRPr="00BC50B6">
        <w:rPr>
          <w:rFonts w:cs="Arial"/>
          <w:sz w:val="18"/>
        </w:rPr>
        <w:t>zpracovatel</w:t>
      </w:r>
      <w:r w:rsidR="001F5A1C" w:rsidRPr="00BC50B6">
        <w:rPr>
          <w:rFonts w:cs="Arial"/>
          <w:sz w:val="18"/>
          <w:szCs w:val="18"/>
        </w:rPr>
        <w:t>e</w:t>
      </w:r>
      <w:r w:rsidRPr="00BC50B6">
        <w:rPr>
          <w:rFonts w:cs="Arial"/>
          <w:sz w:val="18"/>
          <w:szCs w:val="18"/>
        </w:rPr>
        <w:t xml:space="preserve"> se jeho údaje objeví v editačních oknech pod seznamem, kde je možné je upravovat. Po úpravě je nutné změny zapsat pomocí tlačítka </w:t>
      </w:r>
      <w:r w:rsidRPr="00BC50B6">
        <w:rPr>
          <w:rFonts w:cs="Arial"/>
          <w:b/>
          <w:i/>
          <w:sz w:val="18"/>
          <w:szCs w:val="18"/>
        </w:rPr>
        <w:t>Opravit</w:t>
      </w:r>
      <w:r w:rsidRPr="00BC50B6">
        <w:rPr>
          <w:rFonts w:cs="Arial"/>
          <w:sz w:val="18"/>
          <w:szCs w:val="18"/>
        </w:rPr>
        <w:t xml:space="preserve"> nebo, pokud chceme přidat nového </w:t>
      </w:r>
      <w:r w:rsidR="001F5A1C" w:rsidRPr="00BC50B6">
        <w:rPr>
          <w:rFonts w:cs="Arial"/>
          <w:sz w:val="18"/>
        </w:rPr>
        <w:t>zpracovatel</w:t>
      </w:r>
      <w:r w:rsidR="001F5A1C" w:rsidRPr="00BC50B6">
        <w:rPr>
          <w:rFonts w:cs="Arial"/>
          <w:sz w:val="18"/>
          <w:szCs w:val="18"/>
        </w:rPr>
        <w:t>e</w:t>
      </w:r>
      <w:r w:rsidRPr="00BC50B6">
        <w:rPr>
          <w:rFonts w:cs="Arial"/>
          <w:sz w:val="18"/>
          <w:szCs w:val="18"/>
        </w:rPr>
        <w:t xml:space="preserve">, pomocí tlačítka </w:t>
      </w:r>
      <w:r w:rsidRPr="00BC50B6">
        <w:rPr>
          <w:rFonts w:cs="Arial"/>
          <w:b/>
          <w:i/>
          <w:sz w:val="18"/>
          <w:szCs w:val="18"/>
        </w:rPr>
        <w:t>Vložit</w:t>
      </w:r>
      <w:r w:rsidRPr="00BC50B6">
        <w:rPr>
          <w:rFonts w:cs="Arial"/>
          <w:sz w:val="18"/>
          <w:szCs w:val="18"/>
        </w:rPr>
        <w:t xml:space="preserve">, které vloží změny jako nového </w:t>
      </w:r>
      <w:r w:rsidR="001F5A1C" w:rsidRPr="00BC50B6">
        <w:rPr>
          <w:rFonts w:cs="Arial"/>
          <w:sz w:val="18"/>
        </w:rPr>
        <w:t>zpracovatel</w:t>
      </w:r>
      <w:r w:rsidR="001F5A1C" w:rsidRPr="00BC50B6">
        <w:rPr>
          <w:rFonts w:cs="Arial"/>
          <w:sz w:val="18"/>
          <w:szCs w:val="18"/>
        </w:rPr>
        <w:t>e</w:t>
      </w:r>
      <w:r w:rsidR="005514F1" w:rsidRPr="00BC50B6">
        <w:rPr>
          <w:rFonts w:cs="Arial"/>
          <w:sz w:val="18"/>
          <w:szCs w:val="18"/>
        </w:rPr>
        <w:t>.</w:t>
      </w:r>
      <w:r w:rsidRPr="00BC50B6">
        <w:rPr>
          <w:rFonts w:cs="Arial"/>
          <w:sz w:val="18"/>
          <w:szCs w:val="18"/>
        </w:rPr>
        <w:t xml:space="preserve"> Před zápisem nového </w:t>
      </w:r>
      <w:r w:rsidR="001F5A1C" w:rsidRPr="00BC50B6">
        <w:rPr>
          <w:rFonts w:cs="Arial"/>
          <w:sz w:val="18"/>
        </w:rPr>
        <w:t>zpracovatel</w:t>
      </w:r>
      <w:r w:rsidR="001F5A1C" w:rsidRPr="00BC50B6">
        <w:rPr>
          <w:rFonts w:cs="Arial"/>
          <w:sz w:val="18"/>
          <w:szCs w:val="18"/>
        </w:rPr>
        <w:t>e</w:t>
      </w:r>
      <w:r w:rsidRPr="00BC50B6">
        <w:rPr>
          <w:rFonts w:cs="Arial"/>
          <w:sz w:val="18"/>
          <w:szCs w:val="18"/>
        </w:rPr>
        <w:t xml:space="preserve"> je kontrolováno, zda již neexistuje </w:t>
      </w:r>
      <w:r w:rsidR="001F5A1C" w:rsidRPr="00BC50B6">
        <w:rPr>
          <w:rFonts w:cs="Arial"/>
          <w:sz w:val="18"/>
        </w:rPr>
        <w:t>zpracovatel</w:t>
      </w:r>
      <w:r w:rsidRPr="00BC50B6">
        <w:rPr>
          <w:rFonts w:cs="Arial"/>
          <w:sz w:val="18"/>
          <w:szCs w:val="18"/>
        </w:rPr>
        <w:t xml:space="preserve"> se stejným </w:t>
      </w:r>
      <w:r w:rsidR="007778DF" w:rsidRPr="00BC50B6">
        <w:rPr>
          <w:rFonts w:cs="Arial"/>
          <w:sz w:val="18"/>
          <w:szCs w:val="18"/>
        </w:rPr>
        <w:t xml:space="preserve">jménem a příjmením </w:t>
      </w:r>
      <w:r w:rsidR="00AC6BE4" w:rsidRPr="00BC50B6">
        <w:rPr>
          <w:rFonts w:cs="Arial"/>
          <w:sz w:val="18"/>
          <w:szCs w:val="18"/>
        </w:rPr>
        <w:t>a</w:t>
      </w:r>
      <w:r w:rsidR="007778DF" w:rsidRPr="00BC50B6">
        <w:rPr>
          <w:rFonts w:cs="Arial"/>
          <w:sz w:val="18"/>
          <w:szCs w:val="18"/>
        </w:rPr>
        <w:t xml:space="preserve"> telefonním číslem</w:t>
      </w:r>
      <w:r w:rsidRPr="00BC50B6">
        <w:rPr>
          <w:rFonts w:cs="Arial"/>
          <w:sz w:val="18"/>
          <w:szCs w:val="18"/>
        </w:rPr>
        <w:t>. V případě, že existuje, zápis se neprovede.</w:t>
      </w:r>
    </w:p>
    <w:p w:rsidR="00871532" w:rsidRPr="00BC50B6" w:rsidRDefault="00871532" w:rsidP="00871532">
      <w:pPr>
        <w:tabs>
          <w:tab w:val="left" w:pos="426"/>
        </w:tabs>
        <w:spacing w:line="360" w:lineRule="auto"/>
        <w:ind w:firstLine="426"/>
        <w:jc w:val="both"/>
        <w:rPr>
          <w:rFonts w:cs="Arial"/>
          <w:sz w:val="18"/>
          <w:szCs w:val="18"/>
        </w:rPr>
      </w:pPr>
      <w:r w:rsidRPr="00BC50B6">
        <w:rPr>
          <w:rFonts w:cs="Arial"/>
          <w:sz w:val="18"/>
          <w:szCs w:val="18"/>
        </w:rPr>
        <w:t xml:space="preserve">O </w:t>
      </w:r>
      <w:r w:rsidR="005338AD" w:rsidRPr="00BC50B6">
        <w:rPr>
          <w:rFonts w:cs="Arial"/>
          <w:sz w:val="18"/>
        </w:rPr>
        <w:t>zpracovatel</w:t>
      </w:r>
      <w:r w:rsidRPr="00BC50B6">
        <w:rPr>
          <w:rFonts w:cs="Arial"/>
          <w:sz w:val="18"/>
        </w:rPr>
        <w:t>i</w:t>
      </w:r>
      <w:r w:rsidRPr="00BC50B6">
        <w:rPr>
          <w:rFonts w:cs="Arial"/>
          <w:sz w:val="18"/>
          <w:szCs w:val="18"/>
        </w:rPr>
        <w:t xml:space="preserve"> </w:t>
      </w:r>
      <w:r w:rsidR="00F756F9" w:rsidRPr="00BC50B6">
        <w:rPr>
          <w:rFonts w:cs="Arial"/>
          <w:sz w:val="18"/>
          <w:szCs w:val="18"/>
        </w:rPr>
        <w:t>se zadávají</w:t>
      </w:r>
      <w:r w:rsidRPr="00BC50B6">
        <w:rPr>
          <w:rFonts w:cs="Arial"/>
          <w:sz w:val="18"/>
          <w:szCs w:val="18"/>
        </w:rPr>
        <w:t xml:space="preserve"> tyto údaje:</w:t>
      </w:r>
    </w:p>
    <w:p w:rsidR="00871532" w:rsidRPr="00BC50B6" w:rsidRDefault="00871532" w:rsidP="00871532">
      <w:pPr>
        <w:tabs>
          <w:tab w:val="left" w:pos="426"/>
        </w:tabs>
        <w:spacing w:line="360" w:lineRule="auto"/>
        <w:ind w:left="426"/>
        <w:jc w:val="both"/>
        <w:rPr>
          <w:rFonts w:cs="Arial"/>
          <w:sz w:val="18"/>
          <w:szCs w:val="18"/>
          <w:lang w:val="pt-BR"/>
        </w:rPr>
      </w:pPr>
      <w:r w:rsidRPr="00BC50B6">
        <w:rPr>
          <w:rFonts w:cs="Arial"/>
          <w:sz w:val="18"/>
          <w:szCs w:val="18"/>
          <w:lang w:val="pt-BR"/>
        </w:rPr>
        <w:t>- jméno</w:t>
      </w:r>
    </w:p>
    <w:p w:rsidR="00871532" w:rsidRPr="00BC50B6" w:rsidRDefault="00871532" w:rsidP="00871532">
      <w:pPr>
        <w:tabs>
          <w:tab w:val="left" w:pos="426"/>
        </w:tabs>
        <w:spacing w:line="360" w:lineRule="auto"/>
        <w:ind w:left="426"/>
        <w:jc w:val="both"/>
        <w:rPr>
          <w:rFonts w:cs="Arial"/>
          <w:sz w:val="18"/>
          <w:szCs w:val="18"/>
          <w:lang w:val="pt-BR"/>
        </w:rPr>
      </w:pPr>
      <w:r w:rsidRPr="00BC50B6">
        <w:rPr>
          <w:rFonts w:cs="Arial"/>
          <w:sz w:val="18"/>
          <w:szCs w:val="18"/>
          <w:lang w:val="pt-BR"/>
        </w:rPr>
        <w:t>- příjmení</w:t>
      </w:r>
    </w:p>
    <w:p w:rsidR="00F756F9" w:rsidRPr="00BC50B6" w:rsidRDefault="00871532" w:rsidP="00F756F9">
      <w:pPr>
        <w:tabs>
          <w:tab w:val="left" w:pos="426"/>
        </w:tabs>
        <w:spacing w:line="360" w:lineRule="auto"/>
        <w:ind w:left="426"/>
        <w:jc w:val="both"/>
        <w:rPr>
          <w:rFonts w:cs="Arial"/>
          <w:sz w:val="18"/>
          <w:szCs w:val="18"/>
          <w:lang w:val="pt-BR"/>
        </w:rPr>
      </w:pPr>
      <w:r w:rsidRPr="00BC50B6">
        <w:rPr>
          <w:rFonts w:cs="Arial"/>
          <w:sz w:val="18"/>
          <w:szCs w:val="18"/>
          <w:lang w:val="pt-BR"/>
        </w:rPr>
        <w:t xml:space="preserve">- </w:t>
      </w:r>
      <w:r w:rsidR="00F756F9" w:rsidRPr="00BC50B6">
        <w:rPr>
          <w:rFonts w:cs="Arial"/>
          <w:sz w:val="18"/>
          <w:szCs w:val="18"/>
          <w:lang w:val="pt-BR"/>
        </w:rPr>
        <w:t xml:space="preserve">místo zpracování </w:t>
      </w:r>
    </w:p>
    <w:p w:rsidR="00C459E2" w:rsidRPr="00BC50B6" w:rsidRDefault="00C459E2" w:rsidP="00C459E2">
      <w:pPr>
        <w:tabs>
          <w:tab w:val="left" w:pos="426"/>
        </w:tabs>
        <w:spacing w:line="360" w:lineRule="auto"/>
        <w:ind w:firstLine="426"/>
        <w:jc w:val="both"/>
        <w:rPr>
          <w:rFonts w:cs="Arial"/>
          <w:sz w:val="18"/>
          <w:szCs w:val="18"/>
          <w:lang w:val="pt-BR"/>
        </w:rPr>
      </w:pPr>
      <w:r w:rsidRPr="00BC50B6">
        <w:rPr>
          <w:rFonts w:cs="Arial"/>
          <w:sz w:val="18"/>
          <w:szCs w:val="18"/>
          <w:lang w:val="pt-BR"/>
        </w:rPr>
        <w:t>- telefon</w:t>
      </w:r>
    </w:p>
    <w:p w:rsidR="00871532" w:rsidRPr="00BC50B6" w:rsidRDefault="00871532" w:rsidP="00871532">
      <w:pPr>
        <w:tabs>
          <w:tab w:val="left" w:pos="426"/>
        </w:tabs>
        <w:spacing w:line="360" w:lineRule="auto"/>
        <w:ind w:firstLine="426"/>
        <w:jc w:val="both"/>
        <w:rPr>
          <w:rFonts w:cs="Arial"/>
          <w:sz w:val="18"/>
          <w:szCs w:val="18"/>
          <w:lang w:val="pt-BR"/>
        </w:rPr>
      </w:pPr>
      <w:r w:rsidRPr="00BC50B6">
        <w:rPr>
          <w:rFonts w:cs="Arial"/>
          <w:sz w:val="18"/>
          <w:szCs w:val="18"/>
          <w:lang w:val="pt-BR"/>
        </w:rPr>
        <w:t>- e-mail</w:t>
      </w:r>
    </w:p>
    <w:p w:rsidR="00871532" w:rsidRPr="00BC50B6" w:rsidRDefault="00871532" w:rsidP="00F756F9">
      <w:pPr>
        <w:tabs>
          <w:tab w:val="left" w:pos="426"/>
        </w:tabs>
        <w:spacing w:after="60" w:line="360" w:lineRule="auto"/>
        <w:ind w:left="425"/>
        <w:jc w:val="both"/>
        <w:rPr>
          <w:rFonts w:cs="Arial"/>
          <w:sz w:val="18"/>
          <w:szCs w:val="18"/>
          <w:lang w:val="pt-BR"/>
        </w:rPr>
      </w:pPr>
      <w:r w:rsidRPr="00BC50B6">
        <w:rPr>
          <w:rFonts w:cs="Arial"/>
          <w:sz w:val="18"/>
          <w:szCs w:val="18"/>
          <w:lang w:val="pt-BR"/>
        </w:rPr>
        <w:t xml:space="preserve">- </w:t>
      </w:r>
      <w:r w:rsidR="00F756F9" w:rsidRPr="00BC50B6">
        <w:rPr>
          <w:rFonts w:cs="Arial"/>
          <w:sz w:val="18"/>
          <w:szCs w:val="18"/>
          <w:lang w:val="pt-BR"/>
        </w:rPr>
        <w:t>zaměstnavatel</w:t>
      </w:r>
    </w:p>
    <w:p w:rsidR="00871532" w:rsidRPr="00BC50B6" w:rsidRDefault="00871532" w:rsidP="009418A4">
      <w:pPr>
        <w:tabs>
          <w:tab w:val="left" w:pos="426"/>
        </w:tabs>
        <w:spacing w:after="240" w:line="360" w:lineRule="auto"/>
        <w:ind w:firstLine="425"/>
        <w:jc w:val="both"/>
        <w:rPr>
          <w:rFonts w:cs="Arial"/>
          <w:sz w:val="18"/>
          <w:szCs w:val="18"/>
          <w:lang w:val="pt-BR"/>
        </w:rPr>
      </w:pPr>
      <w:r w:rsidRPr="00BC50B6">
        <w:rPr>
          <w:rFonts w:cs="Arial"/>
          <w:sz w:val="18"/>
          <w:szCs w:val="18"/>
          <w:lang w:val="pt-BR"/>
        </w:rPr>
        <w:t xml:space="preserve">Tlačítko </w:t>
      </w:r>
      <w:r w:rsidRPr="00BC50B6">
        <w:rPr>
          <w:rFonts w:cs="Arial"/>
          <w:b/>
          <w:i/>
          <w:sz w:val="18"/>
          <w:szCs w:val="18"/>
          <w:lang w:val="pt-BR"/>
        </w:rPr>
        <w:t>Smazat</w:t>
      </w:r>
      <w:r w:rsidRPr="00BC50B6">
        <w:rPr>
          <w:rFonts w:cs="Arial"/>
          <w:sz w:val="18"/>
          <w:szCs w:val="18"/>
          <w:lang w:val="pt-BR"/>
        </w:rPr>
        <w:t xml:space="preserve"> umožňuje smazat </w:t>
      </w:r>
      <w:r w:rsidR="00D531B8" w:rsidRPr="00BC50B6">
        <w:rPr>
          <w:rFonts w:cs="Arial"/>
          <w:sz w:val="18"/>
          <w:lang w:val="pt-BR"/>
        </w:rPr>
        <w:t>zpracovatel</w:t>
      </w:r>
      <w:r w:rsidR="00D531B8" w:rsidRPr="00BC50B6">
        <w:rPr>
          <w:rFonts w:cs="Arial"/>
          <w:sz w:val="18"/>
          <w:szCs w:val="18"/>
          <w:lang w:val="pt-BR"/>
        </w:rPr>
        <w:t>e</w:t>
      </w:r>
      <w:r w:rsidRPr="00BC50B6">
        <w:rPr>
          <w:rFonts w:cs="Arial"/>
          <w:sz w:val="18"/>
          <w:szCs w:val="18"/>
          <w:lang w:val="pt-BR"/>
        </w:rPr>
        <w:t xml:space="preserve"> označeného v seznamu </w:t>
      </w:r>
      <w:r w:rsidR="00D531B8" w:rsidRPr="00BC50B6">
        <w:rPr>
          <w:rFonts w:cs="Arial"/>
          <w:sz w:val="18"/>
          <w:lang w:val="pt-BR"/>
        </w:rPr>
        <w:t>zpracovatel</w:t>
      </w:r>
      <w:r w:rsidRPr="00BC50B6">
        <w:rPr>
          <w:rFonts w:cs="Arial"/>
          <w:sz w:val="18"/>
          <w:szCs w:val="18"/>
          <w:lang w:val="pt-BR"/>
        </w:rPr>
        <w:t xml:space="preserve">ů. </w:t>
      </w:r>
      <w:r w:rsidR="001C77D9">
        <w:rPr>
          <w:rFonts w:cs="Arial"/>
          <w:sz w:val="18"/>
          <w:szCs w:val="18"/>
          <w:lang w:val="pt-BR"/>
        </w:rPr>
        <w:t>Tla</w:t>
      </w:r>
      <w:r w:rsidR="001C77D9">
        <w:rPr>
          <w:rFonts w:cs="Arial"/>
          <w:sz w:val="18"/>
          <w:szCs w:val="18"/>
        </w:rPr>
        <w:t xml:space="preserve">číto </w:t>
      </w:r>
      <w:r w:rsidR="001C77D9" w:rsidRPr="001C77D9">
        <w:rPr>
          <w:rFonts w:cs="Arial"/>
          <w:b/>
          <w:i/>
          <w:sz w:val="18"/>
          <w:szCs w:val="18"/>
        </w:rPr>
        <w:t>Import údajů z VÚME a VÚPE</w:t>
      </w:r>
      <w:r w:rsidR="001C77D9">
        <w:rPr>
          <w:rFonts w:cs="Arial"/>
          <w:sz w:val="18"/>
          <w:szCs w:val="18"/>
        </w:rPr>
        <w:t xml:space="preserve"> projde zpracovatele zadané u jednotlivých VÚME a VÚPE a vloží je do seznamu v horní části dialogu. </w:t>
      </w:r>
      <w:r w:rsidRPr="00BC50B6">
        <w:rPr>
          <w:rFonts w:cs="Arial"/>
          <w:sz w:val="18"/>
          <w:szCs w:val="18"/>
          <w:lang w:val="pt-BR"/>
        </w:rPr>
        <w:t xml:space="preserve">Tlačítko </w:t>
      </w:r>
      <w:r w:rsidRPr="00BC50B6">
        <w:rPr>
          <w:rFonts w:cs="Arial"/>
          <w:b/>
          <w:i/>
          <w:sz w:val="18"/>
          <w:szCs w:val="18"/>
          <w:lang w:val="pt-BR"/>
        </w:rPr>
        <w:t>Export do Excelu</w:t>
      </w:r>
      <w:r w:rsidRPr="00BC50B6">
        <w:rPr>
          <w:rFonts w:cs="Arial"/>
          <w:sz w:val="18"/>
          <w:szCs w:val="18"/>
          <w:lang w:val="pt-BR"/>
        </w:rPr>
        <w:t xml:space="preserve"> slouží k exportu dat v tabulce do Excelu</w:t>
      </w:r>
      <w:r w:rsidR="00536FFD" w:rsidRPr="00BC50B6">
        <w:rPr>
          <w:rFonts w:cs="Arial"/>
          <w:sz w:val="18"/>
          <w:szCs w:val="18"/>
          <w:lang w:val="pt-BR"/>
        </w:rPr>
        <w:t xml:space="preserve"> a tlačítko </w:t>
      </w:r>
      <w:r w:rsidR="00536FFD" w:rsidRPr="00BC50B6">
        <w:rPr>
          <w:rFonts w:cs="Arial"/>
          <w:b/>
          <w:i/>
          <w:sz w:val="18"/>
          <w:szCs w:val="18"/>
          <w:lang w:val="pt-BR"/>
        </w:rPr>
        <w:t>Konec</w:t>
      </w:r>
      <w:r w:rsidR="00536FFD" w:rsidRPr="00BC50B6">
        <w:rPr>
          <w:rFonts w:cs="Arial"/>
          <w:sz w:val="18"/>
          <w:szCs w:val="18"/>
          <w:lang w:val="pt-BR"/>
        </w:rPr>
        <w:t xml:space="preserve"> zavře dialogové okno.</w:t>
      </w:r>
    </w:p>
    <w:p w:rsidR="00871532" w:rsidRPr="00BC50B6" w:rsidRDefault="00871532" w:rsidP="00AA48C4">
      <w:pPr>
        <w:pStyle w:val="Nadpis2"/>
        <w:spacing w:before="0" w:after="240" w:line="360" w:lineRule="auto"/>
      </w:pPr>
      <w:bookmarkStart w:id="12" w:name="_Toc124450150"/>
      <w:r w:rsidRPr="00BC50B6">
        <w:t xml:space="preserve">Zadání a opravy </w:t>
      </w:r>
      <w:r w:rsidR="00B62053" w:rsidRPr="00BC50B6">
        <w:t>VÚME – vodovodní řady</w:t>
      </w:r>
      <w:bookmarkEnd w:id="12"/>
      <w:r w:rsidRPr="00BC50B6">
        <w:t xml:space="preserve"> </w:t>
      </w:r>
    </w:p>
    <w:p w:rsidR="00871532" w:rsidRPr="00BC50B6" w:rsidRDefault="00871532" w:rsidP="00AA48C4">
      <w:pPr>
        <w:tabs>
          <w:tab w:val="left" w:pos="426"/>
        </w:tabs>
        <w:spacing w:after="120" w:line="360" w:lineRule="auto"/>
        <w:ind w:firstLine="425"/>
        <w:jc w:val="both"/>
        <w:rPr>
          <w:rFonts w:cs="Arial"/>
          <w:sz w:val="18"/>
          <w:szCs w:val="18"/>
        </w:rPr>
      </w:pPr>
      <w:r w:rsidRPr="00BC50B6">
        <w:rPr>
          <w:rFonts w:cs="Arial"/>
          <w:sz w:val="18"/>
          <w:szCs w:val="18"/>
        </w:rPr>
        <w:t xml:space="preserve">Program umožňuje opravovat a doplňovat </w:t>
      </w:r>
      <w:r w:rsidR="003A206A" w:rsidRPr="00BC50B6">
        <w:rPr>
          <w:rFonts w:cs="Arial"/>
          <w:sz w:val="18"/>
          <w:szCs w:val="18"/>
        </w:rPr>
        <w:t>VÚME</w:t>
      </w:r>
      <w:r w:rsidR="00AA48C4" w:rsidRPr="00BC50B6">
        <w:rPr>
          <w:rFonts w:cs="Arial"/>
          <w:sz w:val="18"/>
          <w:szCs w:val="18"/>
        </w:rPr>
        <w:t xml:space="preserve"> pro vodovodní řady</w:t>
      </w:r>
      <w:r w:rsidRPr="00BC50B6">
        <w:rPr>
          <w:rFonts w:cs="Arial"/>
          <w:sz w:val="18"/>
          <w:szCs w:val="18"/>
        </w:rPr>
        <w:t xml:space="preserve">. </w:t>
      </w:r>
      <w:r w:rsidRPr="00BC50B6">
        <w:rPr>
          <w:rFonts w:cs="Arial"/>
          <w:sz w:val="18"/>
        </w:rPr>
        <w:t xml:space="preserve">Provádí se to pomocí položky </w:t>
      </w:r>
      <w:r w:rsidRPr="00BC50B6">
        <w:rPr>
          <w:rFonts w:cs="Arial"/>
          <w:b/>
          <w:i/>
          <w:sz w:val="18"/>
        </w:rPr>
        <w:t>Vstupy</w:t>
      </w:r>
      <w:r w:rsidRPr="00BC50B6">
        <w:rPr>
          <w:rFonts w:cs="Arial"/>
          <w:sz w:val="18"/>
        </w:rPr>
        <w:t xml:space="preserve"> na hlavním roletovém menu a dále položkou </w:t>
      </w:r>
      <w:r w:rsidR="00AA48C4" w:rsidRPr="00BC50B6">
        <w:rPr>
          <w:rFonts w:cs="Arial"/>
          <w:b/>
          <w:i/>
          <w:sz w:val="18"/>
          <w:szCs w:val="18"/>
        </w:rPr>
        <w:t>Vybrané údaje majetkové evidence - vodovodní řady</w:t>
      </w:r>
      <w:r w:rsidRPr="00BC50B6">
        <w:rPr>
          <w:rFonts w:cs="Arial"/>
          <w:sz w:val="18"/>
        </w:rPr>
        <w:t>.</w:t>
      </w:r>
    </w:p>
    <w:p w:rsidR="006C658A" w:rsidRPr="00BC50B6" w:rsidRDefault="00E4476B" w:rsidP="00605250">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extent cx="6114415" cy="5574030"/>
            <wp:effectExtent l="0" t="0" r="635" b="762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5574030"/>
                    </a:xfrm>
                    <a:prstGeom prst="rect">
                      <a:avLst/>
                    </a:prstGeom>
                    <a:noFill/>
                    <a:ln>
                      <a:noFill/>
                    </a:ln>
                  </pic:spPr>
                </pic:pic>
              </a:graphicData>
            </a:graphic>
          </wp:inline>
        </w:drawing>
      </w:r>
    </w:p>
    <w:p w:rsidR="00C43209" w:rsidRPr="00BC50B6" w:rsidRDefault="00C43209" w:rsidP="00C43209">
      <w:pPr>
        <w:tabs>
          <w:tab w:val="left" w:pos="426"/>
        </w:tabs>
        <w:spacing w:after="60" w:line="360" w:lineRule="auto"/>
        <w:jc w:val="both"/>
        <w:rPr>
          <w:rFonts w:cs="Arial"/>
          <w:sz w:val="18"/>
          <w:szCs w:val="18"/>
        </w:rPr>
      </w:pPr>
      <w:r w:rsidRPr="00BC50B6">
        <w:rPr>
          <w:rFonts w:cs="Arial"/>
          <w:sz w:val="18"/>
          <w:szCs w:val="18"/>
        </w:rPr>
        <w:tab/>
        <w:t>Zásady vyplňování dialogů:</w:t>
      </w:r>
    </w:p>
    <w:p w:rsidR="00C43209" w:rsidRPr="00BC50B6" w:rsidRDefault="00C43209" w:rsidP="00C43209">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vyplňují se </w:t>
      </w:r>
      <w:r w:rsidR="00964E0D" w:rsidRPr="00BC50B6">
        <w:rPr>
          <w:rFonts w:cs="Arial"/>
          <w:sz w:val="18"/>
          <w:szCs w:val="18"/>
        </w:rPr>
        <w:t>bílá políčka, šedá nejsou aktivní a jejich obsah vyplňuje program</w:t>
      </w:r>
    </w:p>
    <w:p w:rsidR="00C43209" w:rsidRPr="00BC50B6" w:rsidRDefault="00C43209" w:rsidP="00C43209">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po vyplnění se údaje potvrdí stiskem klávesy Enter nebo pravou šipkou, případně kliknutím myši do jiného políčka</w:t>
      </w:r>
    </w:p>
    <w:p w:rsidR="00C43209" w:rsidRPr="00BC50B6" w:rsidRDefault="00E20DE8" w:rsidP="00C43209">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stiskem klávesy Esc se číslo v aktuálním políčku vrátí k předchozí hodnotě</w:t>
      </w:r>
    </w:p>
    <w:p w:rsidR="00E20DE8" w:rsidRPr="00BC50B6" w:rsidRDefault="00E20DE8" w:rsidP="00C43209">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zaškrtávací čtverečky se vyplňují ťuknutím myši</w:t>
      </w:r>
      <w:r w:rsidR="00DA76A7" w:rsidRPr="00BC50B6">
        <w:rPr>
          <w:rFonts w:cs="Arial"/>
          <w:sz w:val="18"/>
          <w:szCs w:val="18"/>
        </w:rPr>
        <w:t xml:space="preserve"> nebo, je-li políčko aktivní, je možné použít mezerník</w:t>
      </w:r>
    </w:p>
    <w:p w:rsidR="00DA76A7" w:rsidRPr="00BC50B6" w:rsidRDefault="00DA76A7" w:rsidP="00C43209">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je-li vedle zaškrtávacího čtverečku prázdný řádek, stane se po zaškrtnutí aktivní a je ho možno vyplnit</w:t>
      </w:r>
    </w:p>
    <w:p w:rsidR="00DA76A7" w:rsidRPr="00BC50B6" w:rsidRDefault="00DA76A7" w:rsidP="0068234B">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w:t>
      </w:r>
      <w:r w:rsidR="00C0635C" w:rsidRPr="00BC50B6">
        <w:rPr>
          <w:rFonts w:cs="Arial"/>
          <w:sz w:val="18"/>
          <w:szCs w:val="18"/>
        </w:rPr>
        <w:t xml:space="preserve">vyplňování </w:t>
      </w:r>
      <w:r w:rsidR="0068234B" w:rsidRPr="00BC50B6">
        <w:rPr>
          <w:rFonts w:cs="Arial"/>
          <w:sz w:val="18"/>
          <w:szCs w:val="18"/>
        </w:rPr>
        <w:t>políč</w:t>
      </w:r>
      <w:r w:rsidR="00C0635C" w:rsidRPr="00BC50B6">
        <w:rPr>
          <w:rFonts w:cs="Arial"/>
          <w:sz w:val="18"/>
          <w:szCs w:val="18"/>
        </w:rPr>
        <w:t>e</w:t>
      </w:r>
      <w:r w:rsidR="0068234B" w:rsidRPr="00BC50B6">
        <w:rPr>
          <w:rFonts w:cs="Arial"/>
          <w:sz w:val="18"/>
          <w:szCs w:val="18"/>
        </w:rPr>
        <w:t>k pomocí myši:</w:t>
      </w:r>
    </w:p>
    <w:p w:rsidR="0068234B" w:rsidRPr="00BC50B6" w:rsidRDefault="0068234B" w:rsidP="0068234B">
      <w:pPr>
        <w:spacing w:line="360" w:lineRule="auto"/>
        <w:ind w:left="720" w:firstLine="720"/>
        <w:rPr>
          <w:sz w:val="18"/>
          <w:szCs w:val="18"/>
          <w:lang w:val="pl-PL"/>
        </w:rPr>
      </w:pPr>
      <w:r w:rsidRPr="00BC50B6">
        <w:rPr>
          <w:sz w:val="18"/>
          <w:szCs w:val="18"/>
          <w:lang w:val="pl-PL"/>
        </w:rPr>
        <w:t xml:space="preserve">- </w:t>
      </w:r>
      <w:r w:rsidR="00C0635C" w:rsidRPr="00BC50B6">
        <w:rPr>
          <w:sz w:val="18"/>
          <w:szCs w:val="18"/>
          <w:lang w:val="pl-PL"/>
        </w:rPr>
        <w:t>jedno kliknutí umožní</w:t>
      </w:r>
      <w:r w:rsidRPr="00BC50B6">
        <w:rPr>
          <w:sz w:val="18"/>
          <w:szCs w:val="18"/>
          <w:lang w:val="pl-PL"/>
        </w:rPr>
        <w:t xml:space="preserve"> opravit </w:t>
      </w:r>
      <w:r w:rsidR="00C0635C" w:rsidRPr="00BC50B6">
        <w:rPr>
          <w:sz w:val="18"/>
          <w:szCs w:val="18"/>
          <w:lang w:val="pl-PL"/>
        </w:rPr>
        <w:t>znak</w:t>
      </w:r>
      <w:r w:rsidRPr="00BC50B6">
        <w:rPr>
          <w:sz w:val="18"/>
          <w:szCs w:val="18"/>
          <w:lang w:val="pl-PL"/>
        </w:rPr>
        <w:t xml:space="preserve"> na pozici kurzoru</w:t>
      </w:r>
    </w:p>
    <w:p w:rsidR="0068234B" w:rsidRPr="00BC50B6" w:rsidRDefault="0068234B" w:rsidP="0068234B">
      <w:pPr>
        <w:spacing w:after="120" w:line="360" w:lineRule="auto"/>
        <w:ind w:left="720" w:firstLine="720"/>
        <w:rPr>
          <w:sz w:val="18"/>
          <w:szCs w:val="18"/>
          <w:lang w:val="pl-PL"/>
        </w:rPr>
      </w:pPr>
      <w:r w:rsidRPr="00BC50B6">
        <w:rPr>
          <w:sz w:val="18"/>
          <w:szCs w:val="18"/>
          <w:lang w:val="pl-PL"/>
        </w:rPr>
        <w:t>- dvojklikem myši se políčko modře probarví a umožní zadat celé nové číslo</w:t>
      </w:r>
      <w:r w:rsidR="00C0635C" w:rsidRPr="00BC50B6">
        <w:rPr>
          <w:sz w:val="18"/>
          <w:szCs w:val="18"/>
          <w:lang w:val="pl-PL"/>
        </w:rPr>
        <w:t xml:space="preserve"> nebo text</w:t>
      </w:r>
    </w:p>
    <w:p w:rsidR="004E4317" w:rsidRPr="00BC50B6" w:rsidRDefault="00871532" w:rsidP="004E4317">
      <w:pPr>
        <w:tabs>
          <w:tab w:val="left" w:pos="426"/>
        </w:tabs>
        <w:spacing w:after="60" w:line="360" w:lineRule="auto"/>
        <w:ind w:firstLine="425"/>
        <w:jc w:val="both"/>
        <w:rPr>
          <w:rFonts w:cs="Arial"/>
          <w:sz w:val="18"/>
          <w:szCs w:val="18"/>
        </w:rPr>
      </w:pPr>
      <w:r w:rsidRPr="00BC50B6">
        <w:rPr>
          <w:rFonts w:cs="Arial"/>
          <w:sz w:val="18"/>
          <w:szCs w:val="18"/>
        </w:rPr>
        <w:t>V dialogu je možno zadat nov</w:t>
      </w:r>
      <w:r w:rsidR="002F7357" w:rsidRPr="00BC50B6">
        <w:rPr>
          <w:rFonts w:cs="Arial"/>
          <w:sz w:val="18"/>
          <w:szCs w:val="18"/>
        </w:rPr>
        <w:t>ý vodovodní řad</w:t>
      </w:r>
      <w:r w:rsidRPr="00BC50B6">
        <w:rPr>
          <w:rFonts w:cs="Arial"/>
          <w:sz w:val="18"/>
          <w:szCs w:val="18"/>
        </w:rPr>
        <w:t xml:space="preserve"> nebo opravit stávající, případně smazat vybran</w:t>
      </w:r>
      <w:r w:rsidR="002F7357" w:rsidRPr="00BC50B6">
        <w:rPr>
          <w:rFonts w:cs="Arial"/>
          <w:sz w:val="18"/>
          <w:szCs w:val="18"/>
        </w:rPr>
        <w:t>ý</w:t>
      </w:r>
      <w:r w:rsidRPr="00BC50B6">
        <w:rPr>
          <w:rFonts w:cs="Arial"/>
          <w:sz w:val="18"/>
          <w:szCs w:val="18"/>
        </w:rPr>
        <w:t xml:space="preserve"> </w:t>
      </w:r>
      <w:r w:rsidR="002F7357" w:rsidRPr="00BC50B6">
        <w:rPr>
          <w:rFonts w:cs="Arial"/>
          <w:sz w:val="18"/>
          <w:szCs w:val="18"/>
        </w:rPr>
        <w:t>vodovodní řad</w:t>
      </w:r>
      <w:r w:rsidRPr="00BC50B6">
        <w:rPr>
          <w:rFonts w:cs="Arial"/>
          <w:sz w:val="18"/>
          <w:szCs w:val="18"/>
        </w:rPr>
        <w:t xml:space="preserve">. </w:t>
      </w:r>
      <w:r w:rsidR="004E4317" w:rsidRPr="00BC50B6">
        <w:rPr>
          <w:rFonts w:cs="Arial"/>
          <w:sz w:val="18"/>
          <w:szCs w:val="18"/>
        </w:rPr>
        <w:t xml:space="preserve">V horní části dialogového okna vybereme ze </w:t>
      </w:r>
      <w:r w:rsidR="007E67F6" w:rsidRPr="00BC50B6">
        <w:rPr>
          <w:rFonts w:cs="Arial"/>
          <w:sz w:val="18"/>
          <w:szCs w:val="18"/>
        </w:rPr>
        <w:t>seznamu vodoprávní úřad</w:t>
      </w:r>
      <w:r w:rsidR="004E4317" w:rsidRPr="00BC50B6">
        <w:rPr>
          <w:rFonts w:cs="Arial"/>
          <w:sz w:val="18"/>
          <w:szCs w:val="18"/>
        </w:rPr>
        <w:t xml:space="preserve">, </w:t>
      </w:r>
      <w:r w:rsidR="00544F6F" w:rsidRPr="00BC50B6">
        <w:rPr>
          <w:rFonts w:cs="Arial"/>
          <w:sz w:val="18"/>
          <w:szCs w:val="18"/>
        </w:rPr>
        <w:t xml:space="preserve">pod </w:t>
      </w:r>
      <w:r w:rsidR="004E4317" w:rsidRPr="00BC50B6">
        <w:rPr>
          <w:rFonts w:cs="Arial"/>
          <w:sz w:val="18"/>
          <w:szCs w:val="18"/>
        </w:rPr>
        <w:t xml:space="preserve">který </w:t>
      </w:r>
      <w:r w:rsidR="00544F6F" w:rsidRPr="00BC50B6">
        <w:rPr>
          <w:rFonts w:cs="Arial"/>
          <w:sz w:val="18"/>
          <w:szCs w:val="18"/>
        </w:rPr>
        <w:t xml:space="preserve">aktuální stavba spadá. </w:t>
      </w:r>
    </w:p>
    <w:p w:rsidR="00A75A1B" w:rsidRPr="00972B23" w:rsidRDefault="00A75A1B" w:rsidP="00A75A1B">
      <w:pPr>
        <w:tabs>
          <w:tab w:val="left" w:pos="426"/>
        </w:tabs>
        <w:spacing w:line="360" w:lineRule="auto"/>
        <w:jc w:val="both"/>
        <w:rPr>
          <w:rFonts w:cs="Arial"/>
          <w:sz w:val="18"/>
          <w:szCs w:val="18"/>
          <w:lang w:val="pl-PL"/>
        </w:rPr>
      </w:pPr>
      <w:r w:rsidRPr="00972B23">
        <w:rPr>
          <w:rFonts w:cs="Arial"/>
          <w:sz w:val="18"/>
          <w:szCs w:val="18"/>
          <w:lang w:val="pl-PL"/>
        </w:rPr>
        <w:tab/>
        <w:t xml:space="preserve">V políčku </w:t>
      </w:r>
      <w:r w:rsidRPr="00972B23">
        <w:rPr>
          <w:rFonts w:cs="Arial"/>
          <w:b/>
          <w:i/>
          <w:sz w:val="18"/>
          <w:szCs w:val="18"/>
          <w:lang w:val="pl-PL"/>
        </w:rPr>
        <w:t>Druh stavby</w:t>
      </w:r>
      <w:r w:rsidRPr="00972B23">
        <w:rPr>
          <w:rFonts w:cs="Arial"/>
          <w:sz w:val="18"/>
          <w:szCs w:val="18"/>
          <w:lang w:val="pl-PL"/>
        </w:rPr>
        <w:t xml:space="preserve"> zvolíme jednu ze dvou možností: buď přiváděcí řad nebo rozvodná vodovodní síť. Údaje, které je nutné zadat, se liší podle druhu stavby.</w:t>
      </w:r>
    </w:p>
    <w:p w:rsidR="0039131C" w:rsidRPr="00BC50B6" w:rsidRDefault="00FA5740" w:rsidP="009435E2">
      <w:pPr>
        <w:tabs>
          <w:tab w:val="left" w:pos="426"/>
        </w:tabs>
        <w:spacing w:after="60" w:line="360" w:lineRule="auto"/>
        <w:jc w:val="both"/>
        <w:rPr>
          <w:rFonts w:cs="Arial"/>
          <w:sz w:val="18"/>
          <w:szCs w:val="18"/>
        </w:rPr>
      </w:pPr>
      <w:r w:rsidRPr="00BC50B6">
        <w:rPr>
          <w:rFonts w:cs="Arial"/>
          <w:sz w:val="18"/>
          <w:szCs w:val="18"/>
        </w:rPr>
        <w:tab/>
      </w:r>
      <w:r w:rsidR="00A75A1B">
        <w:rPr>
          <w:rFonts w:cs="Arial"/>
          <w:sz w:val="18"/>
          <w:szCs w:val="18"/>
        </w:rPr>
        <w:t>Pak v</w:t>
      </w:r>
      <w:r w:rsidR="00A75A1B">
        <w:rPr>
          <w:rFonts w:cs="Arial"/>
          <w:sz w:val="18"/>
          <w:szCs w:val="18"/>
          <w:lang w:val="en-US"/>
        </w:rPr>
        <w:t>yplníme</w:t>
      </w:r>
      <w:r w:rsidR="00544F6F" w:rsidRPr="00BC50B6">
        <w:rPr>
          <w:rFonts w:cs="Arial"/>
          <w:sz w:val="18"/>
          <w:szCs w:val="18"/>
        </w:rPr>
        <w:t xml:space="preserve"> vlastníka</w:t>
      </w:r>
      <w:r w:rsidR="00D610B4" w:rsidRPr="00BC50B6">
        <w:rPr>
          <w:rFonts w:cs="Arial"/>
          <w:sz w:val="18"/>
          <w:szCs w:val="18"/>
        </w:rPr>
        <w:t xml:space="preserve"> vodovodu</w:t>
      </w:r>
      <w:r w:rsidR="00544F6F" w:rsidRPr="00BC50B6">
        <w:rPr>
          <w:rFonts w:cs="Arial"/>
          <w:sz w:val="18"/>
          <w:szCs w:val="18"/>
        </w:rPr>
        <w:t xml:space="preserve">. Zadání můžeme provést několika způsoby. Do zadávacího pole v dialogu </w:t>
      </w:r>
      <w:r w:rsidR="00D951B9" w:rsidRPr="00BC50B6">
        <w:rPr>
          <w:rFonts w:cs="Arial"/>
          <w:b/>
          <w:i/>
          <w:sz w:val="18"/>
          <w:szCs w:val="18"/>
        </w:rPr>
        <w:t>Vlastník vodovodu</w:t>
      </w:r>
      <w:r w:rsidR="00544F6F" w:rsidRPr="00BC50B6">
        <w:rPr>
          <w:rFonts w:cs="Arial"/>
          <w:sz w:val="18"/>
          <w:szCs w:val="18"/>
        </w:rPr>
        <w:t xml:space="preserve"> přímo vyplníme </w:t>
      </w:r>
      <w:r w:rsidR="00D610B4" w:rsidRPr="00BC50B6">
        <w:rPr>
          <w:rFonts w:cs="Arial"/>
          <w:sz w:val="18"/>
          <w:szCs w:val="18"/>
        </w:rPr>
        <w:t xml:space="preserve">celý </w:t>
      </w:r>
      <w:r w:rsidR="005213F7" w:rsidRPr="00BC50B6">
        <w:rPr>
          <w:rFonts w:cs="Arial"/>
          <w:sz w:val="18"/>
          <w:szCs w:val="18"/>
        </w:rPr>
        <w:t xml:space="preserve">přesný </w:t>
      </w:r>
      <w:r w:rsidR="00544F6F" w:rsidRPr="00BC50B6">
        <w:rPr>
          <w:rFonts w:cs="Arial"/>
          <w:sz w:val="18"/>
          <w:szCs w:val="18"/>
        </w:rPr>
        <w:t xml:space="preserve">název obchodní firmy a údaje na dalších řádcích dialogu se zobrazí </w:t>
      </w:r>
      <w:r w:rsidR="00544F6F" w:rsidRPr="00BC50B6">
        <w:rPr>
          <w:rFonts w:cs="Arial"/>
          <w:sz w:val="18"/>
          <w:szCs w:val="18"/>
        </w:rPr>
        <w:lastRenderedPageBreak/>
        <w:t xml:space="preserve">automaticky. </w:t>
      </w:r>
      <w:r w:rsidR="005213F7" w:rsidRPr="00BC50B6">
        <w:rPr>
          <w:rFonts w:cs="Arial"/>
          <w:sz w:val="18"/>
          <w:szCs w:val="18"/>
        </w:rPr>
        <w:t>Pokud název nezadáme přesně a program nenajde vlastníka, který za</w:t>
      </w:r>
      <w:r w:rsidR="00B30C05" w:rsidRPr="00BC50B6">
        <w:rPr>
          <w:rFonts w:cs="Arial"/>
          <w:sz w:val="18"/>
          <w:szCs w:val="18"/>
        </w:rPr>
        <w:t>danému názvu odpovídá, objeví se hláška</w:t>
      </w:r>
    </w:p>
    <w:p w:rsidR="0039131C" w:rsidRPr="00BC50B6" w:rsidRDefault="006E2DBF" w:rsidP="0039131C">
      <w:pPr>
        <w:tabs>
          <w:tab w:val="left" w:pos="426"/>
        </w:tabs>
        <w:spacing w:after="60" w:line="360" w:lineRule="auto"/>
        <w:jc w:val="center"/>
        <w:rPr>
          <w:rFonts w:cs="Arial"/>
          <w:sz w:val="18"/>
          <w:szCs w:val="18"/>
        </w:rPr>
      </w:pPr>
      <w:r>
        <w:rPr>
          <w:rFonts w:cs="Arial"/>
          <w:noProof/>
          <w:sz w:val="18"/>
          <w:szCs w:val="18"/>
        </w:rPr>
        <w:drawing>
          <wp:inline distT="0" distB="0" distL="0" distR="0" wp14:anchorId="0FCDD309" wp14:editId="6625C161">
            <wp:extent cx="2457450" cy="1343025"/>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57450" cy="1343025"/>
                    </a:xfrm>
                    <a:prstGeom prst="rect">
                      <a:avLst/>
                    </a:prstGeom>
                    <a:noFill/>
                    <a:ln>
                      <a:noFill/>
                    </a:ln>
                  </pic:spPr>
                </pic:pic>
              </a:graphicData>
            </a:graphic>
          </wp:inline>
        </w:drawing>
      </w:r>
    </w:p>
    <w:p w:rsidR="00F62588" w:rsidRPr="00BC50B6" w:rsidRDefault="00F62588" w:rsidP="00F62588">
      <w:pPr>
        <w:tabs>
          <w:tab w:val="left" w:pos="426"/>
        </w:tabs>
        <w:spacing w:line="360" w:lineRule="auto"/>
        <w:jc w:val="both"/>
        <w:rPr>
          <w:rFonts w:cs="Arial"/>
          <w:sz w:val="18"/>
          <w:szCs w:val="18"/>
        </w:rPr>
      </w:pPr>
      <w:r w:rsidRPr="00BC50B6">
        <w:rPr>
          <w:rFonts w:cs="Arial"/>
          <w:sz w:val="18"/>
          <w:szCs w:val="18"/>
        </w:rPr>
        <w:tab/>
      </w:r>
      <w:r w:rsidR="00D610B4" w:rsidRPr="00BC50B6">
        <w:rPr>
          <w:rFonts w:cs="Arial"/>
          <w:sz w:val="18"/>
          <w:szCs w:val="18"/>
        </w:rPr>
        <w:t xml:space="preserve">Druhou možností je </w:t>
      </w:r>
      <w:r w:rsidRPr="00BC50B6">
        <w:rPr>
          <w:rFonts w:cs="Arial"/>
          <w:sz w:val="18"/>
          <w:szCs w:val="18"/>
        </w:rPr>
        <w:t>naps</w:t>
      </w:r>
      <w:r w:rsidR="00D610B4" w:rsidRPr="00BC50B6">
        <w:rPr>
          <w:rFonts w:cs="Arial"/>
          <w:sz w:val="18"/>
          <w:szCs w:val="18"/>
        </w:rPr>
        <w:t>at část názvu</w:t>
      </w:r>
      <w:r w:rsidRPr="00BC50B6">
        <w:rPr>
          <w:rFonts w:cs="Arial"/>
          <w:sz w:val="18"/>
          <w:szCs w:val="18"/>
        </w:rPr>
        <w:t xml:space="preserve">. </w:t>
      </w:r>
      <w:r w:rsidR="006F53F5">
        <w:rPr>
          <w:rFonts w:cs="Arial"/>
          <w:sz w:val="18"/>
          <w:szCs w:val="18"/>
        </w:rPr>
        <w:t>Po stisknutí</w:t>
      </w:r>
      <w:r w:rsidR="007123E8" w:rsidRPr="00BC50B6">
        <w:rPr>
          <w:rFonts w:cs="Arial"/>
          <w:sz w:val="18"/>
          <w:szCs w:val="18"/>
        </w:rPr>
        <w:t xml:space="preserve"> tlačítk</w:t>
      </w:r>
      <w:r w:rsidR="006F53F5">
        <w:rPr>
          <w:rFonts w:cs="Arial"/>
          <w:sz w:val="18"/>
          <w:szCs w:val="18"/>
        </w:rPr>
        <w:t>a</w:t>
      </w:r>
      <w:r w:rsidR="007123E8" w:rsidRPr="00BC50B6">
        <w:rPr>
          <w:rFonts w:cs="Arial"/>
          <w:sz w:val="18"/>
          <w:szCs w:val="18"/>
        </w:rPr>
        <w:t xml:space="preserve"> se šipkou</w:t>
      </w:r>
      <w:r w:rsidR="006F53F5">
        <w:rPr>
          <w:rFonts w:cs="Arial"/>
          <w:sz w:val="18"/>
          <w:szCs w:val="18"/>
        </w:rPr>
        <w:t xml:space="preserve"> na konci zadávacího pole se objeví</w:t>
      </w:r>
      <w:r w:rsidR="007123E8" w:rsidRPr="00BC50B6">
        <w:rPr>
          <w:rFonts w:cs="Arial"/>
          <w:sz w:val="18"/>
          <w:szCs w:val="18"/>
        </w:rPr>
        <w:t xml:space="preserve"> seznam názvů, které obsahují zadané znaky. Zvolíme hledaného vlastníka a zbytek tabulky se opět doplní automaticky. </w:t>
      </w:r>
      <w:r w:rsidRPr="00BC50B6">
        <w:rPr>
          <w:rFonts w:cs="Arial"/>
          <w:sz w:val="18"/>
          <w:szCs w:val="18"/>
        </w:rPr>
        <w:t xml:space="preserve">Místo tlačítka se šipkou můžeme rovněž po napsání části názvu zadat Enter a do řádku se vyplní vlastník, který je na prvním místě v seznamu vlastníků, odpovídajících zadaným znakům. </w:t>
      </w:r>
    </w:p>
    <w:p w:rsidR="00DC7230" w:rsidRPr="00BC50B6" w:rsidRDefault="00F62588" w:rsidP="009435E2">
      <w:pPr>
        <w:tabs>
          <w:tab w:val="left" w:pos="426"/>
        </w:tabs>
        <w:spacing w:after="60" w:line="360" w:lineRule="auto"/>
        <w:jc w:val="both"/>
        <w:rPr>
          <w:rFonts w:cs="Arial"/>
          <w:sz w:val="18"/>
          <w:szCs w:val="18"/>
        </w:rPr>
      </w:pPr>
      <w:r w:rsidRPr="00BC50B6">
        <w:rPr>
          <w:rFonts w:cs="Arial"/>
          <w:sz w:val="18"/>
          <w:szCs w:val="18"/>
        </w:rPr>
        <w:tab/>
      </w:r>
      <w:r w:rsidR="00544F6F" w:rsidRPr="00BC50B6">
        <w:rPr>
          <w:rFonts w:cs="Arial"/>
          <w:sz w:val="18"/>
          <w:szCs w:val="18"/>
        </w:rPr>
        <w:t xml:space="preserve">Název firmy </w:t>
      </w:r>
      <w:r w:rsidR="00964E0D" w:rsidRPr="00BC50B6">
        <w:rPr>
          <w:rFonts w:cs="Arial"/>
          <w:sz w:val="18"/>
          <w:szCs w:val="18"/>
        </w:rPr>
        <w:t>vlas</w:t>
      </w:r>
      <w:r w:rsidR="005652D7">
        <w:rPr>
          <w:rFonts w:cs="Arial"/>
          <w:sz w:val="18"/>
          <w:szCs w:val="18"/>
        </w:rPr>
        <w:t>t</w:t>
      </w:r>
      <w:r w:rsidR="00964E0D" w:rsidRPr="00BC50B6">
        <w:rPr>
          <w:rFonts w:cs="Arial"/>
          <w:sz w:val="18"/>
          <w:szCs w:val="18"/>
        </w:rPr>
        <w:t xml:space="preserve">níka </w:t>
      </w:r>
      <w:r w:rsidR="00544F6F" w:rsidRPr="00BC50B6">
        <w:rPr>
          <w:rFonts w:cs="Arial"/>
          <w:sz w:val="18"/>
          <w:szCs w:val="18"/>
        </w:rPr>
        <w:t>můžeme vybírat</w:t>
      </w:r>
      <w:r w:rsidR="00964E0D" w:rsidRPr="00BC50B6">
        <w:rPr>
          <w:rFonts w:cs="Arial"/>
          <w:sz w:val="18"/>
          <w:szCs w:val="18"/>
        </w:rPr>
        <w:t xml:space="preserve"> </w:t>
      </w:r>
      <w:r w:rsidR="00544F6F" w:rsidRPr="00BC50B6">
        <w:rPr>
          <w:rFonts w:cs="Arial"/>
          <w:sz w:val="18"/>
          <w:szCs w:val="18"/>
        </w:rPr>
        <w:t xml:space="preserve">také </w:t>
      </w:r>
      <w:r w:rsidR="00964E0D" w:rsidRPr="00BC50B6">
        <w:rPr>
          <w:rFonts w:cs="Arial"/>
          <w:sz w:val="18"/>
          <w:szCs w:val="18"/>
        </w:rPr>
        <w:t>ze seznamu všech vlastníků. Otevřeme ho</w:t>
      </w:r>
      <w:r w:rsidR="00504B4A" w:rsidRPr="00BC50B6">
        <w:rPr>
          <w:rFonts w:cs="Arial"/>
          <w:sz w:val="18"/>
          <w:szCs w:val="18"/>
        </w:rPr>
        <w:t xml:space="preserve"> stiskem tlačítka vpravo vedle </w:t>
      </w:r>
      <w:r w:rsidR="00794B4B" w:rsidRPr="00BC50B6">
        <w:rPr>
          <w:rFonts w:cs="Arial"/>
          <w:sz w:val="18"/>
          <w:szCs w:val="18"/>
        </w:rPr>
        <w:t>tabulky</w:t>
      </w:r>
      <w:r w:rsidR="00964E0D" w:rsidRPr="00BC50B6">
        <w:rPr>
          <w:rFonts w:cs="Arial"/>
          <w:sz w:val="18"/>
          <w:szCs w:val="18"/>
        </w:rPr>
        <w:t>.</w:t>
      </w:r>
      <w:r w:rsidR="00504B4A" w:rsidRPr="00BC50B6">
        <w:rPr>
          <w:rFonts w:cs="Arial"/>
          <w:sz w:val="18"/>
          <w:szCs w:val="18"/>
        </w:rPr>
        <w:t xml:space="preserve"> </w:t>
      </w:r>
      <w:r w:rsidR="00A03637">
        <w:rPr>
          <w:rFonts w:cs="Arial"/>
          <w:sz w:val="18"/>
          <w:szCs w:val="18"/>
        </w:rPr>
        <w:t>Tlačítko o</w:t>
      </w:r>
      <w:r w:rsidR="00504B4A" w:rsidRPr="00BC50B6">
        <w:rPr>
          <w:rFonts w:cs="Arial"/>
          <w:sz w:val="18"/>
          <w:szCs w:val="18"/>
        </w:rPr>
        <w:t>tevře</w:t>
      </w:r>
      <w:r w:rsidR="00964E0D" w:rsidRPr="00BC50B6">
        <w:rPr>
          <w:rFonts w:cs="Arial"/>
          <w:sz w:val="18"/>
          <w:szCs w:val="18"/>
        </w:rPr>
        <w:t xml:space="preserve"> </w:t>
      </w:r>
      <w:r w:rsidR="00504B4A" w:rsidRPr="00BC50B6">
        <w:rPr>
          <w:rFonts w:cs="Arial"/>
          <w:sz w:val="18"/>
          <w:szCs w:val="18"/>
        </w:rPr>
        <w:t xml:space="preserve">dialogové okno </w:t>
      </w:r>
      <w:r w:rsidR="00504B4A" w:rsidRPr="00BC50B6">
        <w:rPr>
          <w:rFonts w:cs="Arial"/>
          <w:b/>
          <w:i/>
          <w:sz w:val="18"/>
          <w:szCs w:val="18"/>
        </w:rPr>
        <w:t>Výběr vlastníka</w:t>
      </w:r>
      <w:r w:rsidR="00504B4A" w:rsidRPr="00BC50B6">
        <w:rPr>
          <w:rFonts w:cs="Arial"/>
          <w:sz w:val="18"/>
          <w:szCs w:val="18"/>
        </w:rPr>
        <w:t xml:space="preserve">. </w:t>
      </w:r>
    </w:p>
    <w:p w:rsidR="009435E2" w:rsidRPr="00BC50B6" w:rsidRDefault="00B15AF4" w:rsidP="00F63E66">
      <w:pPr>
        <w:tabs>
          <w:tab w:val="left" w:pos="426"/>
        </w:tabs>
        <w:spacing w:after="120" w:line="360" w:lineRule="auto"/>
        <w:jc w:val="center"/>
        <w:rPr>
          <w:rFonts w:cs="Arial"/>
          <w:sz w:val="18"/>
          <w:szCs w:val="18"/>
          <w:lang w:val="nl-NL"/>
        </w:rPr>
      </w:pPr>
      <w:r>
        <w:rPr>
          <w:rFonts w:cs="Arial"/>
          <w:noProof/>
          <w:sz w:val="18"/>
          <w:szCs w:val="18"/>
        </w:rPr>
        <w:drawing>
          <wp:inline distT="0" distB="0" distL="0" distR="0">
            <wp:extent cx="4168800" cy="2998800"/>
            <wp:effectExtent l="0" t="0" r="3175"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8800" cy="2998800"/>
                    </a:xfrm>
                    <a:prstGeom prst="rect">
                      <a:avLst/>
                    </a:prstGeom>
                    <a:noFill/>
                    <a:ln>
                      <a:noFill/>
                    </a:ln>
                  </pic:spPr>
                </pic:pic>
              </a:graphicData>
            </a:graphic>
          </wp:inline>
        </w:drawing>
      </w:r>
    </w:p>
    <w:p w:rsidR="00EF5199" w:rsidRDefault="00C54CD9" w:rsidP="00EF5199">
      <w:pPr>
        <w:tabs>
          <w:tab w:val="left" w:pos="426"/>
        </w:tabs>
        <w:spacing w:line="360" w:lineRule="auto"/>
        <w:jc w:val="both"/>
        <w:rPr>
          <w:rFonts w:cs="Arial"/>
          <w:sz w:val="18"/>
          <w:szCs w:val="18"/>
          <w:lang w:val="nl-NL"/>
        </w:rPr>
      </w:pPr>
      <w:r w:rsidRPr="00BC50B6">
        <w:rPr>
          <w:rFonts w:cs="Arial"/>
          <w:sz w:val="18"/>
          <w:szCs w:val="18"/>
          <w:lang w:val="nl-NL"/>
        </w:rPr>
        <w:tab/>
      </w:r>
      <w:r w:rsidR="00964E0D" w:rsidRPr="00BC50B6">
        <w:rPr>
          <w:rFonts w:cs="Arial"/>
          <w:sz w:val="18"/>
          <w:szCs w:val="18"/>
          <w:lang w:val="nl-NL"/>
        </w:rPr>
        <w:t>Seznam v</w:t>
      </w:r>
      <w:r w:rsidR="00FA5740" w:rsidRPr="00BC50B6">
        <w:rPr>
          <w:rFonts w:cs="Arial"/>
          <w:sz w:val="18"/>
          <w:szCs w:val="18"/>
          <w:lang w:val="nl-NL"/>
        </w:rPr>
        <w:t>lastník</w:t>
      </w:r>
      <w:r w:rsidR="00964E0D" w:rsidRPr="00BC50B6">
        <w:rPr>
          <w:rFonts w:cs="Arial"/>
          <w:sz w:val="18"/>
          <w:szCs w:val="18"/>
          <w:lang w:val="nl-NL"/>
        </w:rPr>
        <w:t>ů</w:t>
      </w:r>
      <w:r w:rsidR="00FA5740" w:rsidRPr="00BC50B6">
        <w:rPr>
          <w:rFonts w:cs="Arial"/>
          <w:sz w:val="18"/>
          <w:szCs w:val="18"/>
          <w:lang w:val="nl-NL"/>
        </w:rPr>
        <w:t xml:space="preserve"> můžeme předem </w:t>
      </w:r>
      <w:r w:rsidR="009A5E7C" w:rsidRPr="00BC50B6">
        <w:rPr>
          <w:rFonts w:cs="Arial"/>
          <w:sz w:val="18"/>
          <w:szCs w:val="18"/>
          <w:lang w:val="nl-NL"/>
        </w:rPr>
        <w:t>zúžit pomocí filtru</w:t>
      </w:r>
      <w:r w:rsidR="00FA5740" w:rsidRPr="00BC50B6">
        <w:rPr>
          <w:rFonts w:cs="Arial"/>
          <w:sz w:val="18"/>
          <w:szCs w:val="18"/>
          <w:lang w:val="nl-NL"/>
        </w:rPr>
        <w:t xml:space="preserve">. </w:t>
      </w:r>
      <w:r w:rsidR="000F75CA" w:rsidRPr="00BC50B6">
        <w:rPr>
          <w:rFonts w:cs="Arial"/>
          <w:sz w:val="18"/>
          <w:szCs w:val="18"/>
          <w:lang w:val="nl-NL"/>
        </w:rPr>
        <w:t xml:space="preserve">V horní části </w:t>
      </w:r>
      <w:r w:rsidR="00504B4A" w:rsidRPr="00BC50B6">
        <w:rPr>
          <w:rFonts w:cs="Arial"/>
          <w:sz w:val="18"/>
          <w:szCs w:val="18"/>
          <w:lang w:val="nl-NL"/>
        </w:rPr>
        <w:t xml:space="preserve">dialogu </w:t>
      </w:r>
      <w:r w:rsidR="000F75CA" w:rsidRPr="00BC50B6">
        <w:rPr>
          <w:rFonts w:cs="Arial"/>
          <w:sz w:val="18"/>
          <w:szCs w:val="18"/>
          <w:lang w:val="nl-NL"/>
        </w:rPr>
        <w:t xml:space="preserve">vybereme typ </w:t>
      </w:r>
      <w:r w:rsidR="00226223">
        <w:rPr>
          <w:rFonts w:cs="Arial"/>
          <w:sz w:val="18"/>
          <w:szCs w:val="18"/>
          <w:lang w:val="nl-NL"/>
        </w:rPr>
        <w:t>filtru</w:t>
      </w:r>
      <w:r w:rsidR="000F75CA" w:rsidRPr="00BC50B6">
        <w:rPr>
          <w:rFonts w:cs="Arial"/>
          <w:sz w:val="18"/>
          <w:szCs w:val="18"/>
          <w:lang w:val="nl-NL"/>
        </w:rPr>
        <w:t xml:space="preserve"> (podle </w:t>
      </w:r>
      <w:r w:rsidR="00EB65E6">
        <w:rPr>
          <w:rFonts w:cs="Arial"/>
          <w:sz w:val="18"/>
          <w:szCs w:val="18"/>
          <w:lang w:val="nl-NL"/>
        </w:rPr>
        <w:t>názvu</w:t>
      </w:r>
      <w:r w:rsidR="000F75CA" w:rsidRPr="00BC50B6">
        <w:rPr>
          <w:rFonts w:cs="Arial"/>
          <w:sz w:val="18"/>
          <w:szCs w:val="18"/>
          <w:lang w:val="nl-NL"/>
        </w:rPr>
        <w:t xml:space="preserve">, </w:t>
      </w:r>
      <w:r w:rsidR="005749AD" w:rsidRPr="00BC50B6">
        <w:rPr>
          <w:rFonts w:cs="Arial"/>
          <w:sz w:val="18"/>
          <w:szCs w:val="18"/>
          <w:lang w:val="nl-NL"/>
        </w:rPr>
        <w:t>IČO, obce, ulice nebo PSČ),</w:t>
      </w:r>
      <w:r w:rsidR="000F75CA" w:rsidRPr="00BC50B6">
        <w:rPr>
          <w:rFonts w:cs="Arial"/>
          <w:sz w:val="18"/>
          <w:szCs w:val="18"/>
          <w:lang w:val="nl-NL"/>
        </w:rPr>
        <w:t xml:space="preserve"> do okénka </w:t>
      </w:r>
      <w:r w:rsidR="00B15AF4">
        <w:rPr>
          <w:rFonts w:cs="Arial"/>
          <w:b/>
          <w:i/>
          <w:sz w:val="18"/>
          <w:szCs w:val="18"/>
          <w:lang w:val="nl-NL"/>
        </w:rPr>
        <w:t>Filtr</w:t>
      </w:r>
      <w:r w:rsidR="000F75CA" w:rsidRPr="00BC50B6">
        <w:rPr>
          <w:rFonts w:cs="Arial"/>
          <w:sz w:val="18"/>
          <w:szCs w:val="18"/>
          <w:lang w:val="nl-NL"/>
        </w:rPr>
        <w:t xml:space="preserve"> napíšeme parametr, podle kterého vybíráme</w:t>
      </w:r>
      <w:r w:rsidRPr="00BC50B6">
        <w:rPr>
          <w:rFonts w:cs="Arial"/>
          <w:sz w:val="18"/>
          <w:szCs w:val="18"/>
          <w:lang w:val="nl-NL"/>
        </w:rPr>
        <w:t>,</w:t>
      </w:r>
      <w:r w:rsidR="000F75CA" w:rsidRPr="00BC50B6">
        <w:rPr>
          <w:rFonts w:cs="Arial"/>
          <w:sz w:val="18"/>
          <w:szCs w:val="18"/>
          <w:lang w:val="nl-NL"/>
        </w:rPr>
        <w:t xml:space="preserve"> a pomocí tlačítka </w:t>
      </w:r>
      <w:r w:rsidR="000F75CA" w:rsidRPr="00BC50B6">
        <w:rPr>
          <w:rFonts w:cs="Arial"/>
          <w:b/>
          <w:i/>
          <w:sz w:val="18"/>
          <w:szCs w:val="18"/>
          <w:lang w:val="nl-NL"/>
        </w:rPr>
        <w:t>V</w:t>
      </w:r>
      <w:r w:rsidR="00B15AF4">
        <w:rPr>
          <w:rFonts w:cs="Arial"/>
          <w:b/>
          <w:i/>
          <w:sz w:val="18"/>
          <w:szCs w:val="18"/>
          <w:lang w:val="nl-NL"/>
        </w:rPr>
        <w:t>Zobrazit</w:t>
      </w:r>
      <w:r w:rsidR="000F75CA" w:rsidRPr="00BC50B6">
        <w:rPr>
          <w:rFonts w:cs="Arial"/>
          <w:b/>
          <w:i/>
          <w:sz w:val="18"/>
          <w:szCs w:val="18"/>
          <w:lang w:val="nl-NL"/>
        </w:rPr>
        <w:t xml:space="preserve"> podle </w:t>
      </w:r>
      <w:r w:rsidR="00B15AF4">
        <w:rPr>
          <w:rFonts w:cs="Arial"/>
          <w:b/>
          <w:i/>
          <w:sz w:val="18"/>
          <w:szCs w:val="18"/>
          <w:lang w:val="nl-NL"/>
        </w:rPr>
        <w:t>filtru</w:t>
      </w:r>
      <w:r w:rsidR="000F75CA" w:rsidRPr="00BC50B6">
        <w:rPr>
          <w:rFonts w:cs="Arial"/>
          <w:sz w:val="18"/>
          <w:szCs w:val="18"/>
          <w:lang w:val="nl-NL"/>
        </w:rPr>
        <w:t xml:space="preserve"> zobrazíme pouze ty </w:t>
      </w:r>
      <w:r w:rsidR="002C7BBD" w:rsidRPr="00BC50B6">
        <w:rPr>
          <w:rFonts w:cs="Arial"/>
          <w:sz w:val="18"/>
          <w:szCs w:val="18"/>
          <w:lang w:val="nl-NL"/>
        </w:rPr>
        <w:t>vlastníky</w:t>
      </w:r>
      <w:r w:rsidR="000F75CA" w:rsidRPr="00BC50B6">
        <w:rPr>
          <w:rFonts w:cs="Arial"/>
          <w:sz w:val="18"/>
          <w:szCs w:val="18"/>
          <w:lang w:val="nl-NL"/>
        </w:rPr>
        <w:t>, kte</w:t>
      </w:r>
      <w:r w:rsidR="002C7BBD" w:rsidRPr="00BC50B6">
        <w:rPr>
          <w:rFonts w:cs="Arial"/>
          <w:sz w:val="18"/>
          <w:szCs w:val="18"/>
          <w:lang w:val="nl-NL"/>
        </w:rPr>
        <w:t>ří</w:t>
      </w:r>
      <w:r w:rsidR="000F75CA" w:rsidRPr="00BC50B6">
        <w:rPr>
          <w:rFonts w:cs="Arial"/>
          <w:sz w:val="18"/>
          <w:szCs w:val="18"/>
          <w:lang w:val="nl-NL"/>
        </w:rPr>
        <w:t xml:space="preserve"> </w:t>
      </w:r>
      <w:r w:rsidRPr="00BC50B6">
        <w:rPr>
          <w:rFonts w:cs="Arial"/>
          <w:sz w:val="18"/>
          <w:szCs w:val="18"/>
          <w:lang w:val="nl-NL"/>
        </w:rPr>
        <w:t>vyhovu</w:t>
      </w:r>
      <w:r w:rsidR="000F75CA" w:rsidRPr="00BC50B6">
        <w:rPr>
          <w:rFonts w:cs="Arial"/>
          <w:sz w:val="18"/>
          <w:szCs w:val="18"/>
          <w:lang w:val="nl-NL"/>
        </w:rPr>
        <w:t>jí zadané</w:t>
      </w:r>
      <w:r w:rsidRPr="00BC50B6">
        <w:rPr>
          <w:rFonts w:cs="Arial"/>
          <w:sz w:val="18"/>
          <w:szCs w:val="18"/>
          <w:lang w:val="nl-NL"/>
        </w:rPr>
        <w:t>mu</w:t>
      </w:r>
      <w:r w:rsidR="000F75CA" w:rsidRPr="00BC50B6">
        <w:rPr>
          <w:rFonts w:cs="Arial"/>
          <w:sz w:val="18"/>
          <w:szCs w:val="18"/>
          <w:lang w:val="nl-NL"/>
        </w:rPr>
        <w:t xml:space="preserve"> parametru.</w:t>
      </w:r>
      <w:r w:rsidR="00F63E66" w:rsidRPr="00BC50B6">
        <w:rPr>
          <w:rFonts w:cs="Arial"/>
          <w:sz w:val="18"/>
          <w:szCs w:val="18"/>
          <w:lang w:val="nl-NL"/>
        </w:rPr>
        <w:t xml:space="preserve"> V tomto dialogu můžeme také vložit nového vlastníka. Stiskem tlačítka </w:t>
      </w:r>
      <w:r w:rsidR="00FD3778">
        <w:rPr>
          <w:rFonts w:cs="Arial"/>
          <w:b/>
          <w:i/>
          <w:sz w:val="18"/>
          <w:szCs w:val="18"/>
          <w:lang w:val="nl-NL"/>
        </w:rPr>
        <w:t>Opravit nebo vložit</w:t>
      </w:r>
      <w:r w:rsidR="00F63E66" w:rsidRPr="00BC50B6">
        <w:rPr>
          <w:rFonts w:cs="Arial"/>
          <w:b/>
          <w:i/>
          <w:sz w:val="18"/>
          <w:szCs w:val="18"/>
          <w:lang w:val="nl-NL"/>
        </w:rPr>
        <w:t xml:space="preserve"> nového vlastníka</w:t>
      </w:r>
      <w:r w:rsidR="00F63E66" w:rsidRPr="00BC50B6">
        <w:rPr>
          <w:rFonts w:cs="Arial"/>
          <w:sz w:val="18"/>
          <w:szCs w:val="18"/>
          <w:lang w:val="nl-NL"/>
        </w:rPr>
        <w:t xml:space="preserve"> otevřeme dialogové okno </w:t>
      </w:r>
      <w:r w:rsidR="00F63E66" w:rsidRPr="00BC50B6">
        <w:rPr>
          <w:rFonts w:cs="Arial"/>
          <w:b/>
          <w:i/>
          <w:sz w:val="18"/>
          <w:szCs w:val="18"/>
          <w:lang w:val="nl-NL"/>
        </w:rPr>
        <w:t>Zadání a opravy údajů vlastníků</w:t>
      </w:r>
      <w:r w:rsidR="00F63E66" w:rsidRPr="00BC50B6">
        <w:rPr>
          <w:rFonts w:cs="Arial"/>
          <w:sz w:val="18"/>
          <w:szCs w:val="18"/>
          <w:lang w:val="nl-NL"/>
        </w:rPr>
        <w:t xml:space="preserve">, které je popsáno v kapitole </w:t>
      </w:r>
      <w:r w:rsidR="002C09BC" w:rsidRPr="00BC50B6">
        <w:rPr>
          <w:rFonts w:cs="Arial"/>
          <w:sz w:val="18"/>
          <w:szCs w:val="18"/>
          <w:lang w:val="nl-NL"/>
        </w:rPr>
        <w:t>4.</w:t>
      </w:r>
      <w:r w:rsidR="003B6BA7" w:rsidRPr="00BC50B6">
        <w:rPr>
          <w:rFonts w:cs="Arial"/>
          <w:sz w:val="18"/>
          <w:szCs w:val="18"/>
          <w:lang w:val="nl-NL"/>
        </w:rPr>
        <w:t>1</w:t>
      </w:r>
      <w:r w:rsidR="002C09BC" w:rsidRPr="00BC50B6">
        <w:rPr>
          <w:rFonts w:cs="Arial"/>
          <w:sz w:val="18"/>
          <w:szCs w:val="18"/>
          <w:lang w:val="nl-NL"/>
        </w:rPr>
        <w:t>.</w:t>
      </w:r>
      <w:r w:rsidR="00E36E43" w:rsidRPr="00BC50B6">
        <w:rPr>
          <w:rFonts w:cs="Arial"/>
          <w:sz w:val="18"/>
          <w:szCs w:val="18"/>
          <w:lang w:val="nl-NL"/>
        </w:rPr>
        <w:t xml:space="preserve"> Výběr vlastníka ukončíme tlačítkem </w:t>
      </w:r>
      <w:r w:rsidR="00E36E43" w:rsidRPr="00BC50B6">
        <w:rPr>
          <w:rFonts w:cs="Arial"/>
          <w:b/>
          <w:i/>
          <w:sz w:val="18"/>
          <w:szCs w:val="18"/>
          <w:lang w:val="nl-NL"/>
        </w:rPr>
        <w:t>OK</w:t>
      </w:r>
      <w:r w:rsidR="00E36E43" w:rsidRPr="00BC50B6">
        <w:rPr>
          <w:rFonts w:cs="Arial"/>
          <w:sz w:val="18"/>
          <w:szCs w:val="18"/>
          <w:lang w:val="nl-NL"/>
        </w:rPr>
        <w:t xml:space="preserve">, případně zrušíme tlačítkem </w:t>
      </w:r>
      <w:r w:rsidR="00E36E43" w:rsidRPr="00BC50B6">
        <w:rPr>
          <w:rFonts w:cs="Arial"/>
          <w:b/>
          <w:i/>
          <w:sz w:val="18"/>
          <w:szCs w:val="18"/>
          <w:lang w:val="nl-NL"/>
        </w:rPr>
        <w:t>Storno</w:t>
      </w:r>
      <w:r w:rsidR="00E36E43" w:rsidRPr="00BC50B6">
        <w:rPr>
          <w:rFonts w:cs="Arial"/>
          <w:sz w:val="18"/>
          <w:szCs w:val="18"/>
          <w:lang w:val="nl-NL"/>
        </w:rPr>
        <w:t>.</w:t>
      </w:r>
      <w:r w:rsidR="006A6A6B" w:rsidRPr="00BC50B6">
        <w:rPr>
          <w:rFonts w:cs="Arial"/>
          <w:sz w:val="18"/>
          <w:szCs w:val="18"/>
          <w:lang w:val="nl-NL"/>
        </w:rPr>
        <w:t xml:space="preserve"> </w:t>
      </w:r>
    </w:p>
    <w:p w:rsidR="00EF5199" w:rsidRDefault="00EF5199" w:rsidP="00EF5199">
      <w:pPr>
        <w:tabs>
          <w:tab w:val="left" w:pos="426"/>
        </w:tabs>
        <w:spacing w:line="360" w:lineRule="auto"/>
        <w:jc w:val="both"/>
        <w:rPr>
          <w:rFonts w:cs="Arial"/>
          <w:sz w:val="18"/>
          <w:szCs w:val="18"/>
          <w:lang w:val="nl-NL"/>
        </w:rPr>
      </w:pPr>
      <w:r>
        <w:rPr>
          <w:rFonts w:cs="Arial"/>
          <w:sz w:val="18"/>
          <w:szCs w:val="18"/>
          <w:lang w:val="nl-NL"/>
        </w:rPr>
        <w:tab/>
        <w:t xml:space="preserve">Stejným způsobem vyplníme i tabulku </w:t>
      </w:r>
      <w:r w:rsidRPr="00EF5199">
        <w:rPr>
          <w:rFonts w:cs="Arial"/>
          <w:b/>
          <w:i/>
          <w:sz w:val="18"/>
          <w:szCs w:val="18"/>
          <w:lang w:val="nl-NL"/>
        </w:rPr>
        <w:t>Spoluvlastníci</w:t>
      </w:r>
      <w:r>
        <w:rPr>
          <w:rFonts w:cs="Arial"/>
          <w:b/>
          <w:i/>
          <w:sz w:val="18"/>
          <w:szCs w:val="18"/>
          <w:lang w:val="nl-NL"/>
        </w:rPr>
        <w:t xml:space="preserve">. </w:t>
      </w:r>
      <w:r w:rsidRPr="00EF5199">
        <w:rPr>
          <w:rFonts w:cs="Arial"/>
          <w:sz w:val="18"/>
          <w:szCs w:val="18"/>
          <w:lang w:val="nl-NL"/>
        </w:rPr>
        <w:t>Po stisku tlačítka</w:t>
      </w:r>
      <w:r>
        <w:rPr>
          <w:rFonts w:cs="Arial"/>
          <w:b/>
          <w:i/>
          <w:sz w:val="18"/>
          <w:szCs w:val="18"/>
          <w:lang w:val="nl-NL"/>
        </w:rPr>
        <w:t xml:space="preserve"> Vybrat </w:t>
      </w:r>
      <w:r>
        <w:rPr>
          <w:rFonts w:cs="Arial"/>
          <w:sz w:val="18"/>
          <w:szCs w:val="18"/>
          <w:lang w:val="nl-NL"/>
        </w:rPr>
        <w:t>se objeví dialog</w:t>
      </w:r>
    </w:p>
    <w:p w:rsidR="00EF5199" w:rsidRDefault="00226223" w:rsidP="00EF5199">
      <w:pPr>
        <w:tabs>
          <w:tab w:val="left" w:pos="426"/>
        </w:tabs>
        <w:spacing w:line="360" w:lineRule="auto"/>
        <w:jc w:val="both"/>
        <w:rPr>
          <w:rFonts w:cs="Arial"/>
          <w:sz w:val="18"/>
          <w:szCs w:val="18"/>
          <w:lang w:val="nl-NL"/>
        </w:rPr>
      </w:pPr>
      <w:r>
        <w:rPr>
          <w:rFonts w:cs="Arial"/>
          <w:noProof/>
          <w:sz w:val="18"/>
          <w:szCs w:val="18"/>
        </w:rPr>
        <w:lastRenderedPageBreak/>
        <w:drawing>
          <wp:inline distT="0" distB="0" distL="0" distR="0">
            <wp:extent cx="6114415" cy="2178685"/>
            <wp:effectExtent l="0" t="0" r="635" b="0"/>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2178685"/>
                    </a:xfrm>
                    <a:prstGeom prst="rect">
                      <a:avLst/>
                    </a:prstGeom>
                    <a:noFill/>
                    <a:ln>
                      <a:noFill/>
                    </a:ln>
                  </pic:spPr>
                </pic:pic>
              </a:graphicData>
            </a:graphic>
          </wp:inline>
        </w:drawing>
      </w:r>
    </w:p>
    <w:p w:rsidR="00226223" w:rsidRDefault="00EF5199" w:rsidP="00EF5199">
      <w:pPr>
        <w:tabs>
          <w:tab w:val="left" w:pos="426"/>
        </w:tabs>
        <w:spacing w:line="360" w:lineRule="auto"/>
        <w:jc w:val="both"/>
        <w:rPr>
          <w:rFonts w:cs="Arial"/>
          <w:sz w:val="18"/>
          <w:szCs w:val="18"/>
          <w:lang w:val="nl-NL"/>
        </w:rPr>
      </w:pPr>
      <w:r>
        <w:rPr>
          <w:rFonts w:cs="Arial"/>
          <w:sz w:val="18"/>
          <w:szCs w:val="18"/>
          <w:lang w:val="nl-NL"/>
        </w:rPr>
        <w:t xml:space="preserve">Stiskem tlačítka </w:t>
      </w:r>
      <w:r w:rsidRPr="00EF5199">
        <w:rPr>
          <w:rFonts w:cs="Arial"/>
          <w:b/>
          <w:i/>
          <w:sz w:val="18"/>
          <w:szCs w:val="18"/>
          <w:lang w:val="nl-NL"/>
        </w:rPr>
        <w:t>Vložit spoluvlastníka</w:t>
      </w:r>
      <w:r>
        <w:rPr>
          <w:rFonts w:cs="Arial"/>
          <w:sz w:val="18"/>
          <w:szCs w:val="18"/>
          <w:lang w:val="nl-NL"/>
        </w:rPr>
        <w:t xml:space="preserve"> vložíme do majetkové evidence zvýrazněného vlastníka z levé tabulky. </w:t>
      </w:r>
      <w:r w:rsidR="00615C5E">
        <w:rPr>
          <w:rFonts w:cs="Arial"/>
          <w:sz w:val="18"/>
          <w:szCs w:val="18"/>
          <w:lang w:val="nl-NL"/>
        </w:rPr>
        <w:t xml:space="preserve">Stiskem tlačítka </w:t>
      </w:r>
      <w:r w:rsidR="00615C5E" w:rsidRPr="00615C5E">
        <w:rPr>
          <w:rFonts w:cs="Arial"/>
          <w:b/>
          <w:bCs/>
          <w:i/>
          <w:iCs/>
          <w:sz w:val="18"/>
          <w:szCs w:val="18"/>
          <w:lang w:val="nl-NL"/>
        </w:rPr>
        <w:t>Odebrat spoluvlastníka</w:t>
      </w:r>
      <w:r w:rsidR="00615C5E">
        <w:rPr>
          <w:rFonts w:cs="Arial"/>
          <w:sz w:val="18"/>
          <w:szCs w:val="18"/>
          <w:lang w:val="nl-NL"/>
        </w:rPr>
        <w:t xml:space="preserve"> odebereme z majetkové evidence vlastníka zvýrazněného v pravé tab</w:t>
      </w:r>
      <w:r w:rsidR="00C22FD6">
        <w:rPr>
          <w:rFonts w:cs="Arial"/>
          <w:sz w:val="18"/>
          <w:szCs w:val="18"/>
          <w:lang w:val="nl-NL"/>
        </w:rPr>
        <w:t>u</w:t>
      </w:r>
      <w:r w:rsidR="00615C5E">
        <w:rPr>
          <w:rFonts w:cs="Arial"/>
          <w:sz w:val="18"/>
          <w:szCs w:val="18"/>
          <w:lang w:val="nl-NL"/>
        </w:rPr>
        <w:t xml:space="preserve">lce. </w:t>
      </w:r>
      <w:r>
        <w:rPr>
          <w:rFonts w:cs="Arial"/>
          <w:sz w:val="18"/>
          <w:szCs w:val="18"/>
          <w:lang w:val="nl-NL"/>
        </w:rPr>
        <w:t xml:space="preserve">Po stisku </w:t>
      </w:r>
      <w:r w:rsidRPr="00EF5199">
        <w:rPr>
          <w:rFonts w:cs="Arial"/>
          <w:b/>
          <w:i/>
          <w:sz w:val="18"/>
          <w:szCs w:val="18"/>
          <w:lang w:val="nl-NL"/>
        </w:rPr>
        <w:t>OK</w:t>
      </w:r>
      <w:r>
        <w:rPr>
          <w:rFonts w:cs="Arial"/>
          <w:b/>
          <w:i/>
          <w:sz w:val="18"/>
          <w:szCs w:val="18"/>
          <w:lang w:val="nl-NL"/>
        </w:rPr>
        <w:t xml:space="preserve"> </w:t>
      </w:r>
      <w:r>
        <w:rPr>
          <w:rFonts w:cs="Arial"/>
          <w:sz w:val="18"/>
          <w:szCs w:val="18"/>
          <w:lang w:val="nl-NL"/>
        </w:rPr>
        <w:t>se spoluvlastníci objeví v zadávacím dialogu</w:t>
      </w:r>
      <w:r w:rsidR="00226223">
        <w:rPr>
          <w:rFonts w:cs="Arial"/>
          <w:sz w:val="18"/>
          <w:szCs w:val="18"/>
          <w:lang w:val="nl-NL"/>
        </w:rPr>
        <w:t xml:space="preserve">. </w:t>
      </w:r>
      <w:r w:rsidR="00226223" w:rsidRPr="00BC50B6">
        <w:rPr>
          <w:rFonts w:cs="Arial"/>
          <w:sz w:val="18"/>
          <w:szCs w:val="18"/>
          <w:lang w:val="nl-NL"/>
        </w:rPr>
        <w:t xml:space="preserve">Seznam vlastníků můžeme předem zúžit pomocí filtru. V horní části dialogu vybereme typ </w:t>
      </w:r>
      <w:r w:rsidR="00226223">
        <w:rPr>
          <w:rFonts w:cs="Arial"/>
          <w:sz w:val="18"/>
          <w:szCs w:val="18"/>
          <w:lang w:val="nl-NL"/>
        </w:rPr>
        <w:t>filtru</w:t>
      </w:r>
      <w:r w:rsidR="00226223" w:rsidRPr="00BC50B6">
        <w:rPr>
          <w:rFonts w:cs="Arial"/>
          <w:sz w:val="18"/>
          <w:szCs w:val="18"/>
          <w:lang w:val="nl-NL"/>
        </w:rPr>
        <w:t xml:space="preserve"> (podle </w:t>
      </w:r>
      <w:r w:rsidR="00226223">
        <w:rPr>
          <w:rFonts w:cs="Arial"/>
          <w:sz w:val="18"/>
          <w:szCs w:val="18"/>
          <w:lang w:val="nl-NL"/>
        </w:rPr>
        <w:t>názvu</w:t>
      </w:r>
      <w:r w:rsidR="00226223" w:rsidRPr="00BC50B6">
        <w:rPr>
          <w:rFonts w:cs="Arial"/>
          <w:sz w:val="18"/>
          <w:szCs w:val="18"/>
          <w:lang w:val="nl-NL"/>
        </w:rPr>
        <w:t xml:space="preserve">, IČO), do okénka </w:t>
      </w:r>
      <w:r w:rsidR="00226223">
        <w:rPr>
          <w:rFonts w:cs="Arial"/>
          <w:b/>
          <w:i/>
          <w:sz w:val="18"/>
          <w:szCs w:val="18"/>
          <w:lang w:val="nl-NL"/>
        </w:rPr>
        <w:t>Filtr</w:t>
      </w:r>
      <w:r w:rsidR="00226223" w:rsidRPr="00BC50B6">
        <w:rPr>
          <w:rFonts w:cs="Arial"/>
          <w:sz w:val="18"/>
          <w:szCs w:val="18"/>
          <w:lang w:val="nl-NL"/>
        </w:rPr>
        <w:t xml:space="preserve"> napíšeme parametr, podle kterého vybíráme</w:t>
      </w:r>
      <w:r w:rsidR="00226223">
        <w:rPr>
          <w:rFonts w:cs="Arial"/>
          <w:sz w:val="18"/>
          <w:szCs w:val="18"/>
          <w:lang w:val="nl-NL"/>
        </w:rPr>
        <w:t>. Aplikace</w:t>
      </w:r>
      <w:r w:rsidR="00226223" w:rsidRPr="00BC50B6">
        <w:rPr>
          <w:rFonts w:cs="Arial"/>
          <w:sz w:val="18"/>
          <w:szCs w:val="18"/>
          <w:lang w:val="nl-NL"/>
        </w:rPr>
        <w:t xml:space="preserve"> </w:t>
      </w:r>
      <w:r w:rsidR="00226223">
        <w:rPr>
          <w:rFonts w:cs="Arial"/>
          <w:sz w:val="18"/>
          <w:szCs w:val="18"/>
          <w:lang w:val="nl-NL"/>
        </w:rPr>
        <w:t>ihned zobrazí</w:t>
      </w:r>
      <w:r w:rsidR="00226223" w:rsidRPr="00BC50B6">
        <w:rPr>
          <w:rFonts w:cs="Arial"/>
          <w:sz w:val="18"/>
          <w:szCs w:val="18"/>
          <w:lang w:val="nl-NL"/>
        </w:rPr>
        <w:t xml:space="preserve"> pouze ty </w:t>
      </w:r>
      <w:r w:rsidR="00D34569">
        <w:rPr>
          <w:rFonts w:cs="Arial"/>
          <w:sz w:val="18"/>
          <w:szCs w:val="18"/>
          <w:lang w:val="nl-NL"/>
        </w:rPr>
        <w:t>spolu</w:t>
      </w:r>
      <w:r w:rsidR="00226223" w:rsidRPr="00BC50B6">
        <w:rPr>
          <w:rFonts w:cs="Arial"/>
          <w:sz w:val="18"/>
          <w:szCs w:val="18"/>
          <w:lang w:val="nl-NL"/>
        </w:rPr>
        <w:t>vlastníky, kteří vyhovují zadanému parametru.</w:t>
      </w:r>
    </w:p>
    <w:p w:rsidR="003A510B" w:rsidRPr="00BC50B6" w:rsidRDefault="00A324BF" w:rsidP="00EF5199">
      <w:pPr>
        <w:tabs>
          <w:tab w:val="left" w:pos="426"/>
        </w:tabs>
        <w:spacing w:line="360" w:lineRule="auto"/>
        <w:jc w:val="both"/>
        <w:rPr>
          <w:rFonts w:cs="Arial"/>
          <w:sz w:val="18"/>
          <w:szCs w:val="18"/>
          <w:lang w:val="nl-NL"/>
        </w:rPr>
      </w:pPr>
      <w:r w:rsidRPr="00BC50B6">
        <w:rPr>
          <w:rFonts w:cs="Arial"/>
          <w:sz w:val="18"/>
          <w:szCs w:val="18"/>
          <w:lang w:val="nl-NL"/>
        </w:rPr>
        <w:tab/>
      </w:r>
      <w:r w:rsidR="00301E31" w:rsidRPr="00BC50B6">
        <w:rPr>
          <w:rFonts w:cs="Arial"/>
          <w:sz w:val="18"/>
          <w:szCs w:val="18"/>
          <w:lang w:val="nl-NL"/>
        </w:rPr>
        <w:t xml:space="preserve">Vlevo nahoře pak vyplníme pole </w:t>
      </w:r>
      <w:r w:rsidR="00301E31" w:rsidRPr="00BC50B6">
        <w:rPr>
          <w:rFonts w:cs="Arial"/>
          <w:b/>
          <w:i/>
          <w:sz w:val="18"/>
          <w:szCs w:val="18"/>
          <w:lang w:val="nl-NL"/>
        </w:rPr>
        <w:t>Údaje o zpracovateli</w:t>
      </w:r>
      <w:r w:rsidR="00F017C4">
        <w:rPr>
          <w:rFonts w:cs="Arial"/>
          <w:sz w:val="18"/>
          <w:szCs w:val="18"/>
          <w:lang w:val="nl-NL"/>
        </w:rPr>
        <w:t>.</w:t>
      </w:r>
      <w:r w:rsidR="00A30723" w:rsidRPr="00BC50B6">
        <w:rPr>
          <w:rFonts w:cs="Arial"/>
          <w:sz w:val="18"/>
          <w:szCs w:val="18"/>
          <w:lang w:val="nl-NL"/>
        </w:rPr>
        <w:t xml:space="preserve"> </w:t>
      </w:r>
      <w:r w:rsidRPr="00BC50B6">
        <w:rPr>
          <w:rFonts w:cs="Arial"/>
          <w:sz w:val="18"/>
          <w:szCs w:val="18"/>
          <w:lang w:val="nl-NL"/>
        </w:rPr>
        <w:t xml:space="preserve">Tabulku můžeme vyplnit přímo nebo pro usnadnění použít tlačítko vpravo vedle tabulky. Tím otevřeme dialogové okno </w:t>
      </w:r>
      <w:r w:rsidRPr="00BC50B6">
        <w:rPr>
          <w:rFonts w:cs="Arial"/>
          <w:b/>
          <w:i/>
          <w:sz w:val="18"/>
          <w:szCs w:val="18"/>
          <w:lang w:val="nl-NL"/>
        </w:rPr>
        <w:t>Z</w:t>
      </w:r>
      <w:r w:rsidR="00193499">
        <w:rPr>
          <w:rFonts w:cs="Arial"/>
          <w:b/>
          <w:i/>
          <w:sz w:val="18"/>
          <w:szCs w:val="18"/>
          <w:lang w:val="nl-NL"/>
        </w:rPr>
        <w:t>pracovatel</w:t>
      </w:r>
      <w:r w:rsidR="00193499">
        <w:rPr>
          <w:rFonts w:cs="Arial"/>
          <w:b/>
          <w:i/>
          <w:sz w:val="18"/>
          <w:szCs w:val="18"/>
        </w:rPr>
        <w:t>é v databázi</w:t>
      </w:r>
      <w:r w:rsidRPr="00BC50B6">
        <w:rPr>
          <w:rFonts w:cs="Arial"/>
          <w:sz w:val="18"/>
          <w:szCs w:val="18"/>
          <w:lang w:val="nl-NL"/>
        </w:rPr>
        <w:t xml:space="preserve"> se seznamem všech zpracovatelů v databázi. </w:t>
      </w:r>
    </w:p>
    <w:p w:rsidR="003A510B" w:rsidRPr="00BC50B6" w:rsidRDefault="00BE68E5" w:rsidP="003A510B">
      <w:pPr>
        <w:tabs>
          <w:tab w:val="left" w:pos="426"/>
        </w:tabs>
        <w:spacing w:after="120" w:line="360" w:lineRule="auto"/>
        <w:jc w:val="center"/>
        <w:rPr>
          <w:rFonts w:cs="Arial"/>
          <w:sz w:val="18"/>
          <w:szCs w:val="18"/>
          <w:lang w:val="nl-NL"/>
        </w:rPr>
      </w:pPr>
      <w:r>
        <w:rPr>
          <w:rFonts w:cs="Arial"/>
          <w:noProof/>
          <w:sz w:val="18"/>
          <w:szCs w:val="18"/>
        </w:rPr>
        <w:drawing>
          <wp:inline distT="0" distB="0" distL="0" distR="0">
            <wp:extent cx="5158800" cy="2361600"/>
            <wp:effectExtent l="0" t="0" r="3810" b="635"/>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58800" cy="2361600"/>
                    </a:xfrm>
                    <a:prstGeom prst="rect">
                      <a:avLst/>
                    </a:prstGeom>
                    <a:noFill/>
                    <a:ln>
                      <a:noFill/>
                    </a:ln>
                  </pic:spPr>
                </pic:pic>
              </a:graphicData>
            </a:graphic>
          </wp:inline>
        </w:drawing>
      </w:r>
    </w:p>
    <w:p w:rsidR="00A324BF" w:rsidRPr="00972B23" w:rsidRDefault="003A510B" w:rsidP="006A6A6B">
      <w:pPr>
        <w:tabs>
          <w:tab w:val="left" w:pos="426"/>
        </w:tabs>
        <w:spacing w:line="360" w:lineRule="auto"/>
        <w:jc w:val="both"/>
        <w:rPr>
          <w:rFonts w:cs="Arial"/>
          <w:sz w:val="18"/>
          <w:szCs w:val="18"/>
          <w:lang w:val="pl-PL"/>
        </w:rPr>
      </w:pPr>
      <w:r w:rsidRPr="00BC50B6">
        <w:rPr>
          <w:rFonts w:cs="Arial"/>
          <w:sz w:val="18"/>
          <w:szCs w:val="18"/>
          <w:lang w:val="pl-PL"/>
        </w:rPr>
        <w:tab/>
      </w:r>
      <w:r w:rsidR="00A324BF" w:rsidRPr="00BC50B6">
        <w:rPr>
          <w:rFonts w:cs="Arial"/>
          <w:sz w:val="18"/>
          <w:szCs w:val="18"/>
          <w:lang w:val="pl-PL"/>
        </w:rPr>
        <w:t>Výběr z</w:t>
      </w:r>
      <w:r w:rsidR="005749AD" w:rsidRPr="00BC50B6">
        <w:rPr>
          <w:rFonts w:cs="Arial"/>
          <w:sz w:val="18"/>
          <w:szCs w:val="18"/>
          <w:lang w:val="pl-PL"/>
        </w:rPr>
        <w:t xml:space="preserve">e seznamu je možné zúžit pomocí filtru. </w:t>
      </w:r>
      <w:r w:rsidR="005749AD" w:rsidRPr="00972B23">
        <w:rPr>
          <w:rFonts w:cs="Arial"/>
          <w:sz w:val="18"/>
          <w:szCs w:val="18"/>
          <w:lang w:val="pl-PL"/>
        </w:rPr>
        <w:t xml:space="preserve">V horní části dialogu vybereme typ </w:t>
      </w:r>
      <w:r w:rsidR="00BE68E5">
        <w:rPr>
          <w:rFonts w:cs="Arial"/>
          <w:sz w:val="18"/>
          <w:szCs w:val="18"/>
          <w:lang w:val="pl-PL"/>
        </w:rPr>
        <w:t>filtru</w:t>
      </w:r>
      <w:r w:rsidR="005749AD" w:rsidRPr="00972B23">
        <w:rPr>
          <w:rFonts w:cs="Arial"/>
          <w:sz w:val="18"/>
          <w:szCs w:val="18"/>
          <w:lang w:val="pl-PL"/>
        </w:rPr>
        <w:t xml:space="preserve"> (podle jména, telefonu nebo </w:t>
      </w:r>
      <w:r w:rsidR="0005456F">
        <w:rPr>
          <w:rFonts w:cs="Arial"/>
          <w:sz w:val="18"/>
          <w:szCs w:val="18"/>
          <w:lang w:val="pl-PL"/>
        </w:rPr>
        <w:t>e-mail</w:t>
      </w:r>
      <w:r w:rsidR="005749AD" w:rsidRPr="00972B23">
        <w:rPr>
          <w:rFonts w:cs="Arial"/>
          <w:sz w:val="18"/>
          <w:szCs w:val="18"/>
          <w:lang w:val="pl-PL"/>
        </w:rPr>
        <w:t xml:space="preserve">u), do okénka </w:t>
      </w:r>
      <w:r w:rsidR="00BE68E5">
        <w:rPr>
          <w:rFonts w:cs="Arial"/>
          <w:b/>
          <w:i/>
          <w:sz w:val="18"/>
          <w:szCs w:val="18"/>
          <w:lang w:val="pl-PL"/>
        </w:rPr>
        <w:t>Filtr</w:t>
      </w:r>
      <w:r w:rsidR="005749AD" w:rsidRPr="00972B23">
        <w:rPr>
          <w:rFonts w:cs="Arial"/>
          <w:sz w:val="18"/>
          <w:szCs w:val="18"/>
          <w:lang w:val="pl-PL"/>
        </w:rPr>
        <w:t xml:space="preserve"> napíšeme parametr, podle kterého vybíráme, a pomocí tlačítka </w:t>
      </w:r>
      <w:r w:rsidR="00BE68E5">
        <w:rPr>
          <w:rFonts w:cs="Arial"/>
          <w:b/>
          <w:i/>
          <w:sz w:val="18"/>
          <w:szCs w:val="18"/>
        </w:rPr>
        <w:t>Zobrazit podle filtru</w:t>
      </w:r>
      <w:r w:rsidR="005749AD" w:rsidRPr="00972B23">
        <w:rPr>
          <w:rFonts w:cs="Arial"/>
          <w:sz w:val="18"/>
          <w:szCs w:val="18"/>
          <w:lang w:val="pl-PL"/>
        </w:rPr>
        <w:t xml:space="preserve"> zobrazíme pouze ty zpracovatele, kteří vyhovují zadanému parametru. Zadání a opravy </w:t>
      </w:r>
      <w:r w:rsidR="000119BC" w:rsidRPr="00972B23">
        <w:rPr>
          <w:rFonts w:cs="Arial"/>
          <w:sz w:val="18"/>
          <w:szCs w:val="18"/>
          <w:lang w:val="pl-PL"/>
        </w:rPr>
        <w:t xml:space="preserve">údajů </w:t>
      </w:r>
      <w:r w:rsidR="00B2246C" w:rsidRPr="00972B23">
        <w:rPr>
          <w:rFonts w:cs="Arial"/>
          <w:sz w:val="18"/>
          <w:szCs w:val="18"/>
          <w:lang w:val="pl-PL"/>
        </w:rPr>
        <w:t>zpracovatelů</w:t>
      </w:r>
      <w:r w:rsidR="005749AD" w:rsidRPr="00972B23">
        <w:rPr>
          <w:rFonts w:cs="Arial"/>
          <w:sz w:val="18"/>
          <w:szCs w:val="18"/>
          <w:lang w:val="pl-PL"/>
        </w:rPr>
        <w:t xml:space="preserve"> jsou popsány v kapitole </w:t>
      </w:r>
      <w:r w:rsidR="000119BC" w:rsidRPr="00972B23">
        <w:rPr>
          <w:rFonts w:cs="Arial"/>
          <w:sz w:val="18"/>
          <w:szCs w:val="18"/>
          <w:lang w:val="pl-PL"/>
        </w:rPr>
        <w:t>4.3.</w:t>
      </w:r>
    </w:p>
    <w:p w:rsidR="004025F6" w:rsidRDefault="003A510B" w:rsidP="004025F6">
      <w:pPr>
        <w:tabs>
          <w:tab w:val="left" w:pos="426"/>
        </w:tabs>
        <w:spacing w:line="360" w:lineRule="auto"/>
        <w:jc w:val="both"/>
        <w:rPr>
          <w:rFonts w:cs="Arial"/>
          <w:sz w:val="18"/>
          <w:szCs w:val="18"/>
        </w:rPr>
      </w:pPr>
      <w:r w:rsidRPr="00972B23">
        <w:rPr>
          <w:rFonts w:cs="Arial"/>
          <w:sz w:val="18"/>
          <w:szCs w:val="18"/>
          <w:lang w:val="pl-PL"/>
        </w:rPr>
        <w:tab/>
      </w:r>
      <w:r w:rsidR="00A30723" w:rsidRPr="00972B23">
        <w:rPr>
          <w:rFonts w:cs="Arial"/>
          <w:sz w:val="18"/>
          <w:szCs w:val="18"/>
          <w:lang w:val="pl-PL"/>
        </w:rPr>
        <w:t xml:space="preserve">V případě, že stavba nebyla v daném roce používána, zaškrtneme políčko </w:t>
      </w:r>
      <w:r w:rsidR="004668DC" w:rsidRPr="00972B23">
        <w:rPr>
          <w:rFonts w:cs="Arial"/>
          <w:i/>
          <w:sz w:val="18"/>
          <w:szCs w:val="18"/>
          <w:lang w:val="pl-PL"/>
        </w:rPr>
        <w:t>Majetek nebyl používán k 31.12. v</w:t>
      </w:r>
      <w:r w:rsidR="007D6CA8">
        <w:rPr>
          <w:rFonts w:cs="Arial"/>
          <w:i/>
          <w:sz w:val="18"/>
          <w:szCs w:val="18"/>
        </w:rPr>
        <w:t>ykazovaného roku</w:t>
      </w:r>
      <w:r w:rsidR="00A30723" w:rsidRPr="00972B23">
        <w:rPr>
          <w:rFonts w:cs="Arial"/>
          <w:sz w:val="18"/>
          <w:szCs w:val="18"/>
          <w:lang w:val="pl-PL"/>
        </w:rPr>
        <w:t xml:space="preserve">. </w:t>
      </w:r>
      <w:r w:rsidR="004025F6">
        <w:rPr>
          <w:rFonts w:cs="Arial"/>
          <w:sz w:val="18"/>
          <w:szCs w:val="18"/>
          <w:lang w:val="pl-PL"/>
        </w:rPr>
        <w:t>P</w:t>
      </w:r>
      <w:r w:rsidR="004025F6">
        <w:rPr>
          <w:rFonts w:cs="Arial"/>
          <w:sz w:val="18"/>
          <w:szCs w:val="18"/>
        </w:rPr>
        <w:t>okud majetek nebyl používán k 31.12. vykazovaného roku, objeví se při zaškrtnutí příslušné volby možnost zadat, že na majetek nebylo vydáno povolení k provozování. Pokud volbu „na majetek nebylo vydáno povolení k provozování“ nezaškrtneme, aplikace při kontrole vyžaduje zadání provozní evidence obsahující tento majetek, i když nebyl používán k </w:t>
      </w:r>
      <w:proofErr w:type="gramStart"/>
      <w:r w:rsidR="004025F6">
        <w:rPr>
          <w:rFonts w:cs="Arial"/>
          <w:sz w:val="18"/>
          <w:szCs w:val="18"/>
        </w:rPr>
        <w:t>31.12</w:t>
      </w:r>
      <w:proofErr w:type="gramEnd"/>
      <w:r w:rsidR="004025F6">
        <w:rPr>
          <w:rFonts w:cs="Arial"/>
          <w:sz w:val="18"/>
          <w:szCs w:val="18"/>
        </w:rPr>
        <w:t>. vykazovaného roku.</w:t>
      </w:r>
    </w:p>
    <w:p w:rsidR="004025F6" w:rsidRPr="004302FB" w:rsidRDefault="004025F6" w:rsidP="004025F6">
      <w:pPr>
        <w:tabs>
          <w:tab w:val="left" w:pos="426"/>
        </w:tabs>
        <w:spacing w:line="360" w:lineRule="auto"/>
        <w:jc w:val="center"/>
        <w:rPr>
          <w:rFonts w:cs="Arial"/>
          <w:sz w:val="18"/>
          <w:szCs w:val="18"/>
        </w:rPr>
      </w:pPr>
      <w:r>
        <w:rPr>
          <w:rFonts w:cs="Arial"/>
          <w:noProof/>
          <w:sz w:val="18"/>
          <w:szCs w:val="18"/>
        </w:rPr>
        <w:lastRenderedPageBreak/>
        <w:drawing>
          <wp:inline distT="0" distB="0" distL="0" distR="0" wp14:anchorId="3A4B48E0" wp14:editId="7537989B">
            <wp:extent cx="2473200" cy="1468800"/>
            <wp:effectExtent l="0" t="0" r="3810" b="0"/>
            <wp:docPr id="277" name="Obráze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3200" cy="1468800"/>
                    </a:xfrm>
                    <a:prstGeom prst="rect">
                      <a:avLst/>
                    </a:prstGeom>
                    <a:noFill/>
                    <a:ln>
                      <a:noFill/>
                    </a:ln>
                  </pic:spPr>
                </pic:pic>
              </a:graphicData>
            </a:graphic>
          </wp:inline>
        </w:drawing>
      </w:r>
    </w:p>
    <w:p w:rsidR="00450C64" w:rsidRPr="00BC50B6" w:rsidRDefault="000A6213" w:rsidP="00037C77">
      <w:pPr>
        <w:tabs>
          <w:tab w:val="left" w:pos="426"/>
        </w:tabs>
        <w:spacing w:after="120" w:line="360" w:lineRule="auto"/>
        <w:jc w:val="both"/>
        <w:rPr>
          <w:rFonts w:cs="Arial"/>
          <w:sz w:val="18"/>
          <w:szCs w:val="18"/>
          <w:lang w:val="nl-NL"/>
        </w:rPr>
      </w:pPr>
      <w:r w:rsidRPr="00BC50B6">
        <w:rPr>
          <w:rFonts w:cs="Arial"/>
          <w:sz w:val="18"/>
          <w:szCs w:val="18"/>
          <w:lang w:val="nl-NL"/>
        </w:rPr>
        <w:tab/>
      </w:r>
      <w:r w:rsidR="000A59EF" w:rsidRPr="00BC50B6">
        <w:rPr>
          <w:rFonts w:cs="Arial"/>
          <w:sz w:val="18"/>
          <w:szCs w:val="18"/>
          <w:lang w:val="nl-NL"/>
        </w:rPr>
        <w:t xml:space="preserve">Nyní vyplníme </w:t>
      </w:r>
      <w:r w:rsidR="000A59EF" w:rsidRPr="00BC50B6">
        <w:rPr>
          <w:rFonts w:cs="Arial"/>
          <w:b/>
          <w:i/>
          <w:sz w:val="18"/>
          <w:szCs w:val="18"/>
          <w:lang w:val="nl-NL"/>
        </w:rPr>
        <w:t>Základní údaje – údaje o poloze</w:t>
      </w:r>
      <w:r w:rsidR="000A59EF" w:rsidRPr="00BC50B6">
        <w:rPr>
          <w:rFonts w:cs="Arial"/>
          <w:sz w:val="18"/>
          <w:szCs w:val="18"/>
          <w:lang w:val="nl-NL"/>
        </w:rPr>
        <w:t xml:space="preserve">, tedy </w:t>
      </w:r>
      <w:r w:rsidR="000A59EF" w:rsidRPr="00BC50B6">
        <w:rPr>
          <w:rFonts w:cs="Arial"/>
          <w:i/>
          <w:sz w:val="18"/>
          <w:szCs w:val="18"/>
          <w:lang w:val="nl-NL"/>
        </w:rPr>
        <w:t>Název</w:t>
      </w:r>
      <w:r w:rsidR="000A59EF" w:rsidRPr="00BC50B6">
        <w:rPr>
          <w:rFonts w:cs="Arial"/>
          <w:sz w:val="18"/>
          <w:szCs w:val="18"/>
          <w:lang w:val="nl-NL"/>
        </w:rPr>
        <w:t xml:space="preserve"> a </w:t>
      </w:r>
      <w:r w:rsidR="000A59EF" w:rsidRPr="00BC50B6">
        <w:rPr>
          <w:rFonts w:cs="Arial"/>
          <w:i/>
          <w:sz w:val="18"/>
          <w:szCs w:val="18"/>
          <w:lang w:val="nl-NL"/>
        </w:rPr>
        <w:t>Příslušnost k systému vodovodu</w:t>
      </w:r>
      <w:r w:rsidR="000A59EF" w:rsidRPr="00BC50B6">
        <w:rPr>
          <w:rFonts w:cs="Arial"/>
          <w:sz w:val="18"/>
          <w:szCs w:val="18"/>
          <w:lang w:val="nl-NL"/>
        </w:rPr>
        <w:t xml:space="preserve">, kde máme výběr ze tří možností: samostatný vodovod, místní vodovod nebo skupinový vodovod. </w:t>
      </w:r>
      <w:r w:rsidR="00037C77" w:rsidRPr="00BC50B6">
        <w:rPr>
          <w:rFonts w:cs="Arial"/>
          <w:sz w:val="18"/>
          <w:szCs w:val="18"/>
          <w:lang w:val="nl-NL"/>
        </w:rPr>
        <w:t xml:space="preserve">V tabulce </w:t>
      </w:r>
      <w:r w:rsidR="00037C77" w:rsidRPr="00BC50B6">
        <w:rPr>
          <w:rFonts w:cs="Arial"/>
          <w:i/>
          <w:sz w:val="18"/>
          <w:szCs w:val="18"/>
          <w:lang w:val="nl-NL"/>
        </w:rPr>
        <w:t xml:space="preserve">Lokalizace přiváděcího řadu (souřadnice S-JTSK) </w:t>
      </w:r>
      <w:r w:rsidR="00037C77" w:rsidRPr="00BC50B6">
        <w:rPr>
          <w:rFonts w:cs="Arial"/>
          <w:sz w:val="18"/>
          <w:szCs w:val="18"/>
          <w:lang w:val="nl-NL"/>
        </w:rPr>
        <w:t xml:space="preserve">zadáme souřadnice </w:t>
      </w:r>
      <w:r w:rsidR="00B57C91" w:rsidRPr="00BC50B6">
        <w:rPr>
          <w:rFonts w:cs="Arial"/>
          <w:sz w:val="18"/>
          <w:szCs w:val="18"/>
          <w:lang w:val="nl-NL"/>
        </w:rPr>
        <w:t xml:space="preserve">začátku a </w:t>
      </w:r>
      <w:r w:rsidR="002A68EB" w:rsidRPr="00BC50B6">
        <w:rPr>
          <w:rFonts w:cs="Arial"/>
          <w:sz w:val="18"/>
          <w:szCs w:val="18"/>
          <w:lang w:val="nl-NL"/>
        </w:rPr>
        <w:t>konce</w:t>
      </w:r>
      <w:r w:rsidR="00B57C91" w:rsidRPr="00BC50B6">
        <w:rPr>
          <w:rFonts w:cs="Arial"/>
          <w:sz w:val="18"/>
          <w:szCs w:val="18"/>
          <w:lang w:val="nl-NL"/>
        </w:rPr>
        <w:t xml:space="preserve"> přiváděcího řadu</w:t>
      </w:r>
      <w:r w:rsidR="00037C77" w:rsidRPr="00BC50B6">
        <w:rPr>
          <w:rFonts w:cs="Arial"/>
          <w:sz w:val="18"/>
          <w:szCs w:val="18"/>
          <w:lang w:val="nl-NL"/>
        </w:rPr>
        <w:t xml:space="preserve"> a tlačítkem vpravo </w:t>
      </w:r>
      <w:r w:rsidRPr="00BC50B6">
        <w:rPr>
          <w:rFonts w:cs="Arial"/>
          <w:sz w:val="18"/>
          <w:szCs w:val="18"/>
          <w:lang w:val="nl-NL"/>
        </w:rPr>
        <w:t>pod tabulkou</w:t>
      </w:r>
      <w:r w:rsidR="00037C77" w:rsidRPr="00BC50B6">
        <w:rPr>
          <w:rFonts w:cs="Arial"/>
          <w:sz w:val="18"/>
          <w:szCs w:val="18"/>
          <w:lang w:val="nl-NL"/>
        </w:rPr>
        <w:t xml:space="preserve"> </w:t>
      </w:r>
      <w:r w:rsidRPr="00BC50B6">
        <w:rPr>
          <w:rFonts w:cs="Arial"/>
          <w:sz w:val="18"/>
          <w:szCs w:val="18"/>
          <w:lang w:val="nl-NL"/>
        </w:rPr>
        <w:t xml:space="preserve">otevřeme dialogové okno </w:t>
      </w:r>
      <w:r w:rsidRPr="00BC50B6">
        <w:rPr>
          <w:rFonts w:cs="Arial"/>
          <w:b/>
          <w:i/>
          <w:sz w:val="18"/>
          <w:szCs w:val="18"/>
          <w:lang w:val="nl-NL"/>
        </w:rPr>
        <w:t>Výběr katastrálního území</w:t>
      </w:r>
      <w:r w:rsidRPr="00BC50B6">
        <w:rPr>
          <w:rFonts w:cs="Arial"/>
          <w:sz w:val="18"/>
          <w:szCs w:val="18"/>
          <w:lang w:val="nl-NL"/>
        </w:rPr>
        <w:t xml:space="preserve">. </w:t>
      </w:r>
    </w:p>
    <w:p w:rsidR="000A6213" w:rsidRPr="00BC50B6" w:rsidRDefault="00F84578" w:rsidP="000A6213">
      <w:pPr>
        <w:tabs>
          <w:tab w:val="left" w:pos="426"/>
        </w:tabs>
        <w:spacing w:after="120" w:line="360" w:lineRule="auto"/>
        <w:jc w:val="center"/>
        <w:rPr>
          <w:rFonts w:cs="Arial"/>
          <w:sz w:val="18"/>
          <w:szCs w:val="18"/>
          <w:lang w:val="nl-NL"/>
        </w:rPr>
      </w:pPr>
      <w:r>
        <w:rPr>
          <w:rFonts w:cs="Arial"/>
          <w:noProof/>
          <w:sz w:val="18"/>
          <w:szCs w:val="18"/>
        </w:rPr>
        <w:drawing>
          <wp:inline distT="0" distB="0" distL="0" distR="0">
            <wp:extent cx="2750400" cy="2793600"/>
            <wp:effectExtent l="0" t="0" r="0" b="6985"/>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50400" cy="2793600"/>
                    </a:xfrm>
                    <a:prstGeom prst="rect">
                      <a:avLst/>
                    </a:prstGeom>
                    <a:noFill/>
                    <a:ln>
                      <a:noFill/>
                    </a:ln>
                  </pic:spPr>
                </pic:pic>
              </a:graphicData>
            </a:graphic>
          </wp:inline>
        </w:drawing>
      </w:r>
    </w:p>
    <w:p w:rsidR="00661100" w:rsidRPr="00BC50B6" w:rsidRDefault="000A6213" w:rsidP="000A6213">
      <w:pPr>
        <w:tabs>
          <w:tab w:val="left" w:pos="426"/>
        </w:tabs>
        <w:spacing w:line="360" w:lineRule="auto"/>
        <w:jc w:val="both"/>
        <w:rPr>
          <w:rFonts w:cs="Arial"/>
          <w:sz w:val="18"/>
          <w:szCs w:val="18"/>
          <w:lang w:val="pl-PL"/>
        </w:rPr>
      </w:pPr>
      <w:r w:rsidRPr="00BC50B6">
        <w:rPr>
          <w:rFonts w:cs="Arial"/>
          <w:sz w:val="18"/>
          <w:szCs w:val="18"/>
          <w:lang w:val="pl-PL"/>
        </w:rPr>
        <w:tab/>
        <w:t xml:space="preserve">Dialog umožní volbu kraje, po níž se zobrazí seznam katastrálních území ve zvoleném kraji. Seznam můžeme </w:t>
      </w:r>
      <w:r w:rsidR="009A5E7C" w:rsidRPr="00BC50B6">
        <w:rPr>
          <w:rFonts w:cs="Arial"/>
          <w:sz w:val="18"/>
          <w:szCs w:val="18"/>
          <w:lang w:val="pl-PL"/>
        </w:rPr>
        <w:t xml:space="preserve">zúžit </w:t>
      </w:r>
      <w:r w:rsidR="007273E2" w:rsidRPr="00BC50B6">
        <w:rPr>
          <w:rFonts w:cs="Arial"/>
          <w:sz w:val="18"/>
          <w:szCs w:val="18"/>
          <w:lang w:val="pl-PL"/>
        </w:rPr>
        <w:t>pomocí filtru</w:t>
      </w:r>
      <w:r w:rsidR="00C602C2">
        <w:rPr>
          <w:rFonts w:cs="Arial"/>
          <w:sz w:val="18"/>
          <w:szCs w:val="18"/>
          <w:lang w:val="pl-PL"/>
        </w:rPr>
        <w:t xml:space="preserve"> </w:t>
      </w:r>
      <w:r w:rsidR="00C602C2">
        <w:rPr>
          <w:rFonts w:cs="Arial"/>
          <w:sz w:val="18"/>
          <w:szCs w:val="18"/>
        </w:rPr>
        <w:t>(filtrovat podle</w:t>
      </w:r>
      <w:r w:rsidR="00C602C2" w:rsidRPr="00C602C2">
        <w:rPr>
          <w:rFonts w:cs="Arial"/>
          <w:b/>
          <w:i/>
          <w:sz w:val="18"/>
          <w:szCs w:val="18"/>
        </w:rPr>
        <w:t xml:space="preserve"> názvu, kódu</w:t>
      </w:r>
      <w:r w:rsidR="00C602C2">
        <w:rPr>
          <w:rFonts w:cs="Arial"/>
          <w:sz w:val="18"/>
          <w:szCs w:val="18"/>
        </w:rPr>
        <w:t>)</w:t>
      </w:r>
      <w:r w:rsidRPr="00BC50B6">
        <w:rPr>
          <w:rFonts w:cs="Arial"/>
          <w:sz w:val="18"/>
          <w:szCs w:val="18"/>
          <w:lang w:val="pl-PL"/>
        </w:rPr>
        <w:t xml:space="preserve">. </w:t>
      </w:r>
      <w:r w:rsidR="004842A3" w:rsidRPr="00BC50B6">
        <w:rPr>
          <w:rFonts w:cs="Arial"/>
          <w:sz w:val="18"/>
          <w:szCs w:val="18"/>
          <w:lang w:val="pl-PL"/>
        </w:rPr>
        <w:t>Do</w:t>
      </w:r>
      <w:r w:rsidRPr="00BC50B6">
        <w:rPr>
          <w:rFonts w:cs="Arial"/>
          <w:sz w:val="18"/>
          <w:szCs w:val="18"/>
          <w:lang w:val="pl-PL"/>
        </w:rPr>
        <w:t xml:space="preserve"> </w:t>
      </w:r>
      <w:r w:rsidR="004842A3" w:rsidRPr="00BC50B6">
        <w:rPr>
          <w:rFonts w:cs="Arial"/>
          <w:sz w:val="18"/>
          <w:szCs w:val="18"/>
          <w:lang w:val="pl-PL"/>
        </w:rPr>
        <w:t xml:space="preserve">zadávacího pole </w:t>
      </w:r>
      <w:r w:rsidR="00C602C2">
        <w:rPr>
          <w:rFonts w:cs="Arial"/>
          <w:b/>
          <w:i/>
          <w:sz w:val="18"/>
          <w:szCs w:val="18"/>
          <w:lang w:val="pl-PL"/>
        </w:rPr>
        <w:t>Filtr</w:t>
      </w:r>
      <w:r w:rsidR="004842A3" w:rsidRPr="00BC50B6">
        <w:rPr>
          <w:rFonts w:cs="Arial"/>
          <w:sz w:val="18"/>
          <w:szCs w:val="18"/>
          <w:lang w:val="pl-PL"/>
        </w:rPr>
        <w:t xml:space="preserve"> </w:t>
      </w:r>
      <w:r w:rsidRPr="00BC50B6">
        <w:rPr>
          <w:rFonts w:cs="Arial"/>
          <w:sz w:val="18"/>
          <w:szCs w:val="18"/>
          <w:lang w:val="pl-PL"/>
        </w:rPr>
        <w:t xml:space="preserve">napíšeme zvolený parametr. V seznamu katastrálních území se pak zobrazí pouze ty položky, které zadanému </w:t>
      </w:r>
      <w:r w:rsidR="005F5D18">
        <w:rPr>
          <w:rFonts w:cs="Arial"/>
          <w:sz w:val="18"/>
          <w:szCs w:val="18"/>
          <w:lang w:val="pl-PL"/>
        </w:rPr>
        <w:t>filtru</w:t>
      </w:r>
      <w:r w:rsidR="004842A3" w:rsidRPr="00BC50B6">
        <w:rPr>
          <w:rFonts w:cs="Arial"/>
          <w:sz w:val="18"/>
          <w:szCs w:val="18"/>
          <w:lang w:val="pl-PL"/>
        </w:rPr>
        <w:t xml:space="preserve"> vyhovují</w:t>
      </w:r>
      <w:r w:rsidRPr="00BC50B6">
        <w:rPr>
          <w:rFonts w:cs="Arial"/>
          <w:sz w:val="18"/>
          <w:szCs w:val="18"/>
          <w:lang w:val="pl-PL"/>
        </w:rPr>
        <w:t xml:space="preserve">. Výběr katastrálního území ukončíme tlačítkem </w:t>
      </w:r>
      <w:r w:rsidRPr="00BC50B6">
        <w:rPr>
          <w:rFonts w:cs="Arial"/>
          <w:b/>
          <w:i/>
          <w:sz w:val="18"/>
          <w:szCs w:val="18"/>
          <w:lang w:val="pl-PL"/>
        </w:rPr>
        <w:t>OK</w:t>
      </w:r>
      <w:r w:rsidRPr="00BC50B6">
        <w:rPr>
          <w:rFonts w:cs="Arial"/>
          <w:sz w:val="18"/>
          <w:szCs w:val="18"/>
          <w:lang w:val="pl-PL"/>
        </w:rPr>
        <w:t xml:space="preserve"> nebo zrušíme tlačítkem </w:t>
      </w:r>
      <w:r w:rsidRPr="00BC50B6">
        <w:rPr>
          <w:rFonts w:cs="Arial"/>
          <w:b/>
          <w:i/>
          <w:sz w:val="18"/>
          <w:szCs w:val="18"/>
          <w:lang w:val="pl-PL"/>
        </w:rPr>
        <w:t>Storno</w:t>
      </w:r>
      <w:r w:rsidRPr="00BC50B6">
        <w:rPr>
          <w:rFonts w:cs="Arial"/>
          <w:sz w:val="18"/>
          <w:szCs w:val="18"/>
          <w:lang w:val="pl-PL"/>
        </w:rPr>
        <w:t>.</w:t>
      </w:r>
      <w:r w:rsidR="006C2102" w:rsidRPr="00BC50B6">
        <w:rPr>
          <w:rFonts w:cs="Arial"/>
          <w:sz w:val="18"/>
          <w:szCs w:val="18"/>
          <w:lang w:val="pl-PL"/>
        </w:rPr>
        <w:t xml:space="preserve"> Nyní se automaticky vyplní </w:t>
      </w:r>
      <w:r w:rsidR="006C2102" w:rsidRPr="00BC50B6">
        <w:rPr>
          <w:rFonts w:cs="Arial"/>
          <w:b/>
          <w:i/>
          <w:sz w:val="18"/>
          <w:szCs w:val="18"/>
          <w:lang w:val="pl-PL"/>
        </w:rPr>
        <w:t>Identifikační číslo majetkové evidence</w:t>
      </w:r>
      <w:r w:rsidR="006C2102" w:rsidRPr="00BC50B6">
        <w:rPr>
          <w:rFonts w:cs="Arial"/>
          <w:sz w:val="18"/>
          <w:szCs w:val="18"/>
          <w:lang w:val="pl-PL"/>
        </w:rPr>
        <w:t xml:space="preserve">, které se skládá z kódů vodoprávního úřadu – katastrálního území – </w:t>
      </w:r>
      <w:r w:rsidR="005A7DB4" w:rsidRPr="00BC50B6">
        <w:rPr>
          <w:rFonts w:cs="Arial"/>
          <w:sz w:val="18"/>
          <w:szCs w:val="18"/>
          <w:lang w:val="pl-PL"/>
        </w:rPr>
        <w:t xml:space="preserve">IČO </w:t>
      </w:r>
      <w:r w:rsidR="006C2102" w:rsidRPr="00BC50B6">
        <w:rPr>
          <w:rFonts w:cs="Arial"/>
          <w:sz w:val="18"/>
          <w:szCs w:val="18"/>
          <w:lang w:val="pl-PL"/>
        </w:rPr>
        <w:t>vlastníka vodovodu</w:t>
      </w:r>
      <w:r w:rsidR="00661100" w:rsidRPr="00BC50B6">
        <w:rPr>
          <w:rFonts w:cs="Arial"/>
          <w:sz w:val="18"/>
          <w:szCs w:val="18"/>
          <w:lang w:val="pl-PL"/>
        </w:rPr>
        <w:t xml:space="preserve"> – druhu stavby (1-vodovodní řady, 2-stavby pro úpravu vody, </w:t>
      </w:r>
      <w:r w:rsidR="00AF4A2B" w:rsidRPr="00BC50B6">
        <w:rPr>
          <w:rFonts w:cs="Arial"/>
          <w:sz w:val="18"/>
          <w:szCs w:val="18"/>
          <w:lang w:val="pl-PL"/>
        </w:rPr>
        <w:t>3-</w:t>
      </w:r>
      <w:r w:rsidR="00EC434B" w:rsidRPr="00BC50B6">
        <w:rPr>
          <w:rFonts w:cs="Arial"/>
          <w:sz w:val="18"/>
          <w:szCs w:val="18"/>
          <w:lang w:val="pl-PL"/>
        </w:rPr>
        <w:t>kanalizační stoky</w:t>
      </w:r>
      <w:r w:rsidR="00661100" w:rsidRPr="00BC50B6">
        <w:rPr>
          <w:rFonts w:cs="Arial"/>
          <w:sz w:val="18"/>
          <w:szCs w:val="18"/>
          <w:lang w:val="pl-PL"/>
        </w:rPr>
        <w:t xml:space="preserve">, 4-ČOV) a číslo za lomítkem souvisí s počtem stejných druhů staveb jednoho vlastníka na daném katastrálním území. Každá </w:t>
      </w:r>
      <w:r w:rsidR="00712207" w:rsidRPr="00BC50B6">
        <w:rPr>
          <w:rFonts w:cs="Arial"/>
          <w:sz w:val="18"/>
          <w:szCs w:val="18"/>
          <w:lang w:val="pl-PL"/>
        </w:rPr>
        <w:t>jednotli</w:t>
      </w:r>
      <w:r w:rsidR="00661100" w:rsidRPr="00BC50B6">
        <w:rPr>
          <w:rFonts w:cs="Arial"/>
          <w:sz w:val="18"/>
          <w:szCs w:val="18"/>
          <w:lang w:val="pl-PL"/>
        </w:rPr>
        <w:t>vá stavba dostává pořadové číslo.</w:t>
      </w:r>
    </w:p>
    <w:p w:rsidR="006C2102" w:rsidRPr="00BC50B6" w:rsidRDefault="006C2102" w:rsidP="009D3FA7">
      <w:pPr>
        <w:tabs>
          <w:tab w:val="left" w:pos="426"/>
        </w:tabs>
        <w:spacing w:line="360" w:lineRule="auto"/>
        <w:jc w:val="both"/>
        <w:rPr>
          <w:rFonts w:cs="Arial"/>
          <w:sz w:val="18"/>
          <w:szCs w:val="18"/>
          <w:lang w:val="pl-PL"/>
        </w:rPr>
      </w:pPr>
      <w:r w:rsidRPr="00BC50B6">
        <w:rPr>
          <w:rFonts w:cs="Arial"/>
          <w:sz w:val="18"/>
          <w:szCs w:val="18"/>
          <w:lang w:val="pl-PL"/>
        </w:rPr>
        <w:tab/>
      </w:r>
      <w:r w:rsidR="00626203" w:rsidRPr="00BC50B6">
        <w:rPr>
          <w:rFonts w:cs="Arial"/>
          <w:sz w:val="18"/>
          <w:szCs w:val="18"/>
          <w:lang w:val="pl-PL"/>
        </w:rPr>
        <w:t xml:space="preserve">Další položkou je </w:t>
      </w:r>
      <w:r w:rsidR="00626203" w:rsidRPr="00BC50B6">
        <w:rPr>
          <w:rFonts w:cs="Arial"/>
          <w:b/>
          <w:i/>
          <w:sz w:val="18"/>
          <w:szCs w:val="18"/>
          <w:lang w:val="pl-PL"/>
        </w:rPr>
        <w:t>Vodní zdroj (do vodovodního řadu)</w:t>
      </w:r>
      <w:r w:rsidR="00626203" w:rsidRPr="00BC50B6">
        <w:rPr>
          <w:rFonts w:cs="Arial"/>
          <w:sz w:val="18"/>
          <w:szCs w:val="18"/>
          <w:lang w:val="pl-PL"/>
        </w:rPr>
        <w:t xml:space="preserve">. </w:t>
      </w:r>
      <w:r w:rsidR="009C0E24" w:rsidRPr="00BC50B6">
        <w:rPr>
          <w:rFonts w:cs="Arial"/>
          <w:sz w:val="18"/>
          <w:szCs w:val="18"/>
          <w:lang w:val="pl-PL"/>
        </w:rPr>
        <w:t>Označí</w:t>
      </w:r>
      <w:r w:rsidR="00E85488" w:rsidRPr="00BC50B6">
        <w:rPr>
          <w:rFonts w:cs="Arial"/>
          <w:sz w:val="18"/>
          <w:szCs w:val="18"/>
          <w:lang w:val="pl-PL"/>
        </w:rPr>
        <w:t>m</w:t>
      </w:r>
      <w:r w:rsidR="009C0E24" w:rsidRPr="00BC50B6">
        <w:rPr>
          <w:rFonts w:cs="Arial"/>
          <w:sz w:val="18"/>
          <w:szCs w:val="18"/>
          <w:lang w:val="pl-PL"/>
        </w:rPr>
        <w:t>e</w:t>
      </w:r>
      <w:r w:rsidR="00501266" w:rsidRPr="00BC50B6">
        <w:rPr>
          <w:rFonts w:cs="Arial"/>
          <w:sz w:val="18"/>
          <w:szCs w:val="18"/>
          <w:lang w:val="pl-PL"/>
        </w:rPr>
        <w:t xml:space="preserve"> </w:t>
      </w:r>
      <w:r w:rsidR="00E85488" w:rsidRPr="00BC50B6">
        <w:rPr>
          <w:rFonts w:cs="Arial"/>
          <w:sz w:val="18"/>
          <w:szCs w:val="18"/>
          <w:lang w:val="pl-PL"/>
        </w:rPr>
        <w:t xml:space="preserve">zaškrtnutím příslušného políčka </w:t>
      </w:r>
      <w:r w:rsidR="00501266" w:rsidRPr="00BC50B6">
        <w:rPr>
          <w:rFonts w:cs="Arial"/>
          <w:sz w:val="18"/>
          <w:szCs w:val="18"/>
          <w:lang w:val="pl-PL"/>
        </w:rPr>
        <w:t>druh vodního zdroje: vodní zdroj vlastní nebo převzat</w:t>
      </w:r>
      <w:r w:rsidR="00E85488" w:rsidRPr="00BC50B6">
        <w:rPr>
          <w:rFonts w:cs="Arial"/>
          <w:sz w:val="18"/>
          <w:szCs w:val="18"/>
          <w:lang w:val="pl-PL"/>
        </w:rPr>
        <w:t>á</w:t>
      </w:r>
      <w:r w:rsidR="00501266" w:rsidRPr="00BC50B6">
        <w:rPr>
          <w:rFonts w:cs="Arial"/>
          <w:sz w:val="18"/>
          <w:szCs w:val="18"/>
          <w:lang w:val="pl-PL"/>
        </w:rPr>
        <w:t xml:space="preserve"> vod</w:t>
      </w:r>
      <w:r w:rsidR="00E85488" w:rsidRPr="00BC50B6">
        <w:rPr>
          <w:rFonts w:cs="Arial"/>
          <w:sz w:val="18"/>
          <w:szCs w:val="18"/>
          <w:lang w:val="pl-PL"/>
        </w:rPr>
        <w:t>a</w:t>
      </w:r>
      <w:r w:rsidR="00501266" w:rsidRPr="00BC50B6">
        <w:rPr>
          <w:rFonts w:cs="Arial"/>
          <w:sz w:val="18"/>
          <w:szCs w:val="18"/>
          <w:lang w:val="pl-PL"/>
        </w:rPr>
        <w:t>, případně ob</w:t>
      </w:r>
      <w:r w:rsidR="009C0E24" w:rsidRPr="00BC50B6">
        <w:rPr>
          <w:rFonts w:cs="Arial"/>
          <w:sz w:val="18"/>
          <w:szCs w:val="18"/>
          <w:lang w:val="pl-PL"/>
        </w:rPr>
        <w:t>a</w:t>
      </w:r>
      <w:r w:rsidR="003E0AD0" w:rsidRPr="00BC50B6">
        <w:rPr>
          <w:rFonts w:cs="Arial"/>
          <w:sz w:val="18"/>
          <w:szCs w:val="18"/>
          <w:lang w:val="pl-PL"/>
        </w:rPr>
        <w:t>.</w:t>
      </w:r>
    </w:p>
    <w:p w:rsidR="009E6477" w:rsidRDefault="00626203" w:rsidP="009D3FA7">
      <w:pPr>
        <w:tabs>
          <w:tab w:val="left" w:pos="426"/>
        </w:tabs>
        <w:spacing w:line="360" w:lineRule="auto"/>
        <w:jc w:val="both"/>
        <w:rPr>
          <w:rFonts w:cs="Arial"/>
          <w:sz w:val="18"/>
          <w:szCs w:val="18"/>
          <w:lang w:val="pl-PL"/>
        </w:rPr>
      </w:pPr>
      <w:r w:rsidRPr="00BC50B6">
        <w:rPr>
          <w:rFonts w:cs="Arial"/>
          <w:sz w:val="18"/>
          <w:szCs w:val="18"/>
          <w:lang w:val="pl-PL"/>
        </w:rPr>
        <w:tab/>
        <w:t xml:space="preserve">V tabulce </w:t>
      </w:r>
      <w:r w:rsidRPr="00BC50B6">
        <w:rPr>
          <w:rFonts w:cs="Arial"/>
          <w:b/>
          <w:i/>
          <w:sz w:val="18"/>
          <w:szCs w:val="18"/>
          <w:lang w:val="pl-PL"/>
        </w:rPr>
        <w:t>Technické údaje</w:t>
      </w:r>
      <w:r w:rsidRPr="00BC50B6">
        <w:rPr>
          <w:rFonts w:cs="Arial"/>
          <w:sz w:val="18"/>
          <w:szCs w:val="18"/>
          <w:lang w:val="pl-PL"/>
        </w:rPr>
        <w:t xml:space="preserve"> vyplníme: </w:t>
      </w:r>
      <w:r w:rsidRPr="00BC50B6">
        <w:rPr>
          <w:rFonts w:cs="Arial"/>
          <w:i/>
          <w:sz w:val="18"/>
          <w:szCs w:val="18"/>
          <w:lang w:val="pl-PL"/>
        </w:rPr>
        <w:t>Délky vodovodního řadu podle světlosti, Délky vodovodního řadu podle materiálu</w:t>
      </w:r>
      <w:r w:rsidR="00B41FD1">
        <w:rPr>
          <w:rFonts w:cs="Arial"/>
          <w:i/>
          <w:sz w:val="18"/>
          <w:szCs w:val="18"/>
          <w:lang w:val="pl-PL"/>
        </w:rPr>
        <w:t>, Obnoveno v aktuálním roce, Obnoveno od r.2020</w:t>
      </w:r>
      <w:r w:rsidRPr="00BC50B6">
        <w:rPr>
          <w:rFonts w:cs="Arial"/>
          <w:sz w:val="18"/>
          <w:szCs w:val="18"/>
          <w:lang w:val="pl-PL"/>
        </w:rPr>
        <w:t xml:space="preserve"> a </w:t>
      </w:r>
      <w:r w:rsidR="00E74CB3" w:rsidRPr="00BC50B6">
        <w:rPr>
          <w:rFonts w:cs="Arial"/>
          <w:i/>
          <w:sz w:val="18"/>
          <w:szCs w:val="18"/>
          <w:lang w:val="pl-PL"/>
        </w:rPr>
        <w:t>O</w:t>
      </w:r>
      <w:r w:rsidRPr="00BC50B6">
        <w:rPr>
          <w:rFonts w:cs="Arial"/>
          <w:i/>
          <w:sz w:val="18"/>
          <w:szCs w:val="18"/>
          <w:lang w:val="pl-PL"/>
        </w:rPr>
        <w:t>bjekty na řadu</w:t>
      </w:r>
      <w:r w:rsidR="00D41A9E">
        <w:rPr>
          <w:rFonts w:cs="Arial"/>
          <w:sz w:val="18"/>
          <w:szCs w:val="18"/>
          <w:lang w:val="pl-PL"/>
        </w:rPr>
        <w:t xml:space="preserve">. Ze zadaných </w:t>
      </w:r>
      <w:r w:rsidRPr="00BC50B6">
        <w:rPr>
          <w:rFonts w:cs="Arial"/>
          <w:sz w:val="18"/>
          <w:szCs w:val="18"/>
          <w:lang w:val="pl-PL"/>
        </w:rPr>
        <w:t xml:space="preserve">údajů se automaticky </w:t>
      </w:r>
      <w:r w:rsidR="00B27116" w:rsidRPr="00BC50B6">
        <w:rPr>
          <w:rFonts w:cs="Arial"/>
          <w:sz w:val="18"/>
          <w:szCs w:val="18"/>
          <w:lang w:val="pl-PL"/>
        </w:rPr>
        <w:t xml:space="preserve">vypočítají </w:t>
      </w:r>
      <w:r w:rsidR="00B27116" w:rsidRPr="00BC50B6">
        <w:rPr>
          <w:rFonts w:cs="Arial"/>
          <w:i/>
          <w:sz w:val="18"/>
          <w:szCs w:val="18"/>
          <w:lang w:val="pl-PL"/>
        </w:rPr>
        <w:t>Délky vodovodního řadu</w:t>
      </w:r>
      <w:r w:rsidR="00B27116" w:rsidRPr="00BC50B6">
        <w:rPr>
          <w:rFonts w:cs="Arial"/>
          <w:sz w:val="18"/>
          <w:szCs w:val="18"/>
          <w:lang w:val="pl-PL"/>
        </w:rPr>
        <w:t xml:space="preserve">. </w:t>
      </w:r>
      <w:r w:rsidR="00037C77" w:rsidRPr="00BC50B6">
        <w:rPr>
          <w:rFonts w:cs="Arial"/>
          <w:sz w:val="18"/>
          <w:szCs w:val="18"/>
          <w:lang w:val="pl-PL"/>
        </w:rPr>
        <w:t>V dolní části dialogu ještě doplníme</w:t>
      </w:r>
      <w:r w:rsidR="00B369E6" w:rsidRPr="00BC50B6">
        <w:rPr>
          <w:rFonts w:cs="Arial"/>
          <w:sz w:val="18"/>
          <w:szCs w:val="18"/>
          <w:lang w:val="pl-PL"/>
        </w:rPr>
        <w:t xml:space="preserve"> </w:t>
      </w:r>
      <w:r w:rsidR="00B369E6" w:rsidRPr="00BC50B6">
        <w:rPr>
          <w:rFonts w:cs="Arial"/>
          <w:b/>
          <w:i/>
          <w:sz w:val="18"/>
          <w:szCs w:val="18"/>
          <w:lang w:val="pl-PL"/>
        </w:rPr>
        <w:t>Ekonomické údaje</w:t>
      </w:r>
      <w:r w:rsidR="00037C77" w:rsidRPr="00BC50B6">
        <w:rPr>
          <w:rFonts w:cs="Arial"/>
          <w:sz w:val="18"/>
          <w:szCs w:val="18"/>
          <w:lang w:val="pl-PL"/>
        </w:rPr>
        <w:t xml:space="preserve">. </w:t>
      </w:r>
      <w:r w:rsidR="00C53133">
        <w:rPr>
          <w:rFonts w:cs="Arial"/>
          <w:sz w:val="18"/>
          <w:szCs w:val="18"/>
          <w:lang w:val="pl-PL"/>
        </w:rPr>
        <w:t>Pro výpočet reprodukční pořizovací ceny použijeme dialog, který vyvoláme stiskem tlačítka „Výpočet”. Reprodukční pořizovací cena se v něm počítá podle Metodického pokynu MZE čj.14000/202-15132. Bližší popis je v kap. 4.5.</w:t>
      </w:r>
    </w:p>
    <w:p w:rsidR="004302FB" w:rsidRDefault="004302FB" w:rsidP="009D3FA7">
      <w:pPr>
        <w:tabs>
          <w:tab w:val="left" w:pos="426"/>
        </w:tabs>
        <w:spacing w:line="360" w:lineRule="auto"/>
        <w:jc w:val="both"/>
        <w:rPr>
          <w:rFonts w:cs="Arial"/>
          <w:sz w:val="18"/>
          <w:szCs w:val="18"/>
        </w:rPr>
      </w:pPr>
      <w:r>
        <w:rPr>
          <w:rFonts w:cs="Arial"/>
          <w:sz w:val="18"/>
          <w:szCs w:val="18"/>
          <w:lang w:val="pl-PL"/>
        </w:rPr>
        <w:tab/>
        <w:t>P</w:t>
      </w:r>
      <w:r>
        <w:rPr>
          <w:rFonts w:cs="Arial"/>
          <w:sz w:val="18"/>
          <w:szCs w:val="18"/>
        </w:rPr>
        <w:t>okud majetek nebyl používán k 31.12. vykazovaného roku, objeví se při zaškrtnutí příslušné volby možnost zadat, že na majetek nebylo vydáno povolení k provozování. Pokud volbu „na majetek nebylo vydáno povolení k provozování“ nezaškrtneme, aplikace při kontrole vyžaduje zadání provozní evidence obsahující tento majetek, i když nebyl používán k </w:t>
      </w:r>
      <w:proofErr w:type="gramStart"/>
      <w:r>
        <w:rPr>
          <w:rFonts w:cs="Arial"/>
          <w:sz w:val="18"/>
          <w:szCs w:val="18"/>
        </w:rPr>
        <w:t>31.12</w:t>
      </w:r>
      <w:proofErr w:type="gramEnd"/>
      <w:r>
        <w:rPr>
          <w:rFonts w:cs="Arial"/>
          <w:sz w:val="18"/>
          <w:szCs w:val="18"/>
        </w:rPr>
        <w:t>. vykazovaného roku.</w:t>
      </w:r>
    </w:p>
    <w:p w:rsidR="004302FB" w:rsidRPr="004302FB" w:rsidRDefault="004302FB" w:rsidP="004302FB">
      <w:pPr>
        <w:tabs>
          <w:tab w:val="left" w:pos="426"/>
        </w:tabs>
        <w:spacing w:line="360" w:lineRule="auto"/>
        <w:jc w:val="center"/>
        <w:rPr>
          <w:rFonts w:cs="Arial"/>
          <w:sz w:val="18"/>
          <w:szCs w:val="18"/>
        </w:rPr>
      </w:pPr>
      <w:r>
        <w:rPr>
          <w:rFonts w:cs="Arial"/>
          <w:noProof/>
          <w:sz w:val="18"/>
          <w:szCs w:val="18"/>
        </w:rPr>
        <w:lastRenderedPageBreak/>
        <w:drawing>
          <wp:inline distT="0" distB="0" distL="0" distR="0" wp14:anchorId="7EF8DF75" wp14:editId="2CA1984C">
            <wp:extent cx="2473200" cy="1468800"/>
            <wp:effectExtent l="0" t="0" r="381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3200" cy="1468800"/>
                    </a:xfrm>
                    <a:prstGeom prst="rect">
                      <a:avLst/>
                    </a:prstGeom>
                    <a:noFill/>
                    <a:ln>
                      <a:noFill/>
                    </a:ln>
                  </pic:spPr>
                </pic:pic>
              </a:graphicData>
            </a:graphic>
          </wp:inline>
        </w:drawing>
      </w:r>
    </w:p>
    <w:p w:rsidR="00A75A1B" w:rsidRDefault="00A75A1B" w:rsidP="00A75A1B">
      <w:pPr>
        <w:tabs>
          <w:tab w:val="left" w:pos="426"/>
        </w:tabs>
        <w:spacing w:line="360" w:lineRule="auto"/>
        <w:jc w:val="both"/>
        <w:rPr>
          <w:rFonts w:cs="Arial"/>
          <w:sz w:val="18"/>
          <w:szCs w:val="18"/>
        </w:rPr>
      </w:pPr>
      <w:r>
        <w:rPr>
          <w:rFonts w:cs="Arial"/>
          <w:sz w:val="18"/>
          <w:szCs w:val="18"/>
        </w:rPr>
        <w:tab/>
        <w:t xml:space="preserve">V tabulce </w:t>
      </w:r>
      <w:r w:rsidRPr="003252B2">
        <w:rPr>
          <w:rFonts w:cs="Arial"/>
          <w:i/>
          <w:sz w:val="18"/>
          <w:szCs w:val="18"/>
        </w:rPr>
        <w:t>Povolení k provozování vydané na předmětný majetek</w:t>
      </w:r>
      <w:r>
        <w:rPr>
          <w:rFonts w:cs="Arial"/>
          <w:sz w:val="18"/>
          <w:szCs w:val="18"/>
        </w:rPr>
        <w:t xml:space="preserve"> vyplní kraj, který povolení vydal, číslo jednací a den vydání povolení. Pokud má uživatel nainstalovanou aplikaci PPVaK – Povolení k provozování, je možno použít tlačítko </w:t>
      </w:r>
      <w:r w:rsidRPr="00A50BCF">
        <w:rPr>
          <w:rFonts w:cs="Arial"/>
          <w:i/>
          <w:sz w:val="18"/>
          <w:szCs w:val="18"/>
        </w:rPr>
        <w:t>Vyhledat</w:t>
      </w:r>
      <w:r>
        <w:rPr>
          <w:rFonts w:cs="Arial"/>
          <w:sz w:val="18"/>
          <w:szCs w:val="18"/>
        </w:rPr>
        <w:t>. Aplikace vyhledá příslušné povolení a vyplní požadované údaje.</w:t>
      </w:r>
    </w:p>
    <w:p w:rsidR="00A75A1B" w:rsidRDefault="00A75A1B" w:rsidP="00A75A1B">
      <w:pPr>
        <w:tabs>
          <w:tab w:val="left" w:pos="426"/>
        </w:tabs>
        <w:spacing w:after="180" w:line="360" w:lineRule="auto"/>
        <w:jc w:val="both"/>
        <w:rPr>
          <w:rFonts w:cs="Arial"/>
          <w:sz w:val="18"/>
          <w:szCs w:val="18"/>
          <w:lang w:val="pl-PL"/>
        </w:rPr>
      </w:pPr>
      <w:r w:rsidRPr="00BC50B6">
        <w:rPr>
          <w:rFonts w:cs="Arial"/>
          <w:sz w:val="18"/>
          <w:szCs w:val="18"/>
          <w:lang w:val="pl-PL"/>
        </w:rPr>
        <w:tab/>
      </w:r>
      <w:r>
        <w:rPr>
          <w:rFonts w:cs="Arial"/>
          <w:sz w:val="18"/>
          <w:szCs w:val="18"/>
          <w:lang w:val="pl-PL"/>
        </w:rPr>
        <w:t>K údajům vodovodních řadů lze přidat řádek vysvětlivek.</w:t>
      </w:r>
    </w:p>
    <w:p w:rsidR="005C0BC7" w:rsidRPr="00A64FAB" w:rsidRDefault="009D3FA7" w:rsidP="00A64FAB">
      <w:pPr>
        <w:tabs>
          <w:tab w:val="left" w:pos="426"/>
        </w:tabs>
        <w:spacing w:after="180" w:line="360" w:lineRule="auto"/>
        <w:jc w:val="both"/>
        <w:rPr>
          <w:rFonts w:cs="Arial"/>
          <w:sz w:val="18"/>
          <w:szCs w:val="18"/>
        </w:rPr>
      </w:pPr>
      <w:r w:rsidRPr="00BC50B6">
        <w:rPr>
          <w:rFonts w:cs="Arial"/>
          <w:sz w:val="18"/>
          <w:szCs w:val="18"/>
          <w:lang w:val="pl-PL"/>
        </w:rPr>
        <w:tab/>
      </w:r>
      <w:r w:rsidR="00A2789F" w:rsidRPr="00BC50B6">
        <w:rPr>
          <w:rFonts w:cs="Arial"/>
          <w:sz w:val="18"/>
          <w:szCs w:val="18"/>
          <w:lang w:val="pl-PL"/>
        </w:rPr>
        <w:t>Povinné údaje pro přiváděcí řad jsou k</w:t>
      </w:r>
      <w:r w:rsidR="00A2789F" w:rsidRPr="00BC50B6">
        <w:rPr>
          <w:rFonts w:cs="Arial"/>
          <w:sz w:val="18"/>
          <w:szCs w:val="18"/>
        </w:rPr>
        <w:t>ód vodoprávního úřadu, kata</w:t>
      </w:r>
      <w:r w:rsidR="00C52AC8" w:rsidRPr="00BC50B6">
        <w:rPr>
          <w:rFonts w:cs="Arial"/>
          <w:sz w:val="18"/>
          <w:szCs w:val="18"/>
        </w:rPr>
        <w:t>s</w:t>
      </w:r>
      <w:r w:rsidR="00A2789F" w:rsidRPr="00BC50B6">
        <w:rPr>
          <w:rFonts w:cs="Arial"/>
          <w:sz w:val="18"/>
          <w:szCs w:val="18"/>
        </w:rPr>
        <w:t>trální území (lokalizace přiváděcího řad</w:t>
      </w:r>
      <w:r w:rsidR="00417A46" w:rsidRPr="00BC50B6">
        <w:rPr>
          <w:rFonts w:cs="Arial"/>
          <w:sz w:val="18"/>
          <w:szCs w:val="18"/>
        </w:rPr>
        <w:t>u</w:t>
      </w:r>
      <w:r w:rsidR="00A2789F" w:rsidRPr="00BC50B6">
        <w:rPr>
          <w:rFonts w:cs="Arial"/>
          <w:sz w:val="18"/>
          <w:szCs w:val="18"/>
        </w:rPr>
        <w:t xml:space="preserve">), IČO vlastníka, název přiváděcího řadu. Vodní zdroj (do vodovodního řadu) </w:t>
      </w:r>
      <w:r w:rsidR="00417A46" w:rsidRPr="00BC50B6">
        <w:rPr>
          <w:rFonts w:cs="Arial"/>
          <w:sz w:val="18"/>
          <w:szCs w:val="18"/>
        </w:rPr>
        <w:t xml:space="preserve">- </w:t>
      </w:r>
      <w:r w:rsidR="00A2789F" w:rsidRPr="00BC50B6">
        <w:rPr>
          <w:rFonts w:cs="Arial"/>
          <w:sz w:val="18"/>
          <w:szCs w:val="18"/>
        </w:rPr>
        <w:t>musí být zaškrtnuta alespoň jedna položka.</w:t>
      </w:r>
      <w:r w:rsidR="0059559D" w:rsidRPr="00BC50B6">
        <w:rPr>
          <w:rFonts w:cs="Arial"/>
          <w:sz w:val="18"/>
          <w:szCs w:val="18"/>
        </w:rPr>
        <w:t xml:space="preserve"> Celková délka př</w:t>
      </w:r>
      <w:r w:rsidR="00797DC5" w:rsidRPr="00BC50B6">
        <w:rPr>
          <w:rFonts w:cs="Arial"/>
          <w:sz w:val="18"/>
          <w:szCs w:val="18"/>
        </w:rPr>
        <w:t>iváděc</w:t>
      </w:r>
      <w:r w:rsidR="0059559D" w:rsidRPr="00BC50B6">
        <w:rPr>
          <w:rFonts w:cs="Arial"/>
          <w:sz w:val="18"/>
          <w:szCs w:val="18"/>
        </w:rPr>
        <w:t>ího řadu nesmí být nulová</w:t>
      </w:r>
      <w:r w:rsidR="00C52AC8" w:rsidRPr="00BC50B6">
        <w:rPr>
          <w:rFonts w:cs="Arial"/>
          <w:sz w:val="18"/>
          <w:szCs w:val="18"/>
        </w:rPr>
        <w:t>,</w:t>
      </w:r>
      <w:r w:rsidR="0059559D" w:rsidRPr="00BC50B6">
        <w:rPr>
          <w:rFonts w:cs="Arial"/>
          <w:sz w:val="18"/>
          <w:szCs w:val="18"/>
        </w:rPr>
        <w:t xml:space="preserve"> stejně jako hodnota majetku v reprodukční pořizovací ceně.</w:t>
      </w:r>
    </w:p>
    <w:p w:rsidR="00D95006" w:rsidRPr="00BC50B6" w:rsidRDefault="00D95006" w:rsidP="005034A4">
      <w:pPr>
        <w:tabs>
          <w:tab w:val="left" w:pos="426"/>
        </w:tabs>
        <w:spacing w:after="120" w:line="360" w:lineRule="auto"/>
        <w:jc w:val="both"/>
        <w:rPr>
          <w:rFonts w:cs="Arial"/>
          <w:sz w:val="18"/>
          <w:szCs w:val="18"/>
          <w:lang w:val="pl-PL"/>
        </w:rPr>
      </w:pPr>
      <w:r w:rsidRPr="00BC50B6">
        <w:rPr>
          <w:rFonts w:cs="Arial"/>
          <w:sz w:val="18"/>
          <w:szCs w:val="18"/>
          <w:lang w:val="pl-PL"/>
        </w:rPr>
        <w:tab/>
        <w:t xml:space="preserve">Pokud zvolíme </w:t>
      </w:r>
      <w:r w:rsidRPr="00BC50B6">
        <w:rPr>
          <w:rFonts w:cs="Arial"/>
          <w:b/>
          <w:i/>
          <w:sz w:val="18"/>
          <w:szCs w:val="18"/>
          <w:lang w:val="pl-PL"/>
        </w:rPr>
        <w:t>Druh stavby</w:t>
      </w:r>
      <w:r w:rsidR="00191EA0">
        <w:rPr>
          <w:rFonts w:cs="Arial"/>
          <w:sz w:val="18"/>
          <w:szCs w:val="18"/>
          <w:lang w:val="pl-PL"/>
        </w:rPr>
        <w:t xml:space="preserve"> </w:t>
      </w:r>
      <w:r w:rsidRPr="00BC50B6">
        <w:rPr>
          <w:rFonts w:cs="Arial"/>
          <w:i/>
          <w:sz w:val="18"/>
          <w:szCs w:val="18"/>
          <w:lang w:val="pl-PL"/>
        </w:rPr>
        <w:t>rozvodná vodovodní síť</w:t>
      </w:r>
      <w:r w:rsidRPr="00BC50B6">
        <w:rPr>
          <w:rFonts w:cs="Arial"/>
          <w:sz w:val="18"/>
          <w:szCs w:val="18"/>
          <w:lang w:val="pl-PL"/>
        </w:rPr>
        <w:t>, objeví se nám toto dialogové okno.</w:t>
      </w:r>
    </w:p>
    <w:p w:rsidR="00D95006" w:rsidRPr="00BC50B6" w:rsidRDefault="00E4476B" w:rsidP="005034A4">
      <w:pPr>
        <w:tabs>
          <w:tab w:val="left" w:pos="426"/>
        </w:tabs>
        <w:spacing w:after="120" w:line="360" w:lineRule="auto"/>
        <w:jc w:val="center"/>
        <w:rPr>
          <w:rFonts w:cs="Arial"/>
          <w:sz w:val="18"/>
          <w:szCs w:val="18"/>
          <w:lang w:val="pl-PL"/>
        </w:rPr>
      </w:pPr>
      <w:r>
        <w:rPr>
          <w:rFonts w:cs="Arial"/>
          <w:noProof/>
          <w:sz w:val="18"/>
          <w:szCs w:val="18"/>
        </w:rPr>
        <w:lastRenderedPageBreak/>
        <w:drawing>
          <wp:inline distT="0" distB="0" distL="0" distR="0">
            <wp:extent cx="6114415" cy="5534025"/>
            <wp:effectExtent l="0" t="0" r="635" b="9525"/>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4415" cy="5534025"/>
                    </a:xfrm>
                    <a:prstGeom prst="rect">
                      <a:avLst/>
                    </a:prstGeom>
                    <a:noFill/>
                    <a:ln>
                      <a:noFill/>
                    </a:ln>
                  </pic:spPr>
                </pic:pic>
              </a:graphicData>
            </a:graphic>
          </wp:inline>
        </w:drawing>
      </w:r>
    </w:p>
    <w:p w:rsidR="00A75A1B" w:rsidRPr="00BC50B6" w:rsidRDefault="00A75A1B" w:rsidP="00A75A1B">
      <w:pPr>
        <w:tabs>
          <w:tab w:val="left" w:pos="426"/>
        </w:tabs>
        <w:spacing w:after="60" w:line="360" w:lineRule="auto"/>
        <w:jc w:val="both"/>
        <w:rPr>
          <w:rFonts w:cs="Arial"/>
          <w:sz w:val="18"/>
          <w:szCs w:val="18"/>
        </w:rPr>
      </w:pPr>
      <w:r w:rsidRPr="00BC50B6">
        <w:rPr>
          <w:rFonts w:cs="Arial"/>
          <w:sz w:val="18"/>
          <w:szCs w:val="18"/>
        </w:rPr>
        <w:tab/>
      </w:r>
      <w:r w:rsidR="00E4476B">
        <w:rPr>
          <w:rFonts w:cs="Arial"/>
          <w:sz w:val="18"/>
          <w:szCs w:val="18"/>
        </w:rPr>
        <w:t>V</w:t>
      </w:r>
      <w:r>
        <w:rPr>
          <w:rFonts w:cs="Arial"/>
          <w:sz w:val="18"/>
          <w:szCs w:val="18"/>
          <w:lang w:val="en-US"/>
        </w:rPr>
        <w:t>yplníme</w:t>
      </w:r>
      <w:r w:rsidRPr="00BC50B6">
        <w:rPr>
          <w:rFonts w:cs="Arial"/>
          <w:sz w:val="18"/>
          <w:szCs w:val="18"/>
        </w:rPr>
        <w:t xml:space="preserve"> vlastníka vodovodu. Zadání můžeme provést několika způsoby. Do zadávacího pole v dialogu </w:t>
      </w:r>
      <w:r w:rsidRPr="00BC50B6">
        <w:rPr>
          <w:rFonts w:cs="Arial"/>
          <w:b/>
          <w:i/>
          <w:sz w:val="18"/>
          <w:szCs w:val="18"/>
        </w:rPr>
        <w:t>Vlastník vodovodu</w:t>
      </w:r>
      <w:r w:rsidRPr="00BC50B6">
        <w:rPr>
          <w:rFonts w:cs="Arial"/>
          <w:sz w:val="18"/>
          <w:szCs w:val="18"/>
        </w:rPr>
        <w:t xml:space="preserve"> přímo vyplníme celý přesný název obchodní firmy a údaje na dalších řádcích dialogu se zobrazí automaticky. Pokud název nezadáme přesně a program nenajde vlastníka, který zadanému názvu odpovídá, objeví se hláška</w:t>
      </w:r>
    </w:p>
    <w:p w:rsidR="00A75A1B" w:rsidRPr="00BC50B6" w:rsidRDefault="00A75A1B" w:rsidP="00A75A1B">
      <w:pPr>
        <w:tabs>
          <w:tab w:val="left" w:pos="426"/>
        </w:tabs>
        <w:spacing w:after="60" w:line="360" w:lineRule="auto"/>
        <w:jc w:val="center"/>
        <w:rPr>
          <w:rFonts w:cs="Arial"/>
          <w:sz w:val="18"/>
          <w:szCs w:val="18"/>
        </w:rPr>
      </w:pPr>
      <w:r>
        <w:rPr>
          <w:rFonts w:cs="Arial"/>
          <w:noProof/>
          <w:sz w:val="18"/>
          <w:szCs w:val="18"/>
        </w:rPr>
        <w:drawing>
          <wp:inline distT="0" distB="0" distL="0" distR="0" wp14:anchorId="25046A18" wp14:editId="3566D6AA">
            <wp:extent cx="2457450" cy="1343025"/>
            <wp:effectExtent l="0" t="0" r="0" b="0"/>
            <wp:docPr id="29"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57450" cy="1343025"/>
                    </a:xfrm>
                    <a:prstGeom prst="rect">
                      <a:avLst/>
                    </a:prstGeom>
                    <a:noFill/>
                    <a:ln>
                      <a:noFill/>
                    </a:ln>
                  </pic:spPr>
                </pic:pic>
              </a:graphicData>
            </a:graphic>
          </wp:inline>
        </w:drawing>
      </w:r>
    </w:p>
    <w:p w:rsidR="00A75A1B" w:rsidRPr="00BC50B6" w:rsidRDefault="00A75A1B" w:rsidP="00A75A1B">
      <w:pPr>
        <w:tabs>
          <w:tab w:val="left" w:pos="426"/>
        </w:tabs>
        <w:spacing w:line="360" w:lineRule="auto"/>
        <w:jc w:val="both"/>
        <w:rPr>
          <w:rFonts w:cs="Arial"/>
          <w:sz w:val="18"/>
          <w:szCs w:val="18"/>
        </w:rPr>
      </w:pPr>
      <w:r w:rsidRPr="00BC50B6">
        <w:rPr>
          <w:rFonts w:cs="Arial"/>
          <w:sz w:val="18"/>
          <w:szCs w:val="18"/>
        </w:rPr>
        <w:tab/>
        <w:t xml:space="preserve">Druhou možností je napsat část názvu. </w:t>
      </w:r>
      <w:r>
        <w:rPr>
          <w:rFonts w:cs="Arial"/>
          <w:sz w:val="18"/>
          <w:szCs w:val="18"/>
        </w:rPr>
        <w:t>Po stisknutí</w:t>
      </w:r>
      <w:r w:rsidRPr="00BC50B6">
        <w:rPr>
          <w:rFonts w:cs="Arial"/>
          <w:sz w:val="18"/>
          <w:szCs w:val="18"/>
        </w:rPr>
        <w:t xml:space="preserve"> tlačítk</w:t>
      </w:r>
      <w:r>
        <w:rPr>
          <w:rFonts w:cs="Arial"/>
          <w:sz w:val="18"/>
          <w:szCs w:val="18"/>
        </w:rPr>
        <w:t>a</w:t>
      </w:r>
      <w:r w:rsidRPr="00BC50B6">
        <w:rPr>
          <w:rFonts w:cs="Arial"/>
          <w:sz w:val="18"/>
          <w:szCs w:val="18"/>
        </w:rPr>
        <w:t xml:space="preserve"> se šipkou</w:t>
      </w:r>
      <w:r>
        <w:rPr>
          <w:rFonts w:cs="Arial"/>
          <w:sz w:val="18"/>
          <w:szCs w:val="18"/>
        </w:rPr>
        <w:t xml:space="preserve"> na konci zadávacího pole se objeví</w:t>
      </w:r>
      <w:r w:rsidRPr="00BC50B6">
        <w:rPr>
          <w:rFonts w:cs="Arial"/>
          <w:sz w:val="18"/>
          <w:szCs w:val="18"/>
        </w:rPr>
        <w:t xml:space="preserve"> seznam názvů, které obsahují zadané znaky. Zvolíme hledaného vlastníka a zbytek tabulky se opět doplní automaticky. Místo tlačítka se šipkou můžeme rovněž po napsání části názvu zadat Enter a do řádku se vyplní vlastník, který je na prvním místě v seznamu vlastníků, odpovídajících zadaným znakům. </w:t>
      </w:r>
    </w:p>
    <w:p w:rsidR="00A75A1B" w:rsidRPr="00BC50B6" w:rsidRDefault="00A75A1B" w:rsidP="00A75A1B">
      <w:pPr>
        <w:tabs>
          <w:tab w:val="left" w:pos="426"/>
        </w:tabs>
        <w:spacing w:after="60" w:line="360" w:lineRule="auto"/>
        <w:jc w:val="both"/>
        <w:rPr>
          <w:rFonts w:cs="Arial"/>
          <w:sz w:val="18"/>
          <w:szCs w:val="18"/>
        </w:rPr>
      </w:pPr>
      <w:r w:rsidRPr="00BC50B6">
        <w:rPr>
          <w:rFonts w:cs="Arial"/>
          <w:sz w:val="18"/>
          <w:szCs w:val="18"/>
        </w:rPr>
        <w:tab/>
        <w:t>Název firmy vlas</w:t>
      </w:r>
      <w:r>
        <w:rPr>
          <w:rFonts w:cs="Arial"/>
          <w:sz w:val="18"/>
          <w:szCs w:val="18"/>
        </w:rPr>
        <w:t>t</w:t>
      </w:r>
      <w:r w:rsidRPr="00BC50B6">
        <w:rPr>
          <w:rFonts w:cs="Arial"/>
          <w:sz w:val="18"/>
          <w:szCs w:val="18"/>
        </w:rPr>
        <w:t xml:space="preserve">níka můžeme vybírat také ze seznamu všech vlastníků. Otevřeme ho stiskem tlačítka vpravo vedle tabulky. </w:t>
      </w:r>
      <w:r>
        <w:rPr>
          <w:rFonts w:cs="Arial"/>
          <w:sz w:val="18"/>
          <w:szCs w:val="18"/>
        </w:rPr>
        <w:t>Tlačítko o</w:t>
      </w:r>
      <w:r w:rsidRPr="00BC50B6">
        <w:rPr>
          <w:rFonts w:cs="Arial"/>
          <w:sz w:val="18"/>
          <w:szCs w:val="18"/>
        </w:rPr>
        <w:t xml:space="preserve">tevře dialogové okno </w:t>
      </w:r>
      <w:r w:rsidRPr="00BC50B6">
        <w:rPr>
          <w:rFonts w:cs="Arial"/>
          <w:b/>
          <w:i/>
          <w:sz w:val="18"/>
          <w:szCs w:val="18"/>
        </w:rPr>
        <w:t>Výběr vlastníka</w:t>
      </w:r>
      <w:r w:rsidRPr="00BC50B6">
        <w:rPr>
          <w:rFonts w:cs="Arial"/>
          <w:sz w:val="18"/>
          <w:szCs w:val="18"/>
        </w:rPr>
        <w:t xml:space="preserve">. </w:t>
      </w:r>
    </w:p>
    <w:p w:rsidR="00A75A1B" w:rsidRPr="00BC50B6" w:rsidRDefault="00C37737" w:rsidP="00A75A1B">
      <w:pPr>
        <w:tabs>
          <w:tab w:val="left" w:pos="426"/>
        </w:tabs>
        <w:spacing w:after="120" w:line="360" w:lineRule="auto"/>
        <w:jc w:val="center"/>
        <w:rPr>
          <w:rFonts w:cs="Arial"/>
          <w:sz w:val="18"/>
          <w:szCs w:val="18"/>
          <w:lang w:val="nl-NL"/>
        </w:rPr>
      </w:pPr>
      <w:r>
        <w:rPr>
          <w:rFonts w:cs="Arial"/>
          <w:noProof/>
          <w:sz w:val="18"/>
          <w:szCs w:val="18"/>
        </w:rPr>
        <w:lastRenderedPageBreak/>
        <w:drawing>
          <wp:inline distT="0" distB="0" distL="0" distR="0" wp14:anchorId="32CB7D56" wp14:editId="43942DB9">
            <wp:extent cx="4168800" cy="2998800"/>
            <wp:effectExtent l="0" t="0" r="3175" b="0"/>
            <wp:docPr id="129" name="Obrázek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8800" cy="2998800"/>
                    </a:xfrm>
                    <a:prstGeom prst="rect">
                      <a:avLst/>
                    </a:prstGeom>
                    <a:noFill/>
                    <a:ln>
                      <a:noFill/>
                    </a:ln>
                  </pic:spPr>
                </pic:pic>
              </a:graphicData>
            </a:graphic>
          </wp:inline>
        </w:drawing>
      </w:r>
    </w:p>
    <w:p w:rsidR="00C37737" w:rsidRDefault="00C37737" w:rsidP="00C37737">
      <w:pPr>
        <w:tabs>
          <w:tab w:val="left" w:pos="426"/>
        </w:tabs>
        <w:spacing w:line="360" w:lineRule="auto"/>
        <w:jc w:val="both"/>
        <w:rPr>
          <w:rFonts w:cs="Arial"/>
          <w:sz w:val="18"/>
          <w:szCs w:val="18"/>
          <w:lang w:val="nl-NL"/>
        </w:rPr>
      </w:pPr>
      <w:r w:rsidRPr="00BC50B6">
        <w:rPr>
          <w:rFonts w:cs="Arial"/>
          <w:sz w:val="18"/>
          <w:szCs w:val="18"/>
          <w:lang w:val="nl-NL"/>
        </w:rPr>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obce, ulice nebo PSČ), do okénka </w:t>
      </w:r>
      <w:r>
        <w:rPr>
          <w:rFonts w:cs="Arial"/>
          <w:b/>
          <w:i/>
          <w:sz w:val="18"/>
          <w:szCs w:val="18"/>
          <w:lang w:val="nl-NL"/>
        </w:rPr>
        <w:t>Filtr</w:t>
      </w:r>
      <w:r w:rsidRPr="00BC50B6">
        <w:rPr>
          <w:rFonts w:cs="Arial"/>
          <w:sz w:val="18"/>
          <w:szCs w:val="18"/>
          <w:lang w:val="nl-NL"/>
        </w:rPr>
        <w:t xml:space="preserve"> napíšeme parametr, podle kterého vybíráme, a pomocí tlačítka </w:t>
      </w:r>
      <w:r w:rsidRPr="00BC50B6">
        <w:rPr>
          <w:rFonts w:cs="Arial"/>
          <w:b/>
          <w:i/>
          <w:sz w:val="18"/>
          <w:szCs w:val="18"/>
          <w:lang w:val="nl-NL"/>
        </w:rPr>
        <w:t>V</w:t>
      </w:r>
      <w:r>
        <w:rPr>
          <w:rFonts w:cs="Arial"/>
          <w:b/>
          <w:i/>
          <w:sz w:val="18"/>
          <w:szCs w:val="18"/>
          <w:lang w:val="nl-NL"/>
        </w:rPr>
        <w:t>Zobrazit</w:t>
      </w:r>
      <w:r w:rsidRPr="00BC50B6">
        <w:rPr>
          <w:rFonts w:cs="Arial"/>
          <w:b/>
          <w:i/>
          <w:sz w:val="18"/>
          <w:szCs w:val="18"/>
          <w:lang w:val="nl-NL"/>
        </w:rPr>
        <w:t xml:space="preserve"> podle </w:t>
      </w:r>
      <w:r>
        <w:rPr>
          <w:rFonts w:cs="Arial"/>
          <w:b/>
          <w:i/>
          <w:sz w:val="18"/>
          <w:szCs w:val="18"/>
          <w:lang w:val="nl-NL"/>
        </w:rPr>
        <w:t>filtru</w:t>
      </w:r>
      <w:r w:rsidRPr="00BC50B6">
        <w:rPr>
          <w:rFonts w:cs="Arial"/>
          <w:sz w:val="18"/>
          <w:szCs w:val="18"/>
          <w:lang w:val="nl-NL"/>
        </w:rPr>
        <w:t xml:space="preserve"> zobrazíme pouze ty vlastníky, kteří vyhovují zadanému parametru. V tomto dialogu můžeme také vložit nového vlastníka. Stiskem tlačítka </w:t>
      </w:r>
      <w:r>
        <w:rPr>
          <w:rFonts w:cs="Arial"/>
          <w:b/>
          <w:i/>
          <w:sz w:val="18"/>
          <w:szCs w:val="18"/>
          <w:lang w:val="nl-NL"/>
        </w:rPr>
        <w:t>Opravit nebo vložit</w:t>
      </w:r>
      <w:r w:rsidRPr="00BC50B6">
        <w:rPr>
          <w:rFonts w:cs="Arial"/>
          <w:b/>
          <w:i/>
          <w:sz w:val="18"/>
          <w:szCs w:val="18"/>
          <w:lang w:val="nl-NL"/>
        </w:rPr>
        <w:t xml:space="preserve"> nového vlastníka</w:t>
      </w:r>
      <w:r w:rsidRPr="00BC50B6">
        <w:rPr>
          <w:rFonts w:cs="Arial"/>
          <w:sz w:val="18"/>
          <w:szCs w:val="18"/>
          <w:lang w:val="nl-NL"/>
        </w:rPr>
        <w:t xml:space="preserve"> otevřeme dialogové okno </w:t>
      </w:r>
      <w:r w:rsidRPr="00BC50B6">
        <w:rPr>
          <w:rFonts w:cs="Arial"/>
          <w:b/>
          <w:i/>
          <w:sz w:val="18"/>
          <w:szCs w:val="18"/>
          <w:lang w:val="nl-NL"/>
        </w:rPr>
        <w:t>Zadání a opravy údajů vlastníků</w:t>
      </w:r>
      <w:r w:rsidRPr="00BC50B6">
        <w:rPr>
          <w:rFonts w:cs="Arial"/>
          <w:sz w:val="18"/>
          <w:szCs w:val="18"/>
          <w:lang w:val="nl-NL"/>
        </w:rPr>
        <w:t xml:space="preserve">, které je popsáno v kapitole 4.1. Výběr vlastníka ukončíme tlačítkem </w:t>
      </w:r>
      <w:r w:rsidRPr="00BC50B6">
        <w:rPr>
          <w:rFonts w:cs="Arial"/>
          <w:b/>
          <w:i/>
          <w:sz w:val="18"/>
          <w:szCs w:val="18"/>
          <w:lang w:val="nl-NL"/>
        </w:rPr>
        <w:t>OK</w:t>
      </w:r>
      <w:r w:rsidRPr="00BC50B6">
        <w:rPr>
          <w:rFonts w:cs="Arial"/>
          <w:sz w:val="18"/>
          <w:szCs w:val="18"/>
          <w:lang w:val="nl-NL"/>
        </w:rPr>
        <w:t xml:space="preserve">, případně zrušíme tlačítkem </w:t>
      </w:r>
      <w:r w:rsidRPr="00BC50B6">
        <w:rPr>
          <w:rFonts w:cs="Arial"/>
          <w:b/>
          <w:i/>
          <w:sz w:val="18"/>
          <w:szCs w:val="18"/>
          <w:lang w:val="nl-NL"/>
        </w:rPr>
        <w:t>Storno</w:t>
      </w:r>
      <w:r w:rsidRPr="00BC50B6">
        <w:rPr>
          <w:rFonts w:cs="Arial"/>
          <w:sz w:val="18"/>
          <w:szCs w:val="18"/>
          <w:lang w:val="nl-NL"/>
        </w:rPr>
        <w:t xml:space="preserve">. </w:t>
      </w:r>
    </w:p>
    <w:p w:rsidR="00C37737" w:rsidRDefault="00C37737" w:rsidP="00C37737">
      <w:pPr>
        <w:tabs>
          <w:tab w:val="left" w:pos="426"/>
        </w:tabs>
        <w:spacing w:line="360" w:lineRule="auto"/>
        <w:jc w:val="both"/>
        <w:rPr>
          <w:rFonts w:cs="Arial"/>
          <w:sz w:val="18"/>
          <w:szCs w:val="18"/>
          <w:lang w:val="nl-NL"/>
        </w:rPr>
      </w:pPr>
      <w:r>
        <w:rPr>
          <w:rFonts w:cs="Arial"/>
          <w:sz w:val="18"/>
          <w:szCs w:val="18"/>
          <w:lang w:val="nl-NL"/>
        </w:rPr>
        <w:tab/>
        <w:t xml:space="preserve">Stejným způsobem vyplníme i tabulku </w:t>
      </w:r>
      <w:r w:rsidRPr="00EF5199">
        <w:rPr>
          <w:rFonts w:cs="Arial"/>
          <w:b/>
          <w:i/>
          <w:sz w:val="18"/>
          <w:szCs w:val="18"/>
          <w:lang w:val="nl-NL"/>
        </w:rPr>
        <w:t>Spoluvlastníci</w:t>
      </w:r>
      <w:r>
        <w:rPr>
          <w:rFonts w:cs="Arial"/>
          <w:b/>
          <w:i/>
          <w:sz w:val="18"/>
          <w:szCs w:val="18"/>
          <w:lang w:val="nl-NL"/>
        </w:rPr>
        <w:t xml:space="preserve">. </w:t>
      </w:r>
      <w:r w:rsidRPr="00EF5199">
        <w:rPr>
          <w:rFonts w:cs="Arial"/>
          <w:sz w:val="18"/>
          <w:szCs w:val="18"/>
          <w:lang w:val="nl-NL"/>
        </w:rPr>
        <w:t>Po stisku tlačítka</w:t>
      </w:r>
      <w:r>
        <w:rPr>
          <w:rFonts w:cs="Arial"/>
          <w:b/>
          <w:i/>
          <w:sz w:val="18"/>
          <w:szCs w:val="18"/>
          <w:lang w:val="nl-NL"/>
        </w:rPr>
        <w:t xml:space="preserve"> Vybrat </w:t>
      </w:r>
      <w:r>
        <w:rPr>
          <w:rFonts w:cs="Arial"/>
          <w:sz w:val="18"/>
          <w:szCs w:val="18"/>
          <w:lang w:val="nl-NL"/>
        </w:rPr>
        <w:t>se objeví dialog</w:t>
      </w:r>
    </w:p>
    <w:p w:rsidR="00C37737" w:rsidRDefault="00C37737" w:rsidP="00C37737">
      <w:pPr>
        <w:tabs>
          <w:tab w:val="left" w:pos="426"/>
        </w:tabs>
        <w:spacing w:line="360" w:lineRule="auto"/>
        <w:jc w:val="both"/>
        <w:rPr>
          <w:rFonts w:cs="Arial"/>
          <w:sz w:val="18"/>
          <w:szCs w:val="18"/>
          <w:lang w:val="nl-NL"/>
        </w:rPr>
      </w:pPr>
      <w:r>
        <w:rPr>
          <w:rFonts w:cs="Arial"/>
          <w:noProof/>
          <w:sz w:val="18"/>
          <w:szCs w:val="18"/>
        </w:rPr>
        <w:drawing>
          <wp:inline distT="0" distB="0" distL="0" distR="0" wp14:anchorId="58363342" wp14:editId="32594D6F">
            <wp:extent cx="6114415" cy="2178685"/>
            <wp:effectExtent l="0" t="0" r="635" b="0"/>
            <wp:docPr id="133" name="Obrázek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2178685"/>
                    </a:xfrm>
                    <a:prstGeom prst="rect">
                      <a:avLst/>
                    </a:prstGeom>
                    <a:noFill/>
                    <a:ln>
                      <a:noFill/>
                    </a:ln>
                  </pic:spPr>
                </pic:pic>
              </a:graphicData>
            </a:graphic>
          </wp:inline>
        </w:drawing>
      </w:r>
    </w:p>
    <w:p w:rsidR="00C37737" w:rsidRDefault="00C37737" w:rsidP="00C37737">
      <w:pPr>
        <w:tabs>
          <w:tab w:val="left" w:pos="426"/>
        </w:tabs>
        <w:spacing w:line="360" w:lineRule="auto"/>
        <w:jc w:val="both"/>
        <w:rPr>
          <w:rFonts w:cs="Arial"/>
          <w:sz w:val="18"/>
          <w:szCs w:val="18"/>
          <w:lang w:val="nl-NL"/>
        </w:rPr>
      </w:pPr>
      <w:r>
        <w:rPr>
          <w:rFonts w:cs="Arial"/>
          <w:sz w:val="18"/>
          <w:szCs w:val="18"/>
          <w:lang w:val="nl-NL"/>
        </w:rPr>
        <w:t xml:space="preserve">Stiskem tlačítka </w:t>
      </w:r>
      <w:r w:rsidRPr="00EF5199">
        <w:rPr>
          <w:rFonts w:cs="Arial"/>
          <w:b/>
          <w:i/>
          <w:sz w:val="18"/>
          <w:szCs w:val="18"/>
          <w:lang w:val="nl-NL"/>
        </w:rPr>
        <w:t>Vložit spoluvlastníka</w:t>
      </w:r>
      <w:r>
        <w:rPr>
          <w:rFonts w:cs="Arial"/>
          <w:sz w:val="18"/>
          <w:szCs w:val="18"/>
          <w:lang w:val="nl-NL"/>
        </w:rPr>
        <w:t xml:space="preserve"> vložíme do majetkové evidence zvýrazněného vlastníka z levé tabulky. Stiskem tlačítka </w:t>
      </w:r>
      <w:r w:rsidRPr="00615C5E">
        <w:rPr>
          <w:rFonts w:cs="Arial"/>
          <w:b/>
          <w:bCs/>
          <w:i/>
          <w:iCs/>
          <w:sz w:val="18"/>
          <w:szCs w:val="18"/>
          <w:lang w:val="nl-NL"/>
        </w:rPr>
        <w:t>Odebrat spoluvlastníka</w:t>
      </w:r>
      <w:r>
        <w:rPr>
          <w:rFonts w:cs="Arial"/>
          <w:sz w:val="18"/>
          <w:szCs w:val="18"/>
          <w:lang w:val="nl-NL"/>
        </w:rPr>
        <w:t xml:space="preserve"> odebereme z majetkové evidence vlastníka zvýrazněného v pravé tabulce. Po stisku </w:t>
      </w:r>
      <w:r w:rsidRPr="00EF5199">
        <w:rPr>
          <w:rFonts w:cs="Arial"/>
          <w:b/>
          <w:i/>
          <w:sz w:val="18"/>
          <w:szCs w:val="18"/>
          <w:lang w:val="nl-NL"/>
        </w:rPr>
        <w:t>OK</w:t>
      </w:r>
      <w:r>
        <w:rPr>
          <w:rFonts w:cs="Arial"/>
          <w:b/>
          <w:i/>
          <w:sz w:val="18"/>
          <w:szCs w:val="18"/>
          <w:lang w:val="nl-NL"/>
        </w:rPr>
        <w:t xml:space="preserve"> </w:t>
      </w:r>
      <w:r>
        <w:rPr>
          <w:rFonts w:cs="Arial"/>
          <w:sz w:val="18"/>
          <w:szCs w:val="18"/>
          <w:lang w:val="nl-NL"/>
        </w:rPr>
        <w:t xml:space="preserve">se spoluvlastníci objeví v zadávacím dialogu. </w:t>
      </w:r>
      <w:r w:rsidRPr="00BC50B6">
        <w:rPr>
          <w:rFonts w:cs="Arial"/>
          <w:sz w:val="18"/>
          <w:szCs w:val="18"/>
          <w:lang w:val="nl-NL"/>
        </w:rPr>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do okénka </w:t>
      </w:r>
      <w:r>
        <w:rPr>
          <w:rFonts w:cs="Arial"/>
          <w:b/>
          <w:i/>
          <w:sz w:val="18"/>
          <w:szCs w:val="18"/>
          <w:lang w:val="nl-NL"/>
        </w:rPr>
        <w:t>Filtr</w:t>
      </w:r>
      <w:r w:rsidRPr="00BC50B6">
        <w:rPr>
          <w:rFonts w:cs="Arial"/>
          <w:sz w:val="18"/>
          <w:szCs w:val="18"/>
          <w:lang w:val="nl-NL"/>
        </w:rPr>
        <w:t xml:space="preserve"> napíšeme parametr, podle kterého vybíráme</w:t>
      </w:r>
      <w:r>
        <w:rPr>
          <w:rFonts w:cs="Arial"/>
          <w:sz w:val="18"/>
          <w:szCs w:val="18"/>
          <w:lang w:val="nl-NL"/>
        </w:rPr>
        <w:t>. Aplikace</w:t>
      </w:r>
      <w:r w:rsidRPr="00BC50B6">
        <w:rPr>
          <w:rFonts w:cs="Arial"/>
          <w:sz w:val="18"/>
          <w:szCs w:val="18"/>
          <w:lang w:val="nl-NL"/>
        </w:rPr>
        <w:t xml:space="preserve"> </w:t>
      </w:r>
      <w:r>
        <w:rPr>
          <w:rFonts w:cs="Arial"/>
          <w:sz w:val="18"/>
          <w:szCs w:val="18"/>
          <w:lang w:val="nl-NL"/>
        </w:rPr>
        <w:t>ihned zobrazí</w:t>
      </w:r>
      <w:r w:rsidRPr="00BC50B6">
        <w:rPr>
          <w:rFonts w:cs="Arial"/>
          <w:sz w:val="18"/>
          <w:szCs w:val="18"/>
          <w:lang w:val="nl-NL"/>
        </w:rPr>
        <w:t xml:space="preserve"> pouze ty vlastníky, kteří vyhovují zadanému parametru.</w:t>
      </w:r>
    </w:p>
    <w:p w:rsidR="00C37737" w:rsidRPr="00BC50B6" w:rsidRDefault="00C37737" w:rsidP="00C37737">
      <w:pPr>
        <w:tabs>
          <w:tab w:val="left" w:pos="426"/>
        </w:tabs>
        <w:spacing w:line="360" w:lineRule="auto"/>
        <w:jc w:val="both"/>
        <w:rPr>
          <w:rFonts w:cs="Arial"/>
          <w:sz w:val="18"/>
          <w:szCs w:val="18"/>
          <w:lang w:val="nl-NL"/>
        </w:rPr>
      </w:pPr>
      <w:r w:rsidRPr="00BC50B6">
        <w:rPr>
          <w:rFonts w:cs="Arial"/>
          <w:sz w:val="18"/>
          <w:szCs w:val="18"/>
          <w:lang w:val="nl-NL"/>
        </w:rPr>
        <w:tab/>
        <w:t xml:space="preserve">Vlevo nahoře pak vyplníme pole </w:t>
      </w:r>
      <w:r w:rsidRPr="00BC50B6">
        <w:rPr>
          <w:rFonts w:cs="Arial"/>
          <w:b/>
          <w:i/>
          <w:sz w:val="18"/>
          <w:szCs w:val="18"/>
          <w:lang w:val="nl-NL"/>
        </w:rPr>
        <w:t>Údaje o zpracovateli</w:t>
      </w:r>
      <w:r>
        <w:rPr>
          <w:rFonts w:cs="Arial"/>
          <w:sz w:val="18"/>
          <w:szCs w:val="18"/>
          <w:lang w:val="nl-NL"/>
        </w:rPr>
        <w:t>.</w:t>
      </w:r>
      <w:r w:rsidRPr="00BC50B6">
        <w:rPr>
          <w:rFonts w:cs="Arial"/>
          <w:sz w:val="18"/>
          <w:szCs w:val="18"/>
          <w:lang w:val="nl-NL"/>
        </w:rPr>
        <w:t xml:space="preserve"> Tabulku můžeme vyplnit přímo nebo pro usnadnění použít tlačítko vpravo vedle tabulky. Tím otevřeme dialogové okno </w:t>
      </w:r>
      <w:r w:rsidRPr="00BC50B6">
        <w:rPr>
          <w:rFonts w:cs="Arial"/>
          <w:b/>
          <w:i/>
          <w:sz w:val="18"/>
          <w:szCs w:val="18"/>
          <w:lang w:val="nl-NL"/>
        </w:rPr>
        <w:t>Z</w:t>
      </w:r>
      <w:r>
        <w:rPr>
          <w:rFonts w:cs="Arial"/>
          <w:b/>
          <w:i/>
          <w:sz w:val="18"/>
          <w:szCs w:val="18"/>
          <w:lang w:val="nl-NL"/>
        </w:rPr>
        <w:t>pracovatel</w:t>
      </w:r>
      <w:r>
        <w:rPr>
          <w:rFonts w:cs="Arial"/>
          <w:b/>
          <w:i/>
          <w:sz w:val="18"/>
          <w:szCs w:val="18"/>
        </w:rPr>
        <w:t>é v databázi</w:t>
      </w:r>
      <w:r w:rsidRPr="00BC50B6">
        <w:rPr>
          <w:rFonts w:cs="Arial"/>
          <w:sz w:val="18"/>
          <w:szCs w:val="18"/>
          <w:lang w:val="nl-NL"/>
        </w:rPr>
        <w:t xml:space="preserve"> se seznamem všech zpracovatelů v databázi. </w:t>
      </w:r>
    </w:p>
    <w:p w:rsidR="00C37737" w:rsidRPr="00BC50B6" w:rsidRDefault="00C37737" w:rsidP="00C37737">
      <w:pPr>
        <w:tabs>
          <w:tab w:val="left" w:pos="426"/>
        </w:tabs>
        <w:spacing w:after="120" w:line="360" w:lineRule="auto"/>
        <w:jc w:val="center"/>
        <w:rPr>
          <w:rFonts w:cs="Arial"/>
          <w:sz w:val="18"/>
          <w:szCs w:val="18"/>
          <w:lang w:val="nl-NL"/>
        </w:rPr>
      </w:pPr>
      <w:r>
        <w:rPr>
          <w:rFonts w:cs="Arial"/>
          <w:noProof/>
          <w:sz w:val="18"/>
          <w:szCs w:val="18"/>
        </w:rPr>
        <w:lastRenderedPageBreak/>
        <w:drawing>
          <wp:inline distT="0" distB="0" distL="0" distR="0" wp14:anchorId="26FC68BA" wp14:editId="3C4A7366">
            <wp:extent cx="5158800" cy="2361600"/>
            <wp:effectExtent l="0" t="0" r="3810" b="635"/>
            <wp:docPr id="135" name="Obráze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58800" cy="2361600"/>
                    </a:xfrm>
                    <a:prstGeom prst="rect">
                      <a:avLst/>
                    </a:prstGeom>
                    <a:noFill/>
                    <a:ln>
                      <a:noFill/>
                    </a:ln>
                  </pic:spPr>
                </pic:pic>
              </a:graphicData>
            </a:graphic>
          </wp:inline>
        </w:drawing>
      </w:r>
    </w:p>
    <w:p w:rsidR="00C37737" w:rsidRPr="00972B23" w:rsidRDefault="00C37737" w:rsidP="00C37737">
      <w:pPr>
        <w:tabs>
          <w:tab w:val="left" w:pos="426"/>
        </w:tabs>
        <w:spacing w:line="360" w:lineRule="auto"/>
        <w:jc w:val="both"/>
        <w:rPr>
          <w:rFonts w:cs="Arial"/>
          <w:sz w:val="18"/>
          <w:szCs w:val="18"/>
          <w:lang w:val="pl-PL"/>
        </w:rPr>
      </w:pPr>
      <w:r w:rsidRPr="00BC50B6">
        <w:rPr>
          <w:rFonts w:cs="Arial"/>
          <w:sz w:val="18"/>
          <w:szCs w:val="18"/>
          <w:lang w:val="pl-PL"/>
        </w:rPr>
        <w:tab/>
        <w:t xml:space="preserve">Výběr ze seznamu je možné zúžit pomocí filtru. </w:t>
      </w:r>
      <w:r w:rsidRPr="00972B23">
        <w:rPr>
          <w:rFonts w:cs="Arial"/>
          <w:sz w:val="18"/>
          <w:szCs w:val="18"/>
          <w:lang w:val="pl-PL"/>
        </w:rPr>
        <w:t xml:space="preserve">V horní části dialogu vybereme typ </w:t>
      </w:r>
      <w:r>
        <w:rPr>
          <w:rFonts w:cs="Arial"/>
          <w:sz w:val="18"/>
          <w:szCs w:val="18"/>
          <w:lang w:val="pl-PL"/>
        </w:rPr>
        <w:t>filtru</w:t>
      </w:r>
      <w:r w:rsidRPr="00972B23">
        <w:rPr>
          <w:rFonts w:cs="Arial"/>
          <w:sz w:val="18"/>
          <w:szCs w:val="18"/>
          <w:lang w:val="pl-PL"/>
        </w:rPr>
        <w:t xml:space="preserve"> (podle jména, telefonu nebo </w:t>
      </w:r>
      <w:r>
        <w:rPr>
          <w:rFonts w:cs="Arial"/>
          <w:sz w:val="18"/>
          <w:szCs w:val="18"/>
          <w:lang w:val="pl-PL"/>
        </w:rPr>
        <w:t>e-mail</w:t>
      </w:r>
      <w:r w:rsidRPr="00972B23">
        <w:rPr>
          <w:rFonts w:cs="Arial"/>
          <w:sz w:val="18"/>
          <w:szCs w:val="18"/>
          <w:lang w:val="pl-PL"/>
        </w:rPr>
        <w:t xml:space="preserve">u), do okénka </w:t>
      </w:r>
      <w:r>
        <w:rPr>
          <w:rFonts w:cs="Arial"/>
          <w:b/>
          <w:i/>
          <w:sz w:val="18"/>
          <w:szCs w:val="18"/>
          <w:lang w:val="pl-PL"/>
        </w:rPr>
        <w:t>Filtr</w:t>
      </w:r>
      <w:r w:rsidRPr="00972B23">
        <w:rPr>
          <w:rFonts w:cs="Arial"/>
          <w:sz w:val="18"/>
          <w:szCs w:val="18"/>
          <w:lang w:val="pl-PL"/>
        </w:rPr>
        <w:t xml:space="preserve"> napíšeme parametr, podle kterého vybíráme, a pomocí tlačítka </w:t>
      </w:r>
      <w:r>
        <w:rPr>
          <w:rFonts w:cs="Arial"/>
          <w:b/>
          <w:i/>
          <w:sz w:val="18"/>
          <w:szCs w:val="18"/>
        </w:rPr>
        <w:t>Zobrazit podle filtru</w:t>
      </w:r>
      <w:r w:rsidRPr="00972B23">
        <w:rPr>
          <w:rFonts w:cs="Arial"/>
          <w:sz w:val="18"/>
          <w:szCs w:val="18"/>
          <w:lang w:val="pl-PL"/>
        </w:rPr>
        <w:t xml:space="preserve"> zobrazíme pouze ty zpracovatele, kteří vyhovují zadanému parametru. Zadání a opravy údajů zpracovatelů jsou popsány v kapitole 4.3.</w:t>
      </w:r>
    </w:p>
    <w:p w:rsidR="00FB7C1C" w:rsidRPr="00BC50B6" w:rsidRDefault="00577C6E" w:rsidP="006A6A6B">
      <w:pPr>
        <w:tabs>
          <w:tab w:val="left" w:pos="426"/>
        </w:tabs>
        <w:spacing w:line="360" w:lineRule="auto"/>
        <w:jc w:val="both"/>
        <w:rPr>
          <w:rFonts w:cs="Arial"/>
          <w:sz w:val="18"/>
          <w:szCs w:val="18"/>
          <w:lang w:val="pl-PL"/>
        </w:rPr>
      </w:pPr>
      <w:r w:rsidRPr="00BC50B6">
        <w:rPr>
          <w:rFonts w:cs="Arial"/>
          <w:sz w:val="18"/>
          <w:szCs w:val="18"/>
          <w:lang w:val="pl-PL"/>
        </w:rPr>
        <w:tab/>
      </w:r>
      <w:r w:rsidR="00A340BF" w:rsidRPr="00BC50B6">
        <w:rPr>
          <w:rFonts w:cs="Arial"/>
          <w:sz w:val="18"/>
          <w:szCs w:val="18"/>
          <w:lang w:val="pl-PL"/>
        </w:rPr>
        <w:t>Nyní vyplníme</w:t>
      </w:r>
      <w:r w:rsidR="00873059" w:rsidRPr="00BC50B6">
        <w:rPr>
          <w:rFonts w:cs="Arial"/>
          <w:sz w:val="18"/>
          <w:szCs w:val="18"/>
          <w:lang w:val="pl-PL"/>
        </w:rPr>
        <w:t xml:space="preserve"> </w:t>
      </w:r>
      <w:r w:rsidR="00873059" w:rsidRPr="00BC50B6">
        <w:rPr>
          <w:rFonts w:cs="Arial"/>
          <w:b/>
          <w:i/>
          <w:sz w:val="18"/>
          <w:szCs w:val="18"/>
          <w:lang w:val="pl-PL"/>
        </w:rPr>
        <w:t>Základní údaje</w:t>
      </w:r>
      <w:r w:rsidR="00A340BF" w:rsidRPr="00BC50B6">
        <w:rPr>
          <w:rFonts w:cs="Arial"/>
          <w:b/>
          <w:i/>
          <w:sz w:val="18"/>
          <w:szCs w:val="18"/>
          <w:lang w:val="pl-PL"/>
        </w:rPr>
        <w:t xml:space="preserve"> - údaje</w:t>
      </w:r>
      <w:r w:rsidR="00873059" w:rsidRPr="00BC50B6">
        <w:rPr>
          <w:rFonts w:cs="Arial"/>
          <w:b/>
          <w:i/>
          <w:sz w:val="18"/>
          <w:szCs w:val="18"/>
          <w:lang w:val="pl-PL"/>
        </w:rPr>
        <w:t xml:space="preserve"> o poloze</w:t>
      </w:r>
      <w:r w:rsidR="00A340BF" w:rsidRPr="00BC50B6">
        <w:rPr>
          <w:rFonts w:cs="Arial"/>
          <w:b/>
          <w:i/>
          <w:sz w:val="18"/>
          <w:szCs w:val="18"/>
          <w:lang w:val="pl-PL"/>
        </w:rPr>
        <w:t xml:space="preserve">. </w:t>
      </w:r>
      <w:r w:rsidR="00A340BF" w:rsidRPr="00BC50B6">
        <w:rPr>
          <w:rFonts w:cs="Arial"/>
          <w:sz w:val="18"/>
          <w:szCs w:val="18"/>
          <w:lang w:val="pl-PL"/>
        </w:rPr>
        <w:t>Z</w:t>
      </w:r>
      <w:r w:rsidR="00033ACE" w:rsidRPr="00BC50B6">
        <w:rPr>
          <w:rFonts w:cs="Arial"/>
          <w:sz w:val="18"/>
          <w:szCs w:val="18"/>
          <w:lang w:val="pl-PL"/>
        </w:rPr>
        <w:t>adá</w:t>
      </w:r>
      <w:r w:rsidR="00873059" w:rsidRPr="00BC50B6">
        <w:rPr>
          <w:rFonts w:cs="Arial"/>
          <w:sz w:val="18"/>
          <w:szCs w:val="18"/>
          <w:lang w:val="pl-PL"/>
        </w:rPr>
        <w:t xml:space="preserve">me </w:t>
      </w:r>
      <w:r w:rsidR="008724A8" w:rsidRPr="00BC50B6">
        <w:rPr>
          <w:rFonts w:cs="Arial"/>
          <w:i/>
          <w:sz w:val="18"/>
          <w:szCs w:val="18"/>
          <w:lang w:val="pl-PL"/>
        </w:rPr>
        <w:t>N</w:t>
      </w:r>
      <w:r w:rsidR="00873059" w:rsidRPr="00BC50B6">
        <w:rPr>
          <w:rFonts w:cs="Arial"/>
          <w:i/>
          <w:sz w:val="18"/>
          <w:szCs w:val="18"/>
          <w:lang w:val="pl-PL"/>
        </w:rPr>
        <w:t>ázev</w:t>
      </w:r>
      <w:r w:rsidR="008724A8" w:rsidRPr="00BC50B6">
        <w:rPr>
          <w:rFonts w:cs="Arial"/>
          <w:sz w:val="18"/>
          <w:szCs w:val="18"/>
          <w:lang w:val="pl-PL"/>
        </w:rPr>
        <w:t xml:space="preserve"> a</w:t>
      </w:r>
      <w:r w:rsidR="00033ACE" w:rsidRPr="00BC50B6">
        <w:rPr>
          <w:rFonts w:cs="Arial"/>
          <w:sz w:val="18"/>
          <w:szCs w:val="18"/>
          <w:lang w:val="pl-PL"/>
        </w:rPr>
        <w:t xml:space="preserve"> k vyplnění</w:t>
      </w:r>
      <w:r w:rsidR="008D457B" w:rsidRPr="00BC50B6">
        <w:rPr>
          <w:rFonts w:cs="Arial"/>
          <w:sz w:val="18"/>
          <w:szCs w:val="18"/>
          <w:lang w:val="pl-PL"/>
        </w:rPr>
        <w:t xml:space="preserve"> tabulky</w:t>
      </w:r>
      <w:r w:rsidR="008724A8" w:rsidRPr="00BC50B6">
        <w:rPr>
          <w:rFonts w:cs="Arial"/>
          <w:sz w:val="18"/>
          <w:szCs w:val="18"/>
          <w:lang w:val="pl-PL"/>
        </w:rPr>
        <w:t xml:space="preserve"> </w:t>
      </w:r>
      <w:r w:rsidR="008724A8" w:rsidRPr="00BC50B6">
        <w:rPr>
          <w:rFonts w:cs="Arial"/>
          <w:i/>
          <w:sz w:val="18"/>
          <w:szCs w:val="18"/>
          <w:lang w:val="pl-PL"/>
        </w:rPr>
        <w:t>Lokalizace rozvodné sítě</w:t>
      </w:r>
      <w:r w:rsidR="008724A8" w:rsidRPr="00BC50B6">
        <w:rPr>
          <w:rFonts w:cs="Arial"/>
          <w:sz w:val="18"/>
          <w:szCs w:val="18"/>
          <w:lang w:val="pl-PL"/>
        </w:rPr>
        <w:t xml:space="preserve"> </w:t>
      </w:r>
      <w:r w:rsidR="00033ACE" w:rsidRPr="00BC50B6">
        <w:rPr>
          <w:rFonts w:cs="Arial"/>
          <w:sz w:val="18"/>
          <w:szCs w:val="18"/>
          <w:lang w:val="pl-PL"/>
        </w:rPr>
        <w:t>použijeme</w:t>
      </w:r>
      <w:r w:rsidR="008724A8" w:rsidRPr="00BC50B6">
        <w:rPr>
          <w:rFonts w:cs="Arial"/>
          <w:sz w:val="18"/>
          <w:szCs w:val="18"/>
          <w:lang w:val="pl-PL"/>
        </w:rPr>
        <w:t xml:space="preserve"> tlačítko</w:t>
      </w:r>
      <w:r w:rsidR="00033ACE" w:rsidRPr="00BC50B6">
        <w:rPr>
          <w:rFonts w:cs="Arial"/>
          <w:sz w:val="18"/>
          <w:szCs w:val="18"/>
          <w:lang w:val="pl-PL"/>
        </w:rPr>
        <w:t xml:space="preserve"> umístěné vpravo</w:t>
      </w:r>
      <w:r w:rsidR="008724A8" w:rsidRPr="00BC50B6">
        <w:rPr>
          <w:rFonts w:cs="Arial"/>
          <w:sz w:val="18"/>
          <w:szCs w:val="18"/>
          <w:lang w:val="pl-PL"/>
        </w:rPr>
        <w:t>, kter</w:t>
      </w:r>
      <w:r w:rsidR="00033ACE" w:rsidRPr="00BC50B6">
        <w:rPr>
          <w:rFonts w:cs="Arial"/>
          <w:sz w:val="18"/>
          <w:szCs w:val="18"/>
          <w:lang w:val="pl-PL"/>
        </w:rPr>
        <w:t>ým</w:t>
      </w:r>
      <w:r w:rsidR="008724A8" w:rsidRPr="00BC50B6">
        <w:rPr>
          <w:rFonts w:cs="Arial"/>
          <w:sz w:val="18"/>
          <w:szCs w:val="18"/>
          <w:lang w:val="pl-PL"/>
        </w:rPr>
        <w:t xml:space="preserve"> ot</w:t>
      </w:r>
      <w:r w:rsidR="008D457B" w:rsidRPr="00BC50B6">
        <w:rPr>
          <w:rFonts w:cs="Arial"/>
          <w:sz w:val="18"/>
          <w:szCs w:val="18"/>
          <w:lang w:val="pl-PL"/>
        </w:rPr>
        <w:t>e</w:t>
      </w:r>
      <w:r w:rsidR="008724A8" w:rsidRPr="00BC50B6">
        <w:rPr>
          <w:rFonts w:cs="Arial"/>
          <w:sz w:val="18"/>
          <w:szCs w:val="18"/>
          <w:lang w:val="pl-PL"/>
        </w:rPr>
        <w:t>v</w:t>
      </w:r>
      <w:r w:rsidR="00033ACE" w:rsidRPr="00BC50B6">
        <w:rPr>
          <w:rFonts w:cs="Arial"/>
          <w:sz w:val="18"/>
          <w:szCs w:val="18"/>
          <w:lang w:val="pl-PL"/>
        </w:rPr>
        <w:t>řeme</w:t>
      </w:r>
      <w:r w:rsidR="008724A8" w:rsidRPr="00BC50B6">
        <w:rPr>
          <w:rFonts w:cs="Arial"/>
          <w:sz w:val="18"/>
          <w:szCs w:val="18"/>
          <w:lang w:val="pl-PL"/>
        </w:rPr>
        <w:t xml:space="preserve"> dialogové okno </w:t>
      </w:r>
      <w:r w:rsidR="008724A8" w:rsidRPr="00BC50B6">
        <w:rPr>
          <w:rFonts w:cs="Arial"/>
          <w:b/>
          <w:i/>
          <w:sz w:val="18"/>
          <w:szCs w:val="18"/>
          <w:lang w:val="pl-PL"/>
        </w:rPr>
        <w:t>Výběr katastrálního území</w:t>
      </w:r>
      <w:r w:rsidR="00033ACE" w:rsidRPr="00BC50B6">
        <w:rPr>
          <w:rFonts w:cs="Arial"/>
          <w:sz w:val="18"/>
          <w:szCs w:val="18"/>
          <w:lang w:val="pl-PL"/>
        </w:rPr>
        <w:t xml:space="preserve">. </w:t>
      </w:r>
    </w:p>
    <w:p w:rsidR="00FB7C1C" w:rsidRPr="00BC50B6" w:rsidRDefault="00C37737" w:rsidP="00EC37C7">
      <w:pPr>
        <w:tabs>
          <w:tab w:val="left" w:pos="426"/>
        </w:tabs>
        <w:spacing w:after="120" w:line="360" w:lineRule="auto"/>
        <w:jc w:val="center"/>
        <w:rPr>
          <w:rFonts w:cs="Arial"/>
          <w:sz w:val="18"/>
          <w:szCs w:val="18"/>
          <w:lang w:val="pl-PL"/>
        </w:rPr>
      </w:pPr>
      <w:r>
        <w:rPr>
          <w:rFonts w:cs="Arial"/>
          <w:noProof/>
          <w:sz w:val="18"/>
          <w:szCs w:val="18"/>
        </w:rPr>
        <w:drawing>
          <wp:inline distT="0" distB="0" distL="0" distR="0">
            <wp:extent cx="3906000" cy="3373200"/>
            <wp:effectExtent l="0" t="0" r="0" b="0"/>
            <wp:docPr id="136" name="Obrázek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6000" cy="3373200"/>
                    </a:xfrm>
                    <a:prstGeom prst="rect">
                      <a:avLst/>
                    </a:prstGeom>
                    <a:noFill/>
                    <a:ln>
                      <a:noFill/>
                    </a:ln>
                  </pic:spPr>
                </pic:pic>
              </a:graphicData>
            </a:graphic>
          </wp:inline>
        </w:drawing>
      </w:r>
    </w:p>
    <w:p w:rsidR="008724A8" w:rsidRPr="00BC50B6" w:rsidRDefault="00B93F7C" w:rsidP="007D560C">
      <w:pPr>
        <w:tabs>
          <w:tab w:val="left" w:pos="426"/>
        </w:tabs>
        <w:spacing w:line="360" w:lineRule="auto"/>
        <w:jc w:val="both"/>
        <w:rPr>
          <w:rFonts w:cs="Arial"/>
          <w:sz w:val="18"/>
          <w:szCs w:val="18"/>
          <w:lang w:val="pl-PL"/>
        </w:rPr>
      </w:pPr>
      <w:r w:rsidRPr="00BC50B6">
        <w:rPr>
          <w:rFonts w:cs="Arial"/>
          <w:sz w:val="18"/>
          <w:szCs w:val="18"/>
          <w:lang w:val="pl-PL"/>
        </w:rPr>
        <w:tab/>
      </w:r>
      <w:r w:rsidR="008724A8" w:rsidRPr="00BC50B6">
        <w:rPr>
          <w:rFonts w:cs="Arial"/>
          <w:sz w:val="18"/>
          <w:szCs w:val="18"/>
          <w:lang w:val="pl-PL"/>
        </w:rPr>
        <w:t>Dialog umožní volbu kraje, p</w:t>
      </w:r>
      <w:r w:rsidR="00EC37C7" w:rsidRPr="00BC50B6">
        <w:rPr>
          <w:rFonts w:cs="Arial"/>
          <w:sz w:val="18"/>
          <w:szCs w:val="18"/>
          <w:lang w:val="pl-PL"/>
        </w:rPr>
        <w:t>r</w:t>
      </w:r>
      <w:r w:rsidR="008724A8" w:rsidRPr="00BC50B6">
        <w:rPr>
          <w:rFonts w:cs="Arial"/>
          <w:sz w:val="18"/>
          <w:szCs w:val="18"/>
          <w:lang w:val="pl-PL"/>
        </w:rPr>
        <w:t xml:space="preserve">o </w:t>
      </w:r>
      <w:r w:rsidR="00EC37C7" w:rsidRPr="00BC50B6">
        <w:rPr>
          <w:rFonts w:cs="Arial"/>
          <w:sz w:val="18"/>
          <w:szCs w:val="18"/>
          <w:lang w:val="pl-PL"/>
        </w:rPr>
        <w:t>který zobrazí seznam všech</w:t>
      </w:r>
      <w:r w:rsidR="008724A8" w:rsidRPr="00BC50B6">
        <w:rPr>
          <w:rFonts w:cs="Arial"/>
          <w:sz w:val="18"/>
          <w:szCs w:val="18"/>
          <w:lang w:val="pl-PL"/>
        </w:rPr>
        <w:t xml:space="preserve"> obcí. Ten můžeme </w:t>
      </w:r>
      <w:r w:rsidR="009A5E7C" w:rsidRPr="00BC50B6">
        <w:rPr>
          <w:rFonts w:cs="Arial"/>
          <w:sz w:val="18"/>
          <w:szCs w:val="18"/>
          <w:lang w:val="pl-PL"/>
        </w:rPr>
        <w:t>zúžit pomocí filtru</w:t>
      </w:r>
      <w:r w:rsidR="008724A8" w:rsidRPr="00BC50B6">
        <w:rPr>
          <w:rFonts w:cs="Arial"/>
          <w:sz w:val="18"/>
          <w:szCs w:val="18"/>
          <w:lang w:val="pl-PL"/>
        </w:rPr>
        <w:t xml:space="preserve">. </w:t>
      </w:r>
      <w:r w:rsidR="00675632" w:rsidRPr="00BC50B6">
        <w:rPr>
          <w:rFonts w:cs="Arial"/>
          <w:sz w:val="18"/>
          <w:szCs w:val="18"/>
          <w:lang w:val="pl-PL"/>
        </w:rPr>
        <w:t xml:space="preserve">Do zadávacího pole </w:t>
      </w:r>
      <w:r w:rsidR="00DC26D4">
        <w:rPr>
          <w:rFonts w:cs="Arial"/>
          <w:b/>
          <w:i/>
          <w:sz w:val="18"/>
          <w:szCs w:val="18"/>
          <w:lang w:val="pl-PL"/>
        </w:rPr>
        <w:t>Filtr</w:t>
      </w:r>
      <w:r w:rsidR="00675632" w:rsidRPr="00BC50B6">
        <w:rPr>
          <w:rFonts w:cs="Arial"/>
          <w:sz w:val="18"/>
          <w:szCs w:val="18"/>
          <w:lang w:val="pl-PL"/>
        </w:rPr>
        <w:t xml:space="preserve"> napíšeme zvolený parametr. </w:t>
      </w:r>
      <w:r w:rsidR="003B5126" w:rsidRPr="00BC50B6">
        <w:rPr>
          <w:rFonts w:cs="Arial"/>
          <w:sz w:val="18"/>
          <w:szCs w:val="18"/>
          <w:lang w:val="pl-PL"/>
        </w:rPr>
        <w:t>V seznamu o</w:t>
      </w:r>
      <w:r w:rsidR="00E4290D" w:rsidRPr="00BC50B6">
        <w:rPr>
          <w:rFonts w:cs="Arial"/>
          <w:sz w:val="18"/>
          <w:szCs w:val="18"/>
          <w:lang w:val="pl-PL"/>
        </w:rPr>
        <w:t>bc</w:t>
      </w:r>
      <w:r w:rsidR="003B5126" w:rsidRPr="00BC50B6">
        <w:rPr>
          <w:rFonts w:cs="Arial"/>
          <w:sz w:val="18"/>
          <w:szCs w:val="18"/>
          <w:lang w:val="pl-PL"/>
        </w:rPr>
        <w:t xml:space="preserve">í se pak zobrazí pouze ty obce, které </w:t>
      </w:r>
      <w:r w:rsidR="00E862A0" w:rsidRPr="00BC50B6">
        <w:rPr>
          <w:rFonts w:cs="Arial"/>
          <w:sz w:val="18"/>
          <w:szCs w:val="18"/>
          <w:lang w:val="pl-PL"/>
        </w:rPr>
        <w:t>obsahují v názvu</w:t>
      </w:r>
      <w:r w:rsidR="003B5126" w:rsidRPr="00BC50B6">
        <w:rPr>
          <w:rFonts w:cs="Arial"/>
          <w:sz w:val="18"/>
          <w:szCs w:val="18"/>
          <w:lang w:val="pl-PL"/>
        </w:rPr>
        <w:t xml:space="preserve"> zadané</w:t>
      </w:r>
      <w:r w:rsidR="00E862A0" w:rsidRPr="00BC50B6">
        <w:rPr>
          <w:rFonts w:cs="Arial"/>
          <w:sz w:val="18"/>
          <w:szCs w:val="18"/>
          <w:lang w:val="pl-PL"/>
        </w:rPr>
        <w:t xml:space="preserve"> znaky</w:t>
      </w:r>
      <w:r w:rsidR="003B5126" w:rsidRPr="00BC50B6">
        <w:rPr>
          <w:rFonts w:cs="Arial"/>
          <w:sz w:val="18"/>
          <w:szCs w:val="18"/>
          <w:lang w:val="pl-PL"/>
        </w:rPr>
        <w:t xml:space="preserve">. </w:t>
      </w:r>
      <w:r w:rsidR="001D469A" w:rsidRPr="00BC50B6">
        <w:rPr>
          <w:rFonts w:cs="Arial"/>
          <w:sz w:val="18"/>
          <w:szCs w:val="18"/>
          <w:lang w:val="pl-PL"/>
        </w:rPr>
        <w:t xml:space="preserve">Pro vybranou obec se zobrazí všechny její části a všechna katastrální území. </w:t>
      </w:r>
      <w:r w:rsidR="00326571" w:rsidRPr="00BC50B6">
        <w:rPr>
          <w:rFonts w:cs="Arial"/>
          <w:sz w:val="18"/>
          <w:szCs w:val="18"/>
          <w:lang w:val="pl-PL"/>
        </w:rPr>
        <w:t>Vybereme část obce a příslušné katastrální území a v</w:t>
      </w:r>
      <w:r w:rsidR="003B5126" w:rsidRPr="00BC50B6">
        <w:rPr>
          <w:rFonts w:cs="Arial"/>
          <w:sz w:val="18"/>
          <w:szCs w:val="18"/>
          <w:lang w:val="pl-PL"/>
        </w:rPr>
        <w:t xml:space="preserve">ýběr katastrálního území ukončíme tlačítkem </w:t>
      </w:r>
      <w:r w:rsidR="003B5126" w:rsidRPr="00BC50B6">
        <w:rPr>
          <w:rFonts w:cs="Arial"/>
          <w:b/>
          <w:i/>
          <w:sz w:val="18"/>
          <w:szCs w:val="18"/>
          <w:lang w:val="pl-PL"/>
        </w:rPr>
        <w:t>OK</w:t>
      </w:r>
      <w:r w:rsidR="003B5126" w:rsidRPr="00BC50B6">
        <w:rPr>
          <w:rFonts w:cs="Arial"/>
          <w:sz w:val="18"/>
          <w:szCs w:val="18"/>
          <w:lang w:val="pl-PL"/>
        </w:rPr>
        <w:t xml:space="preserve"> nebo zrušíme tlačítkem </w:t>
      </w:r>
      <w:r w:rsidR="003B5126" w:rsidRPr="00BC50B6">
        <w:rPr>
          <w:rFonts w:cs="Arial"/>
          <w:b/>
          <w:i/>
          <w:sz w:val="18"/>
          <w:szCs w:val="18"/>
          <w:lang w:val="pl-PL"/>
        </w:rPr>
        <w:t>Storno</w:t>
      </w:r>
      <w:r w:rsidR="003B5126" w:rsidRPr="00BC50B6">
        <w:rPr>
          <w:rFonts w:cs="Arial"/>
          <w:sz w:val="18"/>
          <w:szCs w:val="18"/>
          <w:lang w:val="pl-PL"/>
        </w:rPr>
        <w:t>.</w:t>
      </w:r>
      <w:r w:rsidR="00DD407E" w:rsidRPr="00BC50B6">
        <w:rPr>
          <w:rFonts w:cs="Arial"/>
          <w:sz w:val="18"/>
          <w:szCs w:val="18"/>
          <w:lang w:val="pl-PL"/>
        </w:rPr>
        <w:t xml:space="preserve"> Nyní se automaticky vyplní </w:t>
      </w:r>
      <w:r w:rsidR="00DD407E" w:rsidRPr="00BC50B6">
        <w:rPr>
          <w:rFonts w:cs="Arial"/>
          <w:b/>
          <w:i/>
          <w:sz w:val="18"/>
          <w:szCs w:val="18"/>
          <w:lang w:val="pl-PL"/>
        </w:rPr>
        <w:t>Identifikační číslo majetkové evidence</w:t>
      </w:r>
      <w:r w:rsidR="00DD407E" w:rsidRPr="00BC50B6">
        <w:rPr>
          <w:rFonts w:cs="Arial"/>
          <w:sz w:val="18"/>
          <w:szCs w:val="18"/>
          <w:lang w:val="pl-PL"/>
        </w:rPr>
        <w:t xml:space="preserve">, které se skládá z kódů vodoprávního úřadu – katastrálního území – </w:t>
      </w:r>
      <w:r w:rsidR="005A7DB4" w:rsidRPr="00BC50B6">
        <w:rPr>
          <w:rFonts w:cs="Arial"/>
          <w:sz w:val="18"/>
          <w:szCs w:val="18"/>
          <w:lang w:val="pl-PL"/>
        </w:rPr>
        <w:t xml:space="preserve">IČO </w:t>
      </w:r>
      <w:r w:rsidR="00DD407E" w:rsidRPr="00BC50B6">
        <w:rPr>
          <w:rFonts w:cs="Arial"/>
          <w:sz w:val="18"/>
          <w:szCs w:val="18"/>
          <w:lang w:val="pl-PL"/>
        </w:rPr>
        <w:t xml:space="preserve">vlastníka vodovodu – druhu stavby (1-vodovodní řady, 2-stavby pro úpravu vody, </w:t>
      </w:r>
      <w:r w:rsidR="00AF4A2B" w:rsidRPr="00BC50B6">
        <w:rPr>
          <w:rFonts w:cs="Arial"/>
          <w:sz w:val="18"/>
          <w:szCs w:val="18"/>
          <w:lang w:val="pl-PL"/>
        </w:rPr>
        <w:t>3-</w:t>
      </w:r>
      <w:r w:rsidR="00EC434B" w:rsidRPr="00BC50B6">
        <w:rPr>
          <w:rFonts w:cs="Arial"/>
          <w:sz w:val="18"/>
          <w:szCs w:val="18"/>
          <w:lang w:val="pl-PL"/>
        </w:rPr>
        <w:t>kanalizační stoky</w:t>
      </w:r>
      <w:r w:rsidR="00DD407E" w:rsidRPr="00BC50B6">
        <w:rPr>
          <w:rFonts w:cs="Arial"/>
          <w:sz w:val="18"/>
          <w:szCs w:val="18"/>
          <w:lang w:val="pl-PL"/>
        </w:rPr>
        <w:t xml:space="preserve">, 4-ČOV) a číslo za lomítkem souvisí s počtem stejných druhů staveb jednoho vlastníka na daném katastrálním území. </w:t>
      </w:r>
      <w:r w:rsidR="0009459D" w:rsidRPr="00BC50B6">
        <w:rPr>
          <w:rFonts w:cs="Arial"/>
          <w:sz w:val="18"/>
          <w:szCs w:val="18"/>
          <w:lang w:val="pl-PL"/>
        </w:rPr>
        <w:t>Každá jednotlivá stavba dostává pořadové číslo.</w:t>
      </w:r>
    </w:p>
    <w:p w:rsidR="00E522D1" w:rsidRPr="00BC50B6" w:rsidRDefault="00FF4958" w:rsidP="00FF4958">
      <w:pPr>
        <w:tabs>
          <w:tab w:val="left" w:pos="426"/>
        </w:tabs>
        <w:overflowPunct/>
        <w:spacing w:after="120" w:line="360" w:lineRule="auto"/>
        <w:jc w:val="both"/>
        <w:textAlignment w:val="auto"/>
        <w:rPr>
          <w:rFonts w:cs="Arial"/>
          <w:sz w:val="18"/>
          <w:szCs w:val="18"/>
          <w:lang w:val="pl-PL"/>
        </w:rPr>
      </w:pPr>
      <w:r w:rsidRPr="00BC50B6">
        <w:rPr>
          <w:rFonts w:cs="Arial"/>
          <w:sz w:val="18"/>
          <w:szCs w:val="18"/>
          <w:lang w:val="pl-PL"/>
        </w:rPr>
        <w:lastRenderedPageBreak/>
        <w:tab/>
      </w:r>
      <w:r w:rsidR="008724A8" w:rsidRPr="00BC50B6">
        <w:rPr>
          <w:rFonts w:cs="Arial"/>
          <w:sz w:val="18"/>
          <w:szCs w:val="18"/>
          <w:lang w:val="pl-PL"/>
        </w:rPr>
        <w:t xml:space="preserve">V políčku </w:t>
      </w:r>
      <w:r w:rsidR="008724A8" w:rsidRPr="00BC50B6">
        <w:rPr>
          <w:rFonts w:cs="Arial"/>
          <w:i/>
          <w:sz w:val="18"/>
          <w:szCs w:val="18"/>
          <w:lang w:val="pl-PL"/>
        </w:rPr>
        <w:t>Příslušnost k systému vodovodu</w:t>
      </w:r>
      <w:r w:rsidR="008724A8" w:rsidRPr="00BC50B6">
        <w:rPr>
          <w:rFonts w:cs="Arial"/>
          <w:sz w:val="18"/>
          <w:szCs w:val="18"/>
          <w:lang w:val="pl-PL"/>
        </w:rPr>
        <w:t xml:space="preserve"> zvolíme jednu ze tří možností: samostatný vodovod, místní vodovod nebo skupinový vodovod. </w:t>
      </w:r>
      <w:r w:rsidR="00E4290D" w:rsidRPr="00BC50B6">
        <w:rPr>
          <w:rFonts w:cs="Arial"/>
          <w:sz w:val="18"/>
          <w:szCs w:val="18"/>
          <w:lang w:val="pl-PL"/>
        </w:rPr>
        <w:t xml:space="preserve">Tabulka </w:t>
      </w:r>
      <w:r w:rsidR="00E4290D" w:rsidRPr="00BC50B6">
        <w:rPr>
          <w:rFonts w:cs="Arial"/>
          <w:i/>
          <w:sz w:val="18"/>
          <w:szCs w:val="18"/>
          <w:lang w:val="pl-PL"/>
        </w:rPr>
        <w:t>Rozvodná síť určena pro katastrální území</w:t>
      </w:r>
      <w:r w:rsidR="00E4290D" w:rsidRPr="00BC50B6">
        <w:rPr>
          <w:rFonts w:cs="Arial"/>
          <w:sz w:val="18"/>
          <w:szCs w:val="18"/>
          <w:lang w:val="pl-PL"/>
        </w:rPr>
        <w:t xml:space="preserve"> se opět vyplní </w:t>
      </w:r>
      <w:r w:rsidR="002C579F" w:rsidRPr="00BC50B6">
        <w:rPr>
          <w:rFonts w:cs="Arial"/>
          <w:sz w:val="18"/>
          <w:szCs w:val="18"/>
          <w:lang w:val="pl-PL"/>
        </w:rPr>
        <w:t xml:space="preserve">pomocí </w:t>
      </w:r>
      <w:r w:rsidR="00E4290D" w:rsidRPr="00BC50B6">
        <w:rPr>
          <w:rFonts w:cs="Arial"/>
          <w:sz w:val="18"/>
          <w:szCs w:val="18"/>
          <w:lang w:val="pl-PL"/>
        </w:rPr>
        <w:t>tlačítk</w:t>
      </w:r>
      <w:r w:rsidR="002C579F" w:rsidRPr="00BC50B6">
        <w:rPr>
          <w:rFonts w:cs="Arial"/>
          <w:sz w:val="18"/>
          <w:szCs w:val="18"/>
          <w:lang w:val="pl-PL"/>
        </w:rPr>
        <w:t>a vpravo vedle tabulky</w:t>
      </w:r>
      <w:r w:rsidR="00E4290D" w:rsidRPr="00BC50B6">
        <w:rPr>
          <w:rFonts w:cs="Arial"/>
          <w:sz w:val="18"/>
          <w:szCs w:val="18"/>
          <w:lang w:val="pl-PL"/>
        </w:rPr>
        <w:t>, kter</w:t>
      </w:r>
      <w:r w:rsidR="002C579F" w:rsidRPr="00BC50B6">
        <w:rPr>
          <w:rFonts w:cs="Arial"/>
          <w:sz w:val="18"/>
          <w:szCs w:val="18"/>
          <w:lang w:val="pl-PL"/>
        </w:rPr>
        <w:t>ým se</w:t>
      </w:r>
      <w:r w:rsidR="00E4290D" w:rsidRPr="00BC50B6">
        <w:rPr>
          <w:rFonts w:cs="Arial"/>
          <w:sz w:val="18"/>
          <w:szCs w:val="18"/>
          <w:lang w:val="pl-PL"/>
        </w:rPr>
        <w:t xml:space="preserve"> otvírá dialog </w:t>
      </w:r>
      <w:r w:rsidR="00E4290D" w:rsidRPr="00BC50B6">
        <w:rPr>
          <w:rFonts w:cs="Arial"/>
          <w:b/>
          <w:i/>
          <w:sz w:val="18"/>
          <w:szCs w:val="18"/>
          <w:lang w:val="pl-PL"/>
        </w:rPr>
        <w:t>Výběr seznamu katastrálních území</w:t>
      </w:r>
      <w:r w:rsidR="002C579F" w:rsidRPr="00BC50B6">
        <w:rPr>
          <w:rFonts w:cs="Arial"/>
          <w:sz w:val="18"/>
          <w:szCs w:val="18"/>
          <w:lang w:val="pl-PL"/>
        </w:rPr>
        <w:t>.</w:t>
      </w:r>
      <w:r w:rsidR="00E4290D" w:rsidRPr="00BC50B6">
        <w:rPr>
          <w:rFonts w:cs="Arial"/>
          <w:sz w:val="18"/>
          <w:szCs w:val="18"/>
          <w:lang w:val="pl-PL"/>
        </w:rPr>
        <w:t xml:space="preserve"> </w:t>
      </w:r>
    </w:p>
    <w:p w:rsidR="00E522D1" w:rsidRPr="00BC50B6" w:rsidRDefault="00DC26D4" w:rsidP="00CA4311">
      <w:pPr>
        <w:overflowPunct/>
        <w:spacing w:after="120" w:line="360" w:lineRule="auto"/>
        <w:jc w:val="center"/>
        <w:textAlignment w:val="auto"/>
        <w:rPr>
          <w:rFonts w:cs="Arial"/>
          <w:sz w:val="18"/>
          <w:szCs w:val="18"/>
          <w:lang w:val="nl-NL"/>
        </w:rPr>
      </w:pPr>
      <w:r>
        <w:rPr>
          <w:rFonts w:cs="Arial"/>
          <w:noProof/>
          <w:sz w:val="18"/>
          <w:szCs w:val="18"/>
        </w:rPr>
        <w:drawing>
          <wp:inline distT="0" distB="0" distL="0" distR="0">
            <wp:extent cx="5205600" cy="2930400"/>
            <wp:effectExtent l="0" t="0" r="0" b="3810"/>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5600" cy="2930400"/>
                    </a:xfrm>
                    <a:prstGeom prst="rect">
                      <a:avLst/>
                    </a:prstGeom>
                    <a:noFill/>
                    <a:ln>
                      <a:noFill/>
                    </a:ln>
                  </pic:spPr>
                </pic:pic>
              </a:graphicData>
            </a:graphic>
          </wp:inline>
        </w:drawing>
      </w:r>
    </w:p>
    <w:p w:rsidR="000340A8" w:rsidRPr="00BC50B6" w:rsidRDefault="00FF4958" w:rsidP="00FF4958">
      <w:pPr>
        <w:tabs>
          <w:tab w:val="left" w:pos="426"/>
        </w:tabs>
        <w:overflowPunct/>
        <w:spacing w:line="360" w:lineRule="auto"/>
        <w:jc w:val="both"/>
        <w:textAlignment w:val="auto"/>
        <w:rPr>
          <w:rFonts w:cs="Arial"/>
          <w:sz w:val="18"/>
          <w:szCs w:val="18"/>
        </w:rPr>
      </w:pPr>
      <w:r w:rsidRPr="00BC50B6">
        <w:rPr>
          <w:rFonts w:cs="Arial"/>
          <w:sz w:val="18"/>
          <w:szCs w:val="18"/>
          <w:lang w:val="nl-NL"/>
        </w:rPr>
        <w:tab/>
      </w:r>
      <w:r w:rsidR="00E4290D" w:rsidRPr="00BC50B6">
        <w:rPr>
          <w:rFonts w:cs="Arial"/>
          <w:sz w:val="18"/>
          <w:szCs w:val="18"/>
          <w:lang w:val="nl-NL"/>
        </w:rPr>
        <w:t xml:space="preserve">Opět si můžeme zvolit kraj a zobrazit seznam </w:t>
      </w:r>
      <w:r w:rsidR="00726931" w:rsidRPr="00BC50B6">
        <w:rPr>
          <w:rFonts w:cs="Arial"/>
          <w:sz w:val="18"/>
          <w:szCs w:val="18"/>
          <w:lang w:val="nl-NL"/>
        </w:rPr>
        <w:t xml:space="preserve">všech jeho </w:t>
      </w:r>
      <w:r w:rsidR="00E4290D" w:rsidRPr="00BC50B6">
        <w:rPr>
          <w:rFonts w:cs="Arial"/>
          <w:sz w:val="18"/>
          <w:szCs w:val="18"/>
          <w:lang w:val="nl-NL"/>
        </w:rPr>
        <w:t>obcí</w:t>
      </w:r>
      <w:r w:rsidR="00726931" w:rsidRPr="00BC50B6">
        <w:rPr>
          <w:rFonts w:cs="Arial"/>
          <w:sz w:val="18"/>
          <w:szCs w:val="18"/>
          <w:lang w:val="nl-NL"/>
        </w:rPr>
        <w:t>. Seznam</w:t>
      </w:r>
      <w:r w:rsidR="00E4290D" w:rsidRPr="00BC50B6">
        <w:rPr>
          <w:rFonts w:cs="Arial"/>
          <w:sz w:val="18"/>
          <w:szCs w:val="18"/>
          <w:lang w:val="nl-NL"/>
        </w:rPr>
        <w:t xml:space="preserve"> </w:t>
      </w:r>
      <w:r w:rsidR="00422AE7" w:rsidRPr="00BC50B6">
        <w:rPr>
          <w:rFonts w:cs="Arial"/>
          <w:sz w:val="18"/>
          <w:szCs w:val="18"/>
          <w:lang w:val="nl-NL"/>
        </w:rPr>
        <w:t xml:space="preserve">katastrálních území v databázi </w:t>
      </w:r>
      <w:r w:rsidR="00E4290D" w:rsidRPr="00BC50B6">
        <w:rPr>
          <w:rFonts w:cs="Arial"/>
          <w:sz w:val="18"/>
          <w:szCs w:val="18"/>
          <w:lang w:val="nl-NL"/>
        </w:rPr>
        <w:t xml:space="preserve">můžeme </w:t>
      </w:r>
      <w:r w:rsidR="009A5E7C" w:rsidRPr="00BC50B6">
        <w:rPr>
          <w:rFonts w:cs="Arial"/>
          <w:sz w:val="18"/>
          <w:szCs w:val="18"/>
          <w:lang w:val="nl-NL"/>
        </w:rPr>
        <w:t>zúžit pomocí filtru</w:t>
      </w:r>
      <w:r w:rsidR="00DC26D4">
        <w:rPr>
          <w:rFonts w:cs="Arial"/>
          <w:sz w:val="18"/>
          <w:szCs w:val="18"/>
          <w:lang w:val="nl-NL"/>
        </w:rPr>
        <w:t xml:space="preserve"> (filtrovat podle </w:t>
      </w:r>
      <w:r w:rsidR="00DC26D4" w:rsidRPr="00DC26D4">
        <w:rPr>
          <w:rFonts w:cs="Arial"/>
          <w:b/>
          <w:i/>
          <w:sz w:val="18"/>
          <w:szCs w:val="18"/>
          <w:lang w:val="nl-NL"/>
        </w:rPr>
        <w:t>názvu, kódu</w:t>
      </w:r>
      <w:r w:rsidR="00DC26D4">
        <w:rPr>
          <w:rFonts w:cs="Arial"/>
          <w:sz w:val="18"/>
          <w:szCs w:val="18"/>
          <w:lang w:val="nl-NL"/>
        </w:rPr>
        <w:t>)</w:t>
      </w:r>
      <w:r w:rsidR="00E4290D" w:rsidRPr="00BC50B6">
        <w:rPr>
          <w:rFonts w:cs="Arial"/>
          <w:sz w:val="18"/>
          <w:szCs w:val="18"/>
          <w:lang w:val="nl-NL"/>
        </w:rPr>
        <w:t xml:space="preserve">. </w:t>
      </w:r>
      <w:r w:rsidR="00810D28" w:rsidRPr="00BC50B6">
        <w:rPr>
          <w:rFonts w:cs="Arial"/>
          <w:sz w:val="18"/>
          <w:szCs w:val="18"/>
          <w:lang w:val="nl-NL"/>
        </w:rPr>
        <w:t xml:space="preserve">Do zadávacího pole </w:t>
      </w:r>
      <w:r w:rsidR="00DC26D4">
        <w:rPr>
          <w:rFonts w:cs="Arial"/>
          <w:b/>
          <w:i/>
          <w:sz w:val="18"/>
          <w:szCs w:val="18"/>
          <w:lang w:val="nl-NL"/>
        </w:rPr>
        <w:t>Filtr</w:t>
      </w:r>
      <w:r w:rsidR="00810D28" w:rsidRPr="00BC50B6">
        <w:rPr>
          <w:rFonts w:cs="Arial"/>
          <w:sz w:val="18"/>
          <w:szCs w:val="18"/>
          <w:lang w:val="nl-NL"/>
        </w:rPr>
        <w:t xml:space="preserve"> napíšeme zvolený parametr.</w:t>
      </w:r>
      <w:r w:rsidR="00726931" w:rsidRPr="00BC50B6">
        <w:rPr>
          <w:rFonts w:cs="Arial"/>
          <w:sz w:val="18"/>
          <w:szCs w:val="18"/>
          <w:lang w:val="nl-NL"/>
        </w:rPr>
        <w:t xml:space="preserve"> V seznamu obcí se pak zobrazí pouze ty obce, které obsahují zadané znaky</w:t>
      </w:r>
      <w:r w:rsidR="00DC26D4">
        <w:rPr>
          <w:rFonts w:cs="Arial"/>
          <w:sz w:val="18"/>
          <w:szCs w:val="18"/>
          <w:lang w:val="nl-NL"/>
        </w:rPr>
        <w:t xml:space="preserve"> v názvu nebo v kódu</w:t>
      </w:r>
      <w:r w:rsidR="00726931" w:rsidRPr="00BC50B6">
        <w:rPr>
          <w:rFonts w:cs="Arial"/>
          <w:sz w:val="18"/>
          <w:szCs w:val="18"/>
          <w:lang w:val="nl-NL"/>
        </w:rPr>
        <w:t xml:space="preserve">. </w:t>
      </w:r>
      <w:r w:rsidR="000121B7" w:rsidRPr="00BC50B6">
        <w:rPr>
          <w:rFonts w:cs="Arial"/>
          <w:sz w:val="18"/>
          <w:szCs w:val="18"/>
          <w:lang w:val="nl-NL"/>
        </w:rPr>
        <w:t xml:space="preserve">V pravé části dialogu </w:t>
      </w:r>
      <w:r w:rsidR="00422AE7" w:rsidRPr="00BC50B6">
        <w:rPr>
          <w:rFonts w:cs="Arial"/>
          <w:sz w:val="18"/>
          <w:szCs w:val="18"/>
          <w:lang w:val="nl-NL"/>
        </w:rPr>
        <w:t>vytváříme seznam</w:t>
      </w:r>
      <w:r w:rsidR="000121B7" w:rsidRPr="00BC50B6">
        <w:rPr>
          <w:rFonts w:cs="Arial"/>
          <w:sz w:val="18"/>
          <w:szCs w:val="18"/>
          <w:lang w:val="nl-NL"/>
        </w:rPr>
        <w:t xml:space="preserve"> </w:t>
      </w:r>
      <w:r w:rsidR="000121B7" w:rsidRPr="00BC50B6">
        <w:rPr>
          <w:rFonts w:cs="Arial"/>
          <w:i/>
          <w:sz w:val="18"/>
          <w:szCs w:val="18"/>
          <w:lang w:val="nl-NL"/>
        </w:rPr>
        <w:t>Katastrální území v evidenc</w:t>
      </w:r>
      <w:r w:rsidR="00422AE7" w:rsidRPr="00BC50B6">
        <w:rPr>
          <w:rFonts w:cs="Arial"/>
          <w:i/>
          <w:sz w:val="18"/>
          <w:szCs w:val="18"/>
          <w:lang w:val="nl-NL"/>
        </w:rPr>
        <w:t>i</w:t>
      </w:r>
      <w:r w:rsidR="007D1180" w:rsidRPr="00BC50B6">
        <w:rPr>
          <w:rFonts w:cs="Arial"/>
          <w:sz w:val="18"/>
          <w:szCs w:val="18"/>
          <w:lang w:val="nl-NL"/>
        </w:rPr>
        <w:t>, tedy seznam katastrálních území, pro něž je rozvodná síť určena.</w:t>
      </w:r>
      <w:r w:rsidR="00422AE7" w:rsidRPr="00BC50B6">
        <w:rPr>
          <w:rFonts w:cs="Arial"/>
          <w:sz w:val="18"/>
          <w:szCs w:val="18"/>
          <w:lang w:val="nl-NL"/>
        </w:rPr>
        <w:t xml:space="preserve"> </w:t>
      </w:r>
      <w:r w:rsidR="000121B7" w:rsidRPr="00BC50B6">
        <w:rPr>
          <w:rFonts w:cs="Arial"/>
          <w:sz w:val="18"/>
          <w:szCs w:val="18"/>
          <w:lang w:val="nl-NL"/>
        </w:rPr>
        <w:t xml:space="preserve">Do </w:t>
      </w:r>
      <w:r w:rsidR="00422AE7" w:rsidRPr="00BC50B6">
        <w:rPr>
          <w:rFonts w:cs="Arial"/>
          <w:sz w:val="18"/>
          <w:szCs w:val="18"/>
          <w:lang w:val="nl-NL"/>
        </w:rPr>
        <w:t xml:space="preserve">tohoto </w:t>
      </w:r>
      <w:r w:rsidR="000121B7" w:rsidRPr="00BC50B6">
        <w:rPr>
          <w:rFonts w:cs="Arial"/>
          <w:sz w:val="18"/>
          <w:szCs w:val="18"/>
          <w:lang w:val="nl-NL"/>
        </w:rPr>
        <w:t>seznamu</w:t>
      </w:r>
      <w:r w:rsidR="00EC4A24" w:rsidRPr="00BC50B6">
        <w:rPr>
          <w:rFonts w:cs="Arial"/>
          <w:sz w:val="18"/>
          <w:szCs w:val="18"/>
          <w:lang w:val="nl-NL"/>
        </w:rPr>
        <w:t xml:space="preserve"> </w:t>
      </w:r>
      <w:r w:rsidR="000121B7" w:rsidRPr="00BC50B6">
        <w:rPr>
          <w:rFonts w:cs="Arial"/>
          <w:sz w:val="18"/>
          <w:szCs w:val="18"/>
          <w:lang w:val="nl-NL"/>
        </w:rPr>
        <w:t xml:space="preserve">můžeme přidat </w:t>
      </w:r>
      <w:r w:rsidR="00C615BC" w:rsidRPr="00BC50B6">
        <w:rPr>
          <w:rFonts w:cs="Arial"/>
          <w:sz w:val="18"/>
          <w:szCs w:val="18"/>
          <w:lang w:val="nl-NL"/>
        </w:rPr>
        <w:t>vybranou</w:t>
      </w:r>
      <w:r w:rsidR="000121B7" w:rsidRPr="00BC50B6">
        <w:rPr>
          <w:rFonts w:cs="Arial"/>
          <w:sz w:val="18"/>
          <w:szCs w:val="18"/>
          <w:lang w:val="nl-NL"/>
        </w:rPr>
        <w:t xml:space="preserve"> položku</w:t>
      </w:r>
      <w:r w:rsidR="00EC4A24" w:rsidRPr="00BC50B6">
        <w:rPr>
          <w:rFonts w:cs="Arial"/>
          <w:sz w:val="18"/>
          <w:szCs w:val="18"/>
          <w:lang w:val="nl-NL"/>
        </w:rPr>
        <w:t xml:space="preserve"> z levé části</w:t>
      </w:r>
      <w:r w:rsidR="000121B7" w:rsidRPr="00BC50B6">
        <w:rPr>
          <w:rFonts w:cs="Arial"/>
          <w:sz w:val="18"/>
          <w:szCs w:val="18"/>
          <w:lang w:val="nl-NL"/>
        </w:rPr>
        <w:t xml:space="preserve"> pomocí tlačítka</w:t>
      </w:r>
      <w:r w:rsidR="00EC4A24" w:rsidRPr="00BC50B6">
        <w:rPr>
          <w:rFonts w:cs="Arial"/>
          <w:sz w:val="18"/>
          <w:szCs w:val="18"/>
          <w:lang w:val="nl-NL"/>
        </w:rPr>
        <w:t xml:space="preserve"> </w:t>
      </w:r>
      <w:r w:rsidR="000340A8" w:rsidRPr="00BC50B6">
        <w:rPr>
          <w:rFonts w:cs="Arial"/>
          <w:sz w:val="18"/>
          <w:szCs w:val="18"/>
        </w:rPr>
        <w:t xml:space="preserve">&gt;&gt; nebo </w:t>
      </w:r>
      <w:r w:rsidR="00EC4A24" w:rsidRPr="00BC50B6">
        <w:rPr>
          <w:rFonts w:cs="Arial"/>
          <w:sz w:val="18"/>
          <w:szCs w:val="18"/>
        </w:rPr>
        <w:t>označenou pol</w:t>
      </w:r>
      <w:r w:rsidR="007D1180" w:rsidRPr="00BC50B6">
        <w:rPr>
          <w:rFonts w:cs="Arial"/>
          <w:sz w:val="18"/>
          <w:szCs w:val="18"/>
        </w:rPr>
        <w:t>o</w:t>
      </w:r>
      <w:r w:rsidR="00EC4A24" w:rsidRPr="00BC50B6">
        <w:rPr>
          <w:rFonts w:cs="Arial"/>
          <w:sz w:val="18"/>
          <w:szCs w:val="18"/>
        </w:rPr>
        <w:t>žku z </w:t>
      </w:r>
      <w:r w:rsidR="00DE5B77" w:rsidRPr="00BC50B6">
        <w:rPr>
          <w:rFonts w:cs="Arial"/>
          <w:sz w:val="18"/>
          <w:szCs w:val="18"/>
        </w:rPr>
        <w:t>pravé části smazat tlačítkem &lt;&lt;</w:t>
      </w:r>
      <w:r w:rsidR="00EC4A24" w:rsidRPr="00BC50B6">
        <w:rPr>
          <w:rFonts w:cs="Arial"/>
          <w:sz w:val="18"/>
          <w:szCs w:val="18"/>
        </w:rPr>
        <w:t xml:space="preserve">. </w:t>
      </w:r>
      <w:r w:rsidR="002E3437" w:rsidRPr="00BC50B6">
        <w:rPr>
          <w:rFonts w:cs="Arial"/>
          <w:sz w:val="18"/>
          <w:szCs w:val="18"/>
        </w:rPr>
        <w:t xml:space="preserve">Výběr seznamu katastrálních území ukončíme tlačítkem </w:t>
      </w:r>
      <w:r w:rsidR="002E3437" w:rsidRPr="00BC50B6">
        <w:rPr>
          <w:rFonts w:cs="Arial"/>
          <w:b/>
          <w:i/>
          <w:sz w:val="18"/>
          <w:szCs w:val="18"/>
        </w:rPr>
        <w:t>OK</w:t>
      </w:r>
      <w:r w:rsidR="002E3437" w:rsidRPr="00BC50B6">
        <w:rPr>
          <w:rFonts w:cs="Arial"/>
          <w:sz w:val="18"/>
          <w:szCs w:val="18"/>
        </w:rPr>
        <w:t xml:space="preserve"> nebo zrušíme tlačítkem </w:t>
      </w:r>
      <w:r w:rsidR="002E3437" w:rsidRPr="00BC50B6">
        <w:rPr>
          <w:rFonts w:cs="Arial"/>
          <w:b/>
          <w:i/>
          <w:sz w:val="18"/>
          <w:szCs w:val="18"/>
        </w:rPr>
        <w:t>Storno</w:t>
      </w:r>
      <w:r w:rsidR="002E3437" w:rsidRPr="00BC50B6">
        <w:rPr>
          <w:rFonts w:cs="Arial"/>
          <w:sz w:val="18"/>
          <w:szCs w:val="18"/>
        </w:rPr>
        <w:t xml:space="preserve">. </w:t>
      </w:r>
    </w:p>
    <w:p w:rsidR="00D22CFE" w:rsidRPr="00BC50B6" w:rsidRDefault="00D22CFE" w:rsidP="00FF4958">
      <w:pPr>
        <w:tabs>
          <w:tab w:val="left" w:pos="426"/>
        </w:tabs>
        <w:spacing w:line="360" w:lineRule="auto"/>
        <w:jc w:val="both"/>
        <w:rPr>
          <w:rFonts w:cs="Arial"/>
          <w:sz w:val="18"/>
          <w:szCs w:val="18"/>
        </w:rPr>
      </w:pPr>
      <w:r w:rsidRPr="00BC50B6">
        <w:rPr>
          <w:rFonts w:cs="Arial"/>
          <w:sz w:val="18"/>
          <w:szCs w:val="18"/>
        </w:rPr>
        <w:tab/>
        <w:t xml:space="preserve">Další položkou je </w:t>
      </w:r>
      <w:r w:rsidRPr="00BC50B6">
        <w:rPr>
          <w:rFonts w:cs="Arial"/>
          <w:b/>
          <w:i/>
          <w:sz w:val="18"/>
          <w:szCs w:val="18"/>
        </w:rPr>
        <w:t>Vodní zdroj (do vodovodního řadu)</w:t>
      </w:r>
      <w:r w:rsidRPr="00BC50B6">
        <w:rPr>
          <w:rFonts w:cs="Arial"/>
          <w:sz w:val="18"/>
          <w:szCs w:val="18"/>
        </w:rPr>
        <w:t>. Označíme zaškrtnutím příslušného políčka druh vodního zdroje: vodní zdroj vlastní nebo převzatá voda, případně oba.</w:t>
      </w:r>
    </w:p>
    <w:p w:rsidR="0093565A" w:rsidRDefault="00FF4958" w:rsidP="0093565A">
      <w:pPr>
        <w:tabs>
          <w:tab w:val="left" w:pos="426"/>
        </w:tabs>
        <w:overflowPunct/>
        <w:spacing w:after="60" w:line="360" w:lineRule="auto"/>
        <w:jc w:val="both"/>
        <w:textAlignment w:val="auto"/>
        <w:rPr>
          <w:rFonts w:cs="Arial"/>
          <w:sz w:val="18"/>
          <w:szCs w:val="18"/>
        </w:rPr>
      </w:pPr>
      <w:r w:rsidRPr="00BC50B6">
        <w:rPr>
          <w:rFonts w:cs="Arial"/>
          <w:sz w:val="18"/>
          <w:szCs w:val="18"/>
        </w:rPr>
        <w:tab/>
      </w:r>
      <w:r w:rsidR="009C1951" w:rsidRPr="00BC50B6">
        <w:rPr>
          <w:rFonts w:cs="Arial"/>
          <w:sz w:val="18"/>
          <w:szCs w:val="18"/>
        </w:rPr>
        <w:t>Tabulk</w:t>
      </w:r>
      <w:r w:rsidR="00840D9B">
        <w:rPr>
          <w:rFonts w:cs="Arial"/>
          <w:sz w:val="18"/>
          <w:szCs w:val="18"/>
        </w:rPr>
        <w:t>a</w:t>
      </w:r>
      <w:r w:rsidR="009C1951" w:rsidRPr="00BC50B6">
        <w:rPr>
          <w:rFonts w:cs="Arial"/>
          <w:sz w:val="18"/>
          <w:szCs w:val="18"/>
        </w:rPr>
        <w:t xml:space="preserve"> </w:t>
      </w:r>
      <w:r w:rsidR="009C1951" w:rsidRPr="00BC50B6">
        <w:rPr>
          <w:rFonts w:cs="Arial"/>
          <w:i/>
          <w:sz w:val="18"/>
          <w:szCs w:val="18"/>
        </w:rPr>
        <w:t>Připojení rozvodné sítě na přiváděcí řad</w:t>
      </w:r>
      <w:r w:rsidR="005306AC">
        <w:rPr>
          <w:rFonts w:cs="Arial"/>
          <w:i/>
          <w:sz w:val="18"/>
          <w:szCs w:val="18"/>
        </w:rPr>
        <w:t>y</w:t>
      </w:r>
      <w:r w:rsidR="009C1951" w:rsidRPr="005306AC">
        <w:rPr>
          <w:rFonts w:cs="Arial"/>
          <w:i/>
          <w:sz w:val="18"/>
          <w:szCs w:val="18"/>
        </w:rPr>
        <w:t xml:space="preserve"> </w:t>
      </w:r>
      <w:r w:rsidR="005306AC" w:rsidRPr="005306AC">
        <w:rPr>
          <w:rFonts w:cs="Arial"/>
          <w:i/>
          <w:sz w:val="18"/>
          <w:szCs w:val="18"/>
        </w:rPr>
        <w:t>nebo skupinov</w:t>
      </w:r>
      <w:r w:rsidR="005306AC">
        <w:rPr>
          <w:rFonts w:cs="Arial"/>
          <w:i/>
          <w:sz w:val="18"/>
          <w:szCs w:val="18"/>
        </w:rPr>
        <w:t>é</w:t>
      </w:r>
      <w:r w:rsidR="005306AC" w:rsidRPr="005306AC">
        <w:rPr>
          <w:rFonts w:cs="Arial"/>
          <w:i/>
          <w:sz w:val="18"/>
          <w:szCs w:val="18"/>
        </w:rPr>
        <w:t xml:space="preserve"> vodovod</w:t>
      </w:r>
      <w:r w:rsidR="005306AC">
        <w:rPr>
          <w:rFonts w:cs="Arial"/>
          <w:i/>
          <w:sz w:val="18"/>
          <w:szCs w:val="18"/>
        </w:rPr>
        <w:t>y</w:t>
      </w:r>
      <w:r w:rsidR="005306AC" w:rsidRPr="005306AC">
        <w:rPr>
          <w:rFonts w:cs="Arial"/>
          <w:i/>
          <w:sz w:val="18"/>
          <w:szCs w:val="18"/>
        </w:rPr>
        <w:t xml:space="preserve"> </w:t>
      </w:r>
      <w:r w:rsidR="00840D9B">
        <w:rPr>
          <w:rFonts w:cs="Arial"/>
          <w:sz w:val="18"/>
          <w:szCs w:val="18"/>
        </w:rPr>
        <w:t xml:space="preserve">umožňuje zadání více objektů. Pokud potřebujeme přidat další objekt, stiskneme tlačítko </w:t>
      </w:r>
      <w:r w:rsidR="00840D9B">
        <w:rPr>
          <w:rFonts w:cs="Arial"/>
          <w:i/>
          <w:sz w:val="18"/>
          <w:szCs w:val="18"/>
        </w:rPr>
        <w:t xml:space="preserve">Přidat objekt. </w:t>
      </w:r>
      <w:r w:rsidR="00840D9B">
        <w:rPr>
          <w:rFonts w:cs="Arial"/>
          <w:sz w:val="18"/>
          <w:szCs w:val="18"/>
        </w:rPr>
        <w:t>Poku</w:t>
      </w:r>
      <w:r w:rsidR="00C5327D">
        <w:rPr>
          <w:rFonts w:cs="Arial"/>
          <w:sz w:val="18"/>
          <w:szCs w:val="18"/>
        </w:rPr>
        <w:t>d</w:t>
      </w:r>
      <w:r w:rsidR="00840D9B">
        <w:rPr>
          <w:rFonts w:cs="Arial"/>
          <w:sz w:val="18"/>
          <w:szCs w:val="18"/>
        </w:rPr>
        <w:t xml:space="preserve"> potřebujeme zrušit řádek, stiskneme tlačítko </w:t>
      </w:r>
      <w:r w:rsidR="00840D9B" w:rsidRPr="00840D9B">
        <w:rPr>
          <w:rFonts w:cs="Arial"/>
          <w:i/>
          <w:sz w:val="18"/>
          <w:szCs w:val="18"/>
        </w:rPr>
        <w:t>Smazat objekt</w:t>
      </w:r>
      <w:r w:rsidR="00840D9B">
        <w:rPr>
          <w:rFonts w:cs="Arial"/>
          <w:sz w:val="18"/>
          <w:szCs w:val="18"/>
        </w:rPr>
        <w:t xml:space="preserve">. Smaže se řádek, ve kterém je kurzor. Poslední řádek nelze smazat. Objekty můžeme </w:t>
      </w:r>
      <w:r w:rsidR="009C1951" w:rsidRPr="00BC50B6">
        <w:rPr>
          <w:rFonts w:cs="Arial"/>
          <w:sz w:val="18"/>
          <w:szCs w:val="18"/>
        </w:rPr>
        <w:t>vypln</w:t>
      </w:r>
      <w:r w:rsidR="00840D9B">
        <w:rPr>
          <w:rFonts w:cs="Arial"/>
          <w:sz w:val="18"/>
          <w:szCs w:val="18"/>
        </w:rPr>
        <w:t>it</w:t>
      </w:r>
      <w:r w:rsidR="009C1951" w:rsidRPr="00BC50B6">
        <w:rPr>
          <w:rFonts w:cs="Arial"/>
          <w:sz w:val="18"/>
          <w:szCs w:val="18"/>
        </w:rPr>
        <w:t xml:space="preserve"> </w:t>
      </w:r>
      <w:r w:rsidR="000C0F53" w:rsidRPr="00BC50B6">
        <w:rPr>
          <w:rFonts w:cs="Arial"/>
          <w:sz w:val="18"/>
          <w:szCs w:val="18"/>
        </w:rPr>
        <w:t>přímo</w:t>
      </w:r>
      <w:r w:rsidR="0093565A">
        <w:rPr>
          <w:rFonts w:cs="Arial"/>
          <w:sz w:val="18"/>
          <w:szCs w:val="18"/>
        </w:rPr>
        <w:t>.</w:t>
      </w:r>
      <w:r w:rsidR="00840D9B">
        <w:rPr>
          <w:rFonts w:cs="Arial"/>
          <w:sz w:val="18"/>
          <w:szCs w:val="18"/>
        </w:rPr>
        <w:t xml:space="preserve"> </w:t>
      </w:r>
      <w:r w:rsidR="000C0F53" w:rsidRPr="00BC50B6">
        <w:rPr>
          <w:rFonts w:cs="Arial"/>
          <w:i/>
          <w:sz w:val="18"/>
          <w:szCs w:val="18"/>
        </w:rPr>
        <w:t>IČME</w:t>
      </w:r>
      <w:r w:rsidR="000C0F53" w:rsidRPr="00BC50B6">
        <w:rPr>
          <w:rFonts w:cs="Arial"/>
          <w:sz w:val="18"/>
          <w:szCs w:val="18"/>
        </w:rPr>
        <w:t xml:space="preserve"> </w:t>
      </w:r>
      <w:r w:rsidR="00C5327D">
        <w:rPr>
          <w:rFonts w:cs="Arial"/>
          <w:sz w:val="18"/>
          <w:szCs w:val="18"/>
        </w:rPr>
        <w:t>zapíšeme</w:t>
      </w:r>
      <w:r w:rsidR="000C0F53" w:rsidRPr="00BC50B6">
        <w:rPr>
          <w:rFonts w:cs="Arial"/>
          <w:sz w:val="18"/>
          <w:szCs w:val="18"/>
        </w:rPr>
        <w:t xml:space="preserve"> do zadávacího políčka. Pokud napíšeme celé </w:t>
      </w:r>
      <w:r w:rsidR="00840D9B">
        <w:rPr>
          <w:rFonts w:cs="Arial"/>
          <w:sz w:val="18"/>
          <w:szCs w:val="18"/>
        </w:rPr>
        <w:t>IČME</w:t>
      </w:r>
      <w:r w:rsidR="000C0F53" w:rsidRPr="00BC50B6">
        <w:rPr>
          <w:rFonts w:cs="Arial"/>
          <w:sz w:val="18"/>
          <w:szCs w:val="18"/>
        </w:rPr>
        <w:t>, program kont</w:t>
      </w:r>
      <w:r w:rsidR="003D7013" w:rsidRPr="00BC50B6">
        <w:rPr>
          <w:rFonts w:cs="Arial"/>
          <w:sz w:val="18"/>
          <w:szCs w:val="18"/>
        </w:rPr>
        <w:t>r</w:t>
      </w:r>
      <w:r w:rsidR="000C0F53" w:rsidRPr="00BC50B6">
        <w:rPr>
          <w:rFonts w:cs="Arial"/>
          <w:sz w:val="18"/>
          <w:szCs w:val="18"/>
        </w:rPr>
        <w:t>oluje, zda existuje</w:t>
      </w:r>
      <w:r w:rsidR="003B295F" w:rsidRPr="00BC50B6">
        <w:rPr>
          <w:rFonts w:cs="Arial"/>
          <w:sz w:val="18"/>
          <w:szCs w:val="18"/>
        </w:rPr>
        <w:t>,</w:t>
      </w:r>
      <w:r w:rsidR="000C0F53" w:rsidRPr="00BC50B6">
        <w:rPr>
          <w:rFonts w:cs="Arial"/>
          <w:sz w:val="18"/>
          <w:szCs w:val="18"/>
        </w:rPr>
        <w:t xml:space="preserve"> a najde-li je, vyplní</w:t>
      </w:r>
      <w:r w:rsidR="00E531E9" w:rsidRPr="00BC50B6">
        <w:rPr>
          <w:rFonts w:cs="Arial"/>
          <w:sz w:val="18"/>
          <w:szCs w:val="18"/>
        </w:rPr>
        <w:t xml:space="preserve"> pod ním </w:t>
      </w:r>
      <w:r w:rsidR="003A54E8" w:rsidRPr="00BC50B6">
        <w:rPr>
          <w:rFonts w:cs="Arial"/>
          <w:i/>
          <w:sz w:val="18"/>
          <w:szCs w:val="18"/>
        </w:rPr>
        <w:t>N</w:t>
      </w:r>
      <w:r w:rsidR="00E531E9" w:rsidRPr="00BC50B6">
        <w:rPr>
          <w:rFonts w:cs="Arial"/>
          <w:i/>
          <w:sz w:val="18"/>
          <w:szCs w:val="18"/>
        </w:rPr>
        <w:t>ázev skupinového vodovodu, na který je vodovodní řad připojen</w:t>
      </w:r>
      <w:r w:rsidR="00E531E9" w:rsidRPr="00BC50B6">
        <w:rPr>
          <w:rFonts w:cs="Arial"/>
          <w:sz w:val="18"/>
          <w:szCs w:val="18"/>
        </w:rPr>
        <w:t xml:space="preserve">. </w:t>
      </w:r>
      <w:r w:rsidR="009F3CF4" w:rsidRPr="00BC50B6">
        <w:rPr>
          <w:rFonts w:cs="Arial"/>
          <w:sz w:val="18"/>
          <w:szCs w:val="18"/>
        </w:rPr>
        <w:t xml:space="preserve">Pokud program zadané IČME nenajde, kurzor skočí na spodní prázdný řádek, který vyplníme ručně. </w:t>
      </w:r>
      <w:r w:rsidR="0093565A" w:rsidRPr="00BC50B6">
        <w:rPr>
          <w:rFonts w:cs="Arial"/>
          <w:sz w:val="18"/>
          <w:szCs w:val="18"/>
        </w:rPr>
        <w:t>Program kontroluje, je-li IČME zadáno formálně správně, v opačném případě se objeví hláška</w:t>
      </w:r>
    </w:p>
    <w:p w:rsidR="0093565A" w:rsidRDefault="006E2DBF" w:rsidP="0093565A">
      <w:pPr>
        <w:tabs>
          <w:tab w:val="left" w:pos="426"/>
        </w:tabs>
        <w:overflowPunct/>
        <w:spacing w:after="120" w:line="360" w:lineRule="auto"/>
        <w:jc w:val="center"/>
        <w:textAlignment w:val="auto"/>
        <w:rPr>
          <w:rFonts w:cs="Arial"/>
          <w:sz w:val="18"/>
          <w:szCs w:val="18"/>
        </w:rPr>
      </w:pPr>
      <w:r>
        <w:rPr>
          <w:rFonts w:cs="Arial"/>
          <w:noProof/>
          <w:sz w:val="18"/>
          <w:szCs w:val="18"/>
        </w:rPr>
        <w:drawing>
          <wp:inline distT="0" distB="0" distL="0" distR="0" wp14:anchorId="34525B6E" wp14:editId="568A59C9">
            <wp:extent cx="2752725" cy="1314450"/>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52725" cy="1314450"/>
                    </a:xfrm>
                    <a:prstGeom prst="rect">
                      <a:avLst/>
                    </a:prstGeom>
                    <a:noFill/>
                    <a:ln>
                      <a:noFill/>
                    </a:ln>
                  </pic:spPr>
                </pic:pic>
              </a:graphicData>
            </a:graphic>
          </wp:inline>
        </w:drawing>
      </w:r>
    </w:p>
    <w:p w:rsidR="000340A8" w:rsidRPr="00BC50B6" w:rsidRDefault="0093565A" w:rsidP="00FF4958">
      <w:pPr>
        <w:tabs>
          <w:tab w:val="left" w:pos="426"/>
        </w:tabs>
        <w:overflowPunct/>
        <w:spacing w:after="120" w:line="360" w:lineRule="auto"/>
        <w:jc w:val="both"/>
        <w:textAlignment w:val="auto"/>
        <w:rPr>
          <w:rFonts w:cs="Arial"/>
          <w:sz w:val="18"/>
          <w:szCs w:val="18"/>
        </w:rPr>
      </w:pPr>
      <w:r>
        <w:rPr>
          <w:rFonts w:cs="Arial"/>
          <w:sz w:val="18"/>
          <w:szCs w:val="18"/>
        </w:rPr>
        <w:tab/>
      </w:r>
      <w:r w:rsidR="00A345E8" w:rsidRPr="00BC50B6">
        <w:rPr>
          <w:rFonts w:cs="Arial"/>
          <w:sz w:val="18"/>
          <w:szCs w:val="18"/>
        </w:rPr>
        <w:t>Druhou</w:t>
      </w:r>
      <w:r w:rsidR="003A54E8" w:rsidRPr="00BC50B6">
        <w:rPr>
          <w:rFonts w:cs="Arial"/>
          <w:sz w:val="18"/>
          <w:szCs w:val="18"/>
        </w:rPr>
        <w:t xml:space="preserve"> možností je </w:t>
      </w:r>
      <w:r w:rsidR="00C5327D">
        <w:rPr>
          <w:rFonts w:cs="Arial"/>
          <w:sz w:val="18"/>
          <w:szCs w:val="18"/>
        </w:rPr>
        <w:t xml:space="preserve">výběr objektu </w:t>
      </w:r>
      <w:r w:rsidR="003A54E8" w:rsidRPr="00BC50B6">
        <w:rPr>
          <w:rFonts w:cs="Arial"/>
          <w:sz w:val="18"/>
          <w:szCs w:val="18"/>
        </w:rPr>
        <w:t>s</w:t>
      </w:r>
      <w:r w:rsidR="00015093" w:rsidRPr="00BC50B6">
        <w:rPr>
          <w:rFonts w:cs="Arial"/>
          <w:sz w:val="18"/>
          <w:szCs w:val="18"/>
        </w:rPr>
        <w:t>tiskem tlačítka</w:t>
      </w:r>
      <w:r w:rsidR="00C5327D">
        <w:rPr>
          <w:rFonts w:cs="Arial"/>
          <w:sz w:val="18"/>
          <w:szCs w:val="18"/>
        </w:rPr>
        <w:t xml:space="preserve"> </w:t>
      </w:r>
      <w:r w:rsidR="00C5327D" w:rsidRPr="00C5327D">
        <w:rPr>
          <w:rFonts w:cs="Arial"/>
          <w:i/>
          <w:sz w:val="18"/>
          <w:szCs w:val="18"/>
        </w:rPr>
        <w:t>Vybrat objekt</w:t>
      </w:r>
      <w:r w:rsidR="00C5327D">
        <w:rPr>
          <w:rFonts w:cs="Arial"/>
          <w:sz w:val="18"/>
          <w:szCs w:val="18"/>
        </w:rPr>
        <w:t xml:space="preserve">. </w:t>
      </w:r>
      <w:r w:rsidR="00A0665E">
        <w:rPr>
          <w:rFonts w:cs="Arial"/>
          <w:sz w:val="18"/>
          <w:szCs w:val="18"/>
        </w:rPr>
        <w:t>O</w:t>
      </w:r>
      <w:r w:rsidR="00015093" w:rsidRPr="00BC50B6">
        <w:rPr>
          <w:rFonts w:cs="Arial"/>
          <w:sz w:val="18"/>
          <w:szCs w:val="18"/>
        </w:rPr>
        <w:t>tevř</w:t>
      </w:r>
      <w:r w:rsidR="00A0665E">
        <w:rPr>
          <w:rFonts w:cs="Arial"/>
          <w:sz w:val="18"/>
          <w:szCs w:val="18"/>
        </w:rPr>
        <w:t>e se</w:t>
      </w:r>
      <w:r w:rsidR="00015093" w:rsidRPr="00BC50B6">
        <w:rPr>
          <w:rFonts w:cs="Arial"/>
          <w:sz w:val="18"/>
          <w:szCs w:val="18"/>
        </w:rPr>
        <w:t xml:space="preserve"> dialogové okno </w:t>
      </w:r>
      <w:r w:rsidR="00015093" w:rsidRPr="00BC50B6">
        <w:rPr>
          <w:rFonts w:cs="Arial"/>
          <w:b/>
          <w:i/>
          <w:sz w:val="18"/>
          <w:szCs w:val="18"/>
        </w:rPr>
        <w:t xml:space="preserve">Výběr </w:t>
      </w:r>
      <w:r w:rsidR="00191EA0">
        <w:rPr>
          <w:rFonts w:cs="Arial"/>
          <w:b/>
          <w:i/>
          <w:sz w:val="18"/>
          <w:szCs w:val="18"/>
        </w:rPr>
        <w:t>IČ</w:t>
      </w:r>
      <w:r w:rsidR="00015093" w:rsidRPr="00BC50B6">
        <w:rPr>
          <w:rFonts w:cs="Arial"/>
          <w:b/>
          <w:i/>
          <w:sz w:val="18"/>
          <w:szCs w:val="18"/>
        </w:rPr>
        <w:t>ME</w:t>
      </w:r>
      <w:r w:rsidR="00EC5F33" w:rsidRPr="00BC50B6">
        <w:rPr>
          <w:rFonts w:cs="Arial"/>
          <w:b/>
          <w:i/>
          <w:sz w:val="18"/>
          <w:szCs w:val="18"/>
        </w:rPr>
        <w:t xml:space="preserve"> </w:t>
      </w:r>
      <w:r w:rsidR="00AE3528">
        <w:rPr>
          <w:rFonts w:cs="Arial"/>
          <w:b/>
          <w:i/>
          <w:sz w:val="18"/>
          <w:szCs w:val="18"/>
        </w:rPr>
        <w:t xml:space="preserve">vodovodních sítí a </w:t>
      </w:r>
      <w:r w:rsidR="00EC5F33" w:rsidRPr="00BC50B6">
        <w:rPr>
          <w:rFonts w:cs="Arial"/>
          <w:b/>
          <w:i/>
          <w:sz w:val="18"/>
          <w:szCs w:val="18"/>
        </w:rPr>
        <w:t>př</w:t>
      </w:r>
      <w:r w:rsidR="00290C48" w:rsidRPr="00BC50B6">
        <w:rPr>
          <w:rFonts w:cs="Arial"/>
          <w:b/>
          <w:i/>
          <w:sz w:val="18"/>
          <w:szCs w:val="18"/>
        </w:rPr>
        <w:t>iváděcí</w:t>
      </w:r>
      <w:r w:rsidR="00EC5F33" w:rsidRPr="00BC50B6">
        <w:rPr>
          <w:rFonts w:cs="Arial"/>
          <w:b/>
          <w:i/>
          <w:sz w:val="18"/>
          <w:szCs w:val="18"/>
        </w:rPr>
        <w:t>ch řadů</w:t>
      </w:r>
      <w:r w:rsidR="00015093" w:rsidRPr="00BC50B6">
        <w:rPr>
          <w:rFonts w:cs="Arial"/>
          <w:sz w:val="18"/>
          <w:szCs w:val="18"/>
        </w:rPr>
        <w:t xml:space="preserve">. </w:t>
      </w:r>
    </w:p>
    <w:p w:rsidR="00015093" w:rsidRPr="00BC50B6" w:rsidRDefault="00225116" w:rsidP="00015093">
      <w:pPr>
        <w:overflowPunct/>
        <w:spacing w:after="120" w:line="360" w:lineRule="auto"/>
        <w:jc w:val="center"/>
        <w:textAlignment w:val="auto"/>
        <w:rPr>
          <w:rFonts w:cs="Arial"/>
          <w:sz w:val="18"/>
          <w:szCs w:val="18"/>
        </w:rPr>
      </w:pPr>
      <w:r>
        <w:rPr>
          <w:rFonts w:cs="Arial"/>
          <w:noProof/>
          <w:sz w:val="18"/>
          <w:szCs w:val="18"/>
        </w:rPr>
        <w:lastRenderedPageBreak/>
        <w:drawing>
          <wp:inline distT="0" distB="0" distL="0" distR="0">
            <wp:extent cx="4204800" cy="3034800"/>
            <wp:effectExtent l="0" t="0" r="5715" b="0"/>
            <wp:docPr id="140" name="Obráze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04800" cy="3034800"/>
                    </a:xfrm>
                    <a:prstGeom prst="rect">
                      <a:avLst/>
                    </a:prstGeom>
                    <a:noFill/>
                    <a:ln>
                      <a:noFill/>
                    </a:ln>
                  </pic:spPr>
                </pic:pic>
              </a:graphicData>
            </a:graphic>
          </wp:inline>
        </w:drawing>
      </w:r>
    </w:p>
    <w:p w:rsidR="00015093" w:rsidRPr="00BC50B6" w:rsidRDefault="00FF4958" w:rsidP="004F2F3C">
      <w:pPr>
        <w:tabs>
          <w:tab w:val="left" w:pos="426"/>
        </w:tabs>
        <w:overflowPunct/>
        <w:spacing w:after="60" w:line="360" w:lineRule="auto"/>
        <w:jc w:val="both"/>
        <w:textAlignment w:val="auto"/>
        <w:rPr>
          <w:rFonts w:cs="Arial"/>
          <w:sz w:val="18"/>
          <w:szCs w:val="18"/>
        </w:rPr>
      </w:pPr>
      <w:r w:rsidRPr="00BC50B6">
        <w:rPr>
          <w:rFonts w:cs="Arial"/>
          <w:sz w:val="18"/>
          <w:szCs w:val="18"/>
        </w:rPr>
        <w:tab/>
      </w:r>
      <w:r w:rsidR="00015093" w:rsidRPr="00BC50B6">
        <w:rPr>
          <w:rFonts w:cs="Arial"/>
          <w:sz w:val="18"/>
          <w:szCs w:val="18"/>
        </w:rPr>
        <w:t xml:space="preserve">V dialogu pro zvolený kraj vybereme </w:t>
      </w:r>
      <w:r w:rsidR="00267AB7" w:rsidRPr="00BC50B6">
        <w:rPr>
          <w:rFonts w:cs="Arial"/>
          <w:sz w:val="18"/>
          <w:szCs w:val="18"/>
        </w:rPr>
        <w:t xml:space="preserve">ze seznamu vpravo nahoře </w:t>
      </w:r>
      <w:r w:rsidR="00015093" w:rsidRPr="00BC50B6">
        <w:rPr>
          <w:rFonts w:cs="Arial"/>
          <w:sz w:val="18"/>
          <w:szCs w:val="18"/>
        </w:rPr>
        <w:t xml:space="preserve">vodoprávní úřad a zobrazí se nám seznam </w:t>
      </w:r>
      <w:r w:rsidR="005306AC">
        <w:rPr>
          <w:rFonts w:cs="Arial"/>
          <w:sz w:val="18"/>
          <w:szCs w:val="18"/>
        </w:rPr>
        <w:t xml:space="preserve">rovodných a </w:t>
      </w:r>
      <w:r w:rsidR="00015093" w:rsidRPr="00BC50B6">
        <w:rPr>
          <w:rFonts w:cs="Arial"/>
          <w:sz w:val="18"/>
          <w:szCs w:val="18"/>
        </w:rPr>
        <w:t xml:space="preserve">přiváděcích řadů. Ze seznamu vybereme </w:t>
      </w:r>
      <w:r w:rsidR="005306AC">
        <w:rPr>
          <w:rFonts w:cs="Arial"/>
          <w:sz w:val="18"/>
          <w:szCs w:val="18"/>
        </w:rPr>
        <w:t xml:space="preserve">rozvodný nebo </w:t>
      </w:r>
      <w:r w:rsidR="00015093" w:rsidRPr="00BC50B6">
        <w:rPr>
          <w:rFonts w:cs="Arial"/>
          <w:sz w:val="18"/>
          <w:szCs w:val="18"/>
        </w:rPr>
        <w:t xml:space="preserve">přiváděcí řad, na který je rozvodná síť připojena. Seznam můžeme </w:t>
      </w:r>
      <w:r w:rsidR="009A5E7C" w:rsidRPr="00BC50B6">
        <w:rPr>
          <w:rFonts w:cs="Arial"/>
          <w:sz w:val="18"/>
          <w:szCs w:val="18"/>
        </w:rPr>
        <w:t>zúžit pomocí filtru</w:t>
      </w:r>
      <w:r w:rsidR="00C90DA6" w:rsidRPr="00BC50B6">
        <w:rPr>
          <w:rFonts w:cs="Arial"/>
          <w:sz w:val="18"/>
          <w:szCs w:val="18"/>
        </w:rPr>
        <w:t xml:space="preserve"> podle </w:t>
      </w:r>
      <w:r w:rsidR="00C90DA6" w:rsidRPr="005306AC">
        <w:rPr>
          <w:rFonts w:cs="Arial"/>
          <w:b/>
          <w:i/>
          <w:sz w:val="18"/>
          <w:szCs w:val="18"/>
        </w:rPr>
        <w:t>IČME</w:t>
      </w:r>
      <w:r w:rsidR="00C90DA6" w:rsidRPr="00BC50B6">
        <w:rPr>
          <w:rFonts w:cs="Arial"/>
          <w:sz w:val="18"/>
          <w:szCs w:val="18"/>
        </w:rPr>
        <w:t xml:space="preserve"> nebo podle </w:t>
      </w:r>
      <w:r w:rsidR="00C90DA6" w:rsidRPr="005306AC">
        <w:rPr>
          <w:rFonts w:cs="Arial"/>
          <w:b/>
          <w:i/>
          <w:sz w:val="18"/>
          <w:szCs w:val="18"/>
        </w:rPr>
        <w:t>názvu</w:t>
      </w:r>
      <w:r w:rsidR="00C90DA6" w:rsidRPr="00BC50B6">
        <w:rPr>
          <w:rFonts w:cs="Arial"/>
          <w:sz w:val="18"/>
          <w:szCs w:val="18"/>
        </w:rPr>
        <w:t xml:space="preserve">. </w:t>
      </w:r>
      <w:r w:rsidR="00AD0789" w:rsidRPr="00BC50B6">
        <w:rPr>
          <w:rFonts w:cs="Arial"/>
          <w:sz w:val="18"/>
          <w:szCs w:val="18"/>
        </w:rPr>
        <w:t xml:space="preserve">Do zadávacího pole </w:t>
      </w:r>
      <w:r w:rsidR="005306AC">
        <w:rPr>
          <w:rFonts w:cs="Arial"/>
          <w:b/>
          <w:i/>
          <w:sz w:val="18"/>
          <w:szCs w:val="18"/>
        </w:rPr>
        <w:t>Filtr</w:t>
      </w:r>
      <w:r w:rsidR="00AD0789" w:rsidRPr="00BC50B6">
        <w:rPr>
          <w:rFonts w:cs="Arial"/>
          <w:sz w:val="18"/>
          <w:szCs w:val="18"/>
        </w:rPr>
        <w:t xml:space="preserve"> napíšeme zvolený parametr. </w:t>
      </w:r>
      <w:r w:rsidR="00015093" w:rsidRPr="00BC50B6">
        <w:rPr>
          <w:rFonts w:cs="Arial"/>
          <w:sz w:val="18"/>
          <w:szCs w:val="18"/>
        </w:rPr>
        <w:t xml:space="preserve">V seznamu </w:t>
      </w:r>
      <w:r w:rsidR="005306AC">
        <w:rPr>
          <w:rFonts w:cs="Arial"/>
          <w:sz w:val="18"/>
          <w:szCs w:val="18"/>
        </w:rPr>
        <w:t xml:space="preserve">rozvodných a </w:t>
      </w:r>
      <w:r w:rsidR="00015093" w:rsidRPr="00BC50B6">
        <w:rPr>
          <w:rFonts w:cs="Arial"/>
          <w:sz w:val="18"/>
          <w:szCs w:val="18"/>
        </w:rPr>
        <w:t>přiváděcích řadů se pak zobrazí pouze ty položky, které vyhovují zadanému klíči.</w:t>
      </w:r>
      <w:r w:rsidR="00A276EE" w:rsidRPr="00BC50B6">
        <w:rPr>
          <w:rFonts w:cs="Arial"/>
          <w:sz w:val="18"/>
          <w:szCs w:val="18"/>
        </w:rPr>
        <w:t xml:space="preserve"> Výběr ukončíme tlačítkem </w:t>
      </w:r>
      <w:r w:rsidR="00A276EE" w:rsidRPr="00BC50B6">
        <w:rPr>
          <w:rFonts w:cs="Arial"/>
          <w:b/>
          <w:i/>
          <w:sz w:val="18"/>
          <w:szCs w:val="18"/>
        </w:rPr>
        <w:t>OK</w:t>
      </w:r>
      <w:r w:rsidR="00A276EE" w:rsidRPr="00BC50B6">
        <w:rPr>
          <w:rFonts w:cs="Arial"/>
          <w:sz w:val="18"/>
          <w:szCs w:val="18"/>
        </w:rPr>
        <w:t xml:space="preserve"> nebo zrušíme tlačítkem </w:t>
      </w:r>
      <w:r w:rsidR="00A276EE" w:rsidRPr="00BC50B6">
        <w:rPr>
          <w:rFonts w:cs="Arial"/>
          <w:b/>
          <w:i/>
          <w:sz w:val="18"/>
          <w:szCs w:val="18"/>
        </w:rPr>
        <w:t>Storno</w:t>
      </w:r>
      <w:r w:rsidR="006B0A1F" w:rsidRPr="00BC50B6">
        <w:rPr>
          <w:rFonts w:cs="Arial"/>
          <w:sz w:val="18"/>
          <w:szCs w:val="18"/>
        </w:rPr>
        <w:t xml:space="preserve">. Tlačítkem </w:t>
      </w:r>
      <w:r w:rsidR="006B0A1F" w:rsidRPr="00BC50B6">
        <w:rPr>
          <w:rFonts w:cs="Arial"/>
          <w:b/>
          <w:i/>
          <w:sz w:val="18"/>
          <w:szCs w:val="18"/>
        </w:rPr>
        <w:t>Nevybrat žádné</w:t>
      </w:r>
      <w:r w:rsidR="006B0A1F" w:rsidRPr="00BC50B6">
        <w:rPr>
          <w:rFonts w:cs="Arial"/>
          <w:sz w:val="18"/>
          <w:szCs w:val="18"/>
        </w:rPr>
        <w:t xml:space="preserve"> je možné smazat předchozí výběr v hlavním dialogovém okně.</w:t>
      </w:r>
      <w:r w:rsidR="004F207D" w:rsidRPr="00BC50B6">
        <w:rPr>
          <w:rFonts w:cs="Arial"/>
          <w:sz w:val="18"/>
          <w:szCs w:val="18"/>
        </w:rPr>
        <w:t xml:space="preserve"> </w:t>
      </w:r>
      <w:r w:rsidR="00FC4AF1" w:rsidRPr="00BC50B6">
        <w:rPr>
          <w:rFonts w:cs="Arial"/>
          <w:sz w:val="18"/>
          <w:szCs w:val="18"/>
        </w:rPr>
        <w:t>Při vyplňování údajů je nutno zachovat určité pořadí zadávání dat - t</w:t>
      </w:r>
      <w:r w:rsidR="004F207D" w:rsidRPr="00BC50B6">
        <w:rPr>
          <w:rFonts w:cs="Arial"/>
          <w:sz w:val="18"/>
          <w:szCs w:val="18"/>
        </w:rPr>
        <w:t xml:space="preserve">abulku </w:t>
      </w:r>
      <w:r w:rsidR="004F207D" w:rsidRPr="00BC50B6">
        <w:rPr>
          <w:rFonts w:cs="Arial"/>
          <w:i/>
          <w:sz w:val="18"/>
          <w:szCs w:val="18"/>
        </w:rPr>
        <w:t>Připojení rozvodné sítě na přiváděcí řad</w:t>
      </w:r>
      <w:r w:rsidR="005306AC">
        <w:rPr>
          <w:rFonts w:cs="Arial"/>
          <w:i/>
          <w:sz w:val="18"/>
          <w:szCs w:val="18"/>
        </w:rPr>
        <w:t>y a skupinové vodovody</w:t>
      </w:r>
      <w:r w:rsidR="004F207D" w:rsidRPr="00BC50B6">
        <w:rPr>
          <w:rFonts w:cs="Arial"/>
          <w:sz w:val="18"/>
          <w:szCs w:val="18"/>
        </w:rPr>
        <w:t xml:space="preserve"> je možné vyplnit až po vyplnění údajů o </w:t>
      </w:r>
      <w:r w:rsidR="005306AC">
        <w:rPr>
          <w:rFonts w:cs="Arial"/>
          <w:sz w:val="18"/>
          <w:szCs w:val="18"/>
        </w:rPr>
        <w:t xml:space="preserve">těchto </w:t>
      </w:r>
      <w:r w:rsidR="00FC4AF1" w:rsidRPr="00BC50B6">
        <w:rPr>
          <w:rFonts w:cs="Arial"/>
          <w:sz w:val="18"/>
          <w:szCs w:val="18"/>
        </w:rPr>
        <w:t>řad</w:t>
      </w:r>
      <w:r w:rsidR="005306AC">
        <w:rPr>
          <w:rFonts w:cs="Arial"/>
          <w:sz w:val="18"/>
          <w:szCs w:val="18"/>
        </w:rPr>
        <w:t>ech</w:t>
      </w:r>
      <w:r w:rsidR="00FC4AF1" w:rsidRPr="00BC50B6">
        <w:rPr>
          <w:rFonts w:cs="Arial"/>
          <w:sz w:val="18"/>
          <w:szCs w:val="18"/>
        </w:rPr>
        <w:t>.</w:t>
      </w:r>
    </w:p>
    <w:p w:rsidR="00F7113E" w:rsidRDefault="00797E1E" w:rsidP="00F7113E">
      <w:pPr>
        <w:tabs>
          <w:tab w:val="left" w:pos="426"/>
        </w:tabs>
        <w:overflowPunct/>
        <w:spacing w:after="60" w:line="360" w:lineRule="auto"/>
        <w:jc w:val="both"/>
        <w:textAlignment w:val="auto"/>
        <w:rPr>
          <w:rFonts w:cs="Arial"/>
          <w:sz w:val="18"/>
          <w:szCs w:val="18"/>
        </w:rPr>
      </w:pPr>
      <w:r w:rsidRPr="00BC50B6">
        <w:rPr>
          <w:rFonts w:cs="Arial"/>
          <w:sz w:val="18"/>
          <w:szCs w:val="18"/>
        </w:rPr>
        <w:tab/>
      </w:r>
      <w:r w:rsidR="00C90DA6" w:rsidRPr="00BC50B6">
        <w:rPr>
          <w:rFonts w:cs="Arial"/>
          <w:sz w:val="18"/>
          <w:szCs w:val="18"/>
        </w:rPr>
        <w:t>Tabulk</w:t>
      </w:r>
      <w:r w:rsidR="00F7113E">
        <w:rPr>
          <w:rFonts w:cs="Arial"/>
          <w:sz w:val="18"/>
          <w:szCs w:val="18"/>
        </w:rPr>
        <w:t>a</w:t>
      </w:r>
      <w:r w:rsidR="00C90DA6" w:rsidRPr="00BC50B6">
        <w:rPr>
          <w:rFonts w:cs="Arial"/>
          <w:sz w:val="18"/>
          <w:szCs w:val="18"/>
        </w:rPr>
        <w:t xml:space="preserve"> </w:t>
      </w:r>
      <w:r w:rsidR="00C90DA6" w:rsidRPr="00BC50B6">
        <w:rPr>
          <w:rFonts w:cs="Arial"/>
          <w:i/>
          <w:sz w:val="18"/>
          <w:szCs w:val="18"/>
        </w:rPr>
        <w:t>Připojení na stavbu pro úpravu vody</w:t>
      </w:r>
      <w:r w:rsidR="00C90DA6" w:rsidRPr="00BC50B6">
        <w:rPr>
          <w:rFonts w:cs="Arial"/>
          <w:sz w:val="18"/>
          <w:szCs w:val="18"/>
        </w:rPr>
        <w:t xml:space="preserve"> </w:t>
      </w:r>
      <w:r w:rsidR="00F7113E">
        <w:rPr>
          <w:rFonts w:cs="Arial"/>
          <w:sz w:val="18"/>
          <w:szCs w:val="18"/>
        </w:rPr>
        <w:t xml:space="preserve">umožňuje opět zadání více objektů. Pokud potřebujeme přidat další objekt, stiskneme tlačítko </w:t>
      </w:r>
      <w:r w:rsidR="00F7113E">
        <w:rPr>
          <w:rFonts w:cs="Arial"/>
          <w:i/>
          <w:sz w:val="18"/>
          <w:szCs w:val="18"/>
        </w:rPr>
        <w:t xml:space="preserve">Přidat objekt. </w:t>
      </w:r>
      <w:r w:rsidR="00F7113E">
        <w:rPr>
          <w:rFonts w:cs="Arial"/>
          <w:sz w:val="18"/>
          <w:szCs w:val="18"/>
        </w:rPr>
        <w:t xml:space="preserve">Pokud potřebujeme zrušit řádek, stiskneme tlačítko </w:t>
      </w:r>
      <w:r w:rsidR="00F7113E" w:rsidRPr="00840D9B">
        <w:rPr>
          <w:rFonts w:cs="Arial"/>
          <w:i/>
          <w:sz w:val="18"/>
          <w:szCs w:val="18"/>
        </w:rPr>
        <w:t>Smazat objekt</w:t>
      </w:r>
      <w:r w:rsidR="00F7113E">
        <w:rPr>
          <w:rFonts w:cs="Arial"/>
          <w:sz w:val="18"/>
          <w:szCs w:val="18"/>
        </w:rPr>
        <w:t xml:space="preserve">. Smaže se řádek, ve kterém je kurzor. Poslední řádek nelze smazat. </w:t>
      </w:r>
      <w:r w:rsidR="00AE3528">
        <w:rPr>
          <w:rFonts w:cs="Arial"/>
          <w:sz w:val="18"/>
          <w:szCs w:val="18"/>
        </w:rPr>
        <w:t xml:space="preserve">Pokud vyplňujeme prázdný formulář, je nutné nejprve stisknout tlačítko </w:t>
      </w:r>
      <w:r w:rsidR="00AE3528" w:rsidRPr="003D7DB1">
        <w:rPr>
          <w:rFonts w:cs="Arial"/>
          <w:i/>
          <w:sz w:val="18"/>
          <w:szCs w:val="18"/>
        </w:rPr>
        <w:t>Přidat objekt</w:t>
      </w:r>
      <w:r w:rsidR="00AE3528" w:rsidRPr="003D7DB1">
        <w:rPr>
          <w:rFonts w:cs="Arial"/>
          <w:sz w:val="18"/>
          <w:szCs w:val="18"/>
        </w:rPr>
        <w:t xml:space="preserve">, aby tabulka obsahovala alespoň jeden </w:t>
      </w:r>
      <w:proofErr w:type="gramStart"/>
      <w:r w:rsidR="00AE3528" w:rsidRPr="003D7DB1">
        <w:rPr>
          <w:rFonts w:cs="Arial"/>
          <w:sz w:val="18"/>
          <w:szCs w:val="18"/>
        </w:rPr>
        <w:t>řádek.</w:t>
      </w:r>
      <w:r w:rsidR="00AE3528">
        <w:rPr>
          <w:rFonts w:cs="Arial"/>
          <w:sz w:val="18"/>
          <w:szCs w:val="18"/>
        </w:rPr>
        <w:t>.</w:t>
      </w:r>
      <w:proofErr w:type="gramEnd"/>
      <w:r w:rsidR="00AE3528">
        <w:rPr>
          <w:rFonts w:cs="Arial"/>
          <w:sz w:val="18"/>
          <w:szCs w:val="18"/>
        </w:rPr>
        <w:t xml:space="preserve"> </w:t>
      </w:r>
      <w:r w:rsidR="00F7113E">
        <w:rPr>
          <w:rFonts w:cs="Arial"/>
          <w:sz w:val="18"/>
          <w:szCs w:val="18"/>
        </w:rPr>
        <w:t xml:space="preserve">Objekty můžeme </w:t>
      </w:r>
      <w:r w:rsidR="00F7113E" w:rsidRPr="00BC50B6">
        <w:rPr>
          <w:rFonts w:cs="Arial"/>
          <w:sz w:val="18"/>
          <w:szCs w:val="18"/>
        </w:rPr>
        <w:t>vypln</w:t>
      </w:r>
      <w:r w:rsidR="00F7113E">
        <w:rPr>
          <w:rFonts w:cs="Arial"/>
          <w:sz w:val="18"/>
          <w:szCs w:val="18"/>
        </w:rPr>
        <w:t>it</w:t>
      </w:r>
      <w:r w:rsidR="00F7113E" w:rsidRPr="00BC50B6">
        <w:rPr>
          <w:rFonts w:cs="Arial"/>
          <w:sz w:val="18"/>
          <w:szCs w:val="18"/>
        </w:rPr>
        <w:t xml:space="preserve"> přímo</w:t>
      </w:r>
      <w:r w:rsidR="00F7113E">
        <w:rPr>
          <w:rFonts w:cs="Arial"/>
          <w:sz w:val="18"/>
          <w:szCs w:val="18"/>
        </w:rPr>
        <w:t xml:space="preserve">. </w:t>
      </w:r>
      <w:r w:rsidR="00F7113E" w:rsidRPr="00BC50B6">
        <w:rPr>
          <w:rFonts w:cs="Arial"/>
          <w:i/>
          <w:sz w:val="18"/>
          <w:szCs w:val="18"/>
        </w:rPr>
        <w:t>IČME</w:t>
      </w:r>
      <w:r w:rsidR="00F7113E" w:rsidRPr="00BC50B6">
        <w:rPr>
          <w:rFonts w:cs="Arial"/>
          <w:sz w:val="18"/>
          <w:szCs w:val="18"/>
        </w:rPr>
        <w:t xml:space="preserve"> </w:t>
      </w:r>
      <w:r w:rsidR="00F7113E">
        <w:rPr>
          <w:rFonts w:cs="Arial"/>
          <w:sz w:val="18"/>
          <w:szCs w:val="18"/>
        </w:rPr>
        <w:t>zapíšeme</w:t>
      </w:r>
      <w:r w:rsidR="00F7113E" w:rsidRPr="00BC50B6">
        <w:rPr>
          <w:rFonts w:cs="Arial"/>
          <w:sz w:val="18"/>
          <w:szCs w:val="18"/>
        </w:rPr>
        <w:t xml:space="preserve"> do zadávacího políčka. Pokud napíšeme celé </w:t>
      </w:r>
      <w:r w:rsidR="00F7113E">
        <w:rPr>
          <w:rFonts w:cs="Arial"/>
          <w:sz w:val="18"/>
          <w:szCs w:val="18"/>
        </w:rPr>
        <w:t>IČME</w:t>
      </w:r>
      <w:r w:rsidR="00F7113E" w:rsidRPr="00BC50B6">
        <w:rPr>
          <w:rFonts w:cs="Arial"/>
          <w:sz w:val="18"/>
          <w:szCs w:val="18"/>
        </w:rPr>
        <w:t xml:space="preserve">, program kontroluje, zda existuje, a najde-li je, vyplní pod ním </w:t>
      </w:r>
      <w:r w:rsidR="00F7113E" w:rsidRPr="00BC50B6">
        <w:rPr>
          <w:rFonts w:cs="Arial"/>
          <w:i/>
          <w:sz w:val="18"/>
          <w:szCs w:val="18"/>
        </w:rPr>
        <w:t>Název s</w:t>
      </w:r>
      <w:r w:rsidR="00F7113E">
        <w:rPr>
          <w:rFonts w:cs="Arial"/>
          <w:i/>
          <w:sz w:val="18"/>
          <w:szCs w:val="18"/>
        </w:rPr>
        <w:t>tavby pro úpravu vody</w:t>
      </w:r>
      <w:r w:rsidR="00F7113E" w:rsidRPr="00BC50B6">
        <w:rPr>
          <w:rFonts w:cs="Arial"/>
          <w:i/>
          <w:sz w:val="18"/>
          <w:szCs w:val="18"/>
        </w:rPr>
        <w:t>, na kter</w:t>
      </w:r>
      <w:r w:rsidR="00F7113E">
        <w:rPr>
          <w:rFonts w:cs="Arial"/>
          <w:i/>
          <w:sz w:val="18"/>
          <w:szCs w:val="18"/>
        </w:rPr>
        <w:t>ou</w:t>
      </w:r>
      <w:r w:rsidR="00F7113E" w:rsidRPr="00BC50B6">
        <w:rPr>
          <w:rFonts w:cs="Arial"/>
          <w:i/>
          <w:sz w:val="18"/>
          <w:szCs w:val="18"/>
        </w:rPr>
        <w:t xml:space="preserve"> je vodovodní řad připojen</w:t>
      </w:r>
      <w:r w:rsidR="00F7113E" w:rsidRPr="00BC50B6">
        <w:rPr>
          <w:rFonts w:cs="Arial"/>
          <w:sz w:val="18"/>
          <w:szCs w:val="18"/>
        </w:rPr>
        <w:t>. Pokud program zadané IČME nenajde, kurzor skočí na spodní prázdný řádek, který vyplníme ručně. Program kontroluje, je-li IČME zadáno formálně správně, v opačném případě se objeví hláška</w:t>
      </w:r>
    </w:p>
    <w:p w:rsidR="00AE3528" w:rsidRDefault="00AE3528" w:rsidP="00AE3528">
      <w:pPr>
        <w:tabs>
          <w:tab w:val="left" w:pos="426"/>
        </w:tabs>
        <w:overflowPunct/>
        <w:spacing w:after="60" w:line="360" w:lineRule="auto"/>
        <w:jc w:val="center"/>
        <w:textAlignment w:val="auto"/>
        <w:rPr>
          <w:rFonts w:cs="Arial"/>
          <w:sz w:val="18"/>
          <w:szCs w:val="18"/>
        </w:rPr>
      </w:pPr>
      <w:r>
        <w:rPr>
          <w:rFonts w:cs="Arial"/>
          <w:noProof/>
          <w:sz w:val="18"/>
          <w:szCs w:val="18"/>
        </w:rPr>
        <w:drawing>
          <wp:inline distT="0" distB="0" distL="0" distR="0" wp14:anchorId="71C64DCB" wp14:editId="5FA369D1">
            <wp:extent cx="3006000" cy="1335600"/>
            <wp:effectExtent l="0" t="0" r="4445" b="0"/>
            <wp:docPr id="278" name="Obrázek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06000" cy="1335600"/>
                    </a:xfrm>
                    <a:prstGeom prst="rect">
                      <a:avLst/>
                    </a:prstGeom>
                    <a:noFill/>
                    <a:ln>
                      <a:noFill/>
                    </a:ln>
                  </pic:spPr>
                </pic:pic>
              </a:graphicData>
            </a:graphic>
          </wp:inline>
        </w:drawing>
      </w:r>
    </w:p>
    <w:p w:rsidR="00C90DA6" w:rsidRPr="00BC50B6" w:rsidRDefault="00F7113E" w:rsidP="0037577D">
      <w:pPr>
        <w:tabs>
          <w:tab w:val="left" w:pos="426"/>
        </w:tabs>
        <w:overflowPunct/>
        <w:spacing w:after="120" w:line="360" w:lineRule="auto"/>
        <w:jc w:val="both"/>
        <w:textAlignment w:val="auto"/>
        <w:rPr>
          <w:rFonts w:cs="Arial"/>
          <w:sz w:val="18"/>
          <w:szCs w:val="18"/>
        </w:rPr>
      </w:pPr>
      <w:r>
        <w:rPr>
          <w:rFonts w:cs="Arial"/>
          <w:sz w:val="18"/>
          <w:szCs w:val="18"/>
        </w:rPr>
        <w:tab/>
        <w:t xml:space="preserve">Druhou možností je </w:t>
      </w:r>
      <w:r w:rsidRPr="00BC50B6">
        <w:rPr>
          <w:rFonts w:cs="Arial"/>
          <w:sz w:val="18"/>
          <w:szCs w:val="18"/>
        </w:rPr>
        <w:t xml:space="preserve">je </w:t>
      </w:r>
      <w:r>
        <w:rPr>
          <w:rFonts w:cs="Arial"/>
          <w:sz w:val="18"/>
          <w:szCs w:val="18"/>
        </w:rPr>
        <w:t xml:space="preserve">výběr objektu </w:t>
      </w:r>
      <w:r w:rsidRPr="00BC50B6">
        <w:rPr>
          <w:rFonts w:cs="Arial"/>
          <w:sz w:val="18"/>
          <w:szCs w:val="18"/>
        </w:rPr>
        <w:t>stiskem tlačítka</w:t>
      </w:r>
      <w:r>
        <w:rPr>
          <w:rFonts w:cs="Arial"/>
          <w:sz w:val="18"/>
          <w:szCs w:val="18"/>
        </w:rPr>
        <w:t xml:space="preserve"> </w:t>
      </w:r>
      <w:r w:rsidRPr="00C5327D">
        <w:rPr>
          <w:rFonts w:cs="Arial"/>
          <w:i/>
          <w:sz w:val="18"/>
          <w:szCs w:val="18"/>
        </w:rPr>
        <w:t>Vybrat objekt</w:t>
      </w:r>
      <w:r>
        <w:rPr>
          <w:rFonts w:cs="Arial"/>
          <w:sz w:val="18"/>
          <w:szCs w:val="18"/>
        </w:rPr>
        <w:t>. O</w:t>
      </w:r>
      <w:r w:rsidRPr="00BC50B6">
        <w:rPr>
          <w:rFonts w:cs="Arial"/>
          <w:sz w:val="18"/>
          <w:szCs w:val="18"/>
        </w:rPr>
        <w:t>tevř</w:t>
      </w:r>
      <w:r>
        <w:rPr>
          <w:rFonts w:cs="Arial"/>
          <w:sz w:val="18"/>
          <w:szCs w:val="18"/>
        </w:rPr>
        <w:t>e se</w:t>
      </w:r>
      <w:r w:rsidRPr="00BC50B6">
        <w:rPr>
          <w:rFonts w:cs="Arial"/>
          <w:sz w:val="18"/>
          <w:szCs w:val="18"/>
        </w:rPr>
        <w:t xml:space="preserve"> dialogové okno </w:t>
      </w:r>
      <w:r w:rsidR="00C90DA6" w:rsidRPr="00BC50B6">
        <w:rPr>
          <w:rFonts w:cs="Arial"/>
          <w:b/>
          <w:i/>
          <w:sz w:val="18"/>
          <w:szCs w:val="18"/>
        </w:rPr>
        <w:t xml:space="preserve">Výběr </w:t>
      </w:r>
      <w:r w:rsidR="00191EA0">
        <w:rPr>
          <w:rFonts w:cs="Arial"/>
          <w:b/>
          <w:i/>
          <w:sz w:val="18"/>
          <w:szCs w:val="18"/>
        </w:rPr>
        <w:t>IČ</w:t>
      </w:r>
      <w:r w:rsidR="00C90DA6" w:rsidRPr="00BC50B6">
        <w:rPr>
          <w:rFonts w:cs="Arial"/>
          <w:b/>
          <w:i/>
          <w:sz w:val="18"/>
          <w:szCs w:val="18"/>
        </w:rPr>
        <w:t>ME</w:t>
      </w:r>
      <w:r w:rsidR="00EE73FD" w:rsidRPr="00BC50B6">
        <w:rPr>
          <w:rFonts w:cs="Arial"/>
          <w:b/>
          <w:i/>
          <w:sz w:val="18"/>
          <w:szCs w:val="18"/>
        </w:rPr>
        <w:t xml:space="preserve"> staveb pro úpravu vody</w:t>
      </w:r>
      <w:r w:rsidR="00C90DA6" w:rsidRPr="00BC50B6">
        <w:rPr>
          <w:rFonts w:cs="Arial"/>
          <w:sz w:val="18"/>
          <w:szCs w:val="18"/>
        </w:rPr>
        <w:t xml:space="preserve">. </w:t>
      </w:r>
    </w:p>
    <w:p w:rsidR="00FC4AF1" w:rsidRPr="00BC50B6" w:rsidRDefault="00BE41EC" w:rsidP="00267AB7">
      <w:pPr>
        <w:overflowPunct/>
        <w:spacing w:after="120" w:line="360" w:lineRule="auto"/>
        <w:jc w:val="center"/>
        <w:textAlignment w:val="auto"/>
        <w:rPr>
          <w:rFonts w:cs="Arial"/>
          <w:sz w:val="18"/>
          <w:szCs w:val="18"/>
        </w:rPr>
      </w:pPr>
      <w:r>
        <w:rPr>
          <w:rFonts w:cs="Arial"/>
          <w:noProof/>
          <w:sz w:val="18"/>
          <w:szCs w:val="18"/>
        </w:rPr>
        <w:lastRenderedPageBreak/>
        <w:drawing>
          <wp:inline distT="0" distB="0" distL="0" distR="0">
            <wp:extent cx="4226400" cy="3042000"/>
            <wp:effectExtent l="0" t="0" r="3175" b="6350"/>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26400" cy="3042000"/>
                    </a:xfrm>
                    <a:prstGeom prst="rect">
                      <a:avLst/>
                    </a:prstGeom>
                    <a:noFill/>
                    <a:ln>
                      <a:noFill/>
                    </a:ln>
                  </pic:spPr>
                </pic:pic>
              </a:graphicData>
            </a:graphic>
          </wp:inline>
        </w:drawing>
      </w:r>
    </w:p>
    <w:p w:rsidR="00267AB7" w:rsidRPr="00BC50B6" w:rsidRDefault="00797E1E" w:rsidP="00797E1E">
      <w:pPr>
        <w:tabs>
          <w:tab w:val="left" w:pos="426"/>
        </w:tabs>
        <w:overflowPunct/>
        <w:spacing w:line="360" w:lineRule="auto"/>
        <w:jc w:val="both"/>
        <w:textAlignment w:val="auto"/>
        <w:rPr>
          <w:rFonts w:cs="Arial"/>
          <w:sz w:val="18"/>
          <w:szCs w:val="18"/>
        </w:rPr>
      </w:pPr>
      <w:r w:rsidRPr="00BC50B6">
        <w:rPr>
          <w:rFonts w:cs="Arial"/>
          <w:sz w:val="18"/>
          <w:szCs w:val="18"/>
        </w:rPr>
        <w:tab/>
      </w:r>
      <w:r w:rsidR="00267AB7" w:rsidRPr="00BC50B6">
        <w:rPr>
          <w:rFonts w:cs="Arial"/>
          <w:sz w:val="18"/>
          <w:szCs w:val="18"/>
        </w:rPr>
        <w:t xml:space="preserve">V dialogu pro zvolený kraj vybereme ze seznamu vpravo nahoře vodoprávní úřad a zobrazí se nám seznam staveb pro úpravu vody. Ze seznamu vybereme stavbu pro úpravu vody, na kterou je rozvodná síť připojena. Seznam můžeme </w:t>
      </w:r>
      <w:r w:rsidR="009A5E7C" w:rsidRPr="00BC50B6">
        <w:rPr>
          <w:rFonts w:cs="Arial"/>
          <w:sz w:val="18"/>
          <w:szCs w:val="18"/>
        </w:rPr>
        <w:t>zúžit pomocí filtru</w:t>
      </w:r>
      <w:r w:rsidR="00267AB7" w:rsidRPr="00BC50B6">
        <w:rPr>
          <w:rFonts w:cs="Arial"/>
          <w:sz w:val="18"/>
          <w:szCs w:val="18"/>
        </w:rPr>
        <w:t xml:space="preserve"> podle </w:t>
      </w:r>
      <w:r w:rsidR="00267AB7" w:rsidRPr="00FB7ED4">
        <w:rPr>
          <w:rFonts w:cs="Arial"/>
          <w:b/>
          <w:i/>
          <w:sz w:val="18"/>
          <w:szCs w:val="18"/>
        </w:rPr>
        <w:t>IČME</w:t>
      </w:r>
      <w:r w:rsidR="00267AB7" w:rsidRPr="00BC50B6">
        <w:rPr>
          <w:rFonts w:cs="Arial"/>
          <w:sz w:val="18"/>
          <w:szCs w:val="18"/>
        </w:rPr>
        <w:t xml:space="preserve"> nebo podle </w:t>
      </w:r>
      <w:r w:rsidR="00267AB7" w:rsidRPr="00FB7ED4">
        <w:rPr>
          <w:rFonts w:cs="Arial"/>
          <w:b/>
          <w:i/>
          <w:sz w:val="18"/>
          <w:szCs w:val="18"/>
        </w:rPr>
        <w:t>názvu</w:t>
      </w:r>
      <w:r w:rsidR="00267AB7" w:rsidRPr="00BC50B6">
        <w:rPr>
          <w:rFonts w:cs="Arial"/>
          <w:sz w:val="18"/>
          <w:szCs w:val="18"/>
        </w:rPr>
        <w:t xml:space="preserve">. </w:t>
      </w:r>
      <w:r w:rsidR="00C57383" w:rsidRPr="00BC50B6">
        <w:rPr>
          <w:rFonts w:cs="Arial"/>
          <w:sz w:val="18"/>
          <w:szCs w:val="18"/>
        </w:rPr>
        <w:t xml:space="preserve">Do zadávacího pole </w:t>
      </w:r>
      <w:r w:rsidR="00FB7ED4">
        <w:rPr>
          <w:rFonts w:cs="Arial"/>
          <w:b/>
          <w:i/>
          <w:sz w:val="18"/>
          <w:szCs w:val="18"/>
        </w:rPr>
        <w:t>Filtr</w:t>
      </w:r>
      <w:r w:rsidR="00C57383" w:rsidRPr="00BC50B6">
        <w:rPr>
          <w:rFonts w:cs="Arial"/>
          <w:sz w:val="18"/>
          <w:szCs w:val="18"/>
        </w:rPr>
        <w:t xml:space="preserve"> napíšeme zvolený parametr. </w:t>
      </w:r>
      <w:r w:rsidR="00267AB7" w:rsidRPr="00BC50B6">
        <w:rPr>
          <w:rFonts w:cs="Arial"/>
          <w:sz w:val="18"/>
          <w:szCs w:val="18"/>
        </w:rPr>
        <w:t xml:space="preserve">V seznamu </w:t>
      </w:r>
      <w:r w:rsidR="003456CA" w:rsidRPr="00BC50B6">
        <w:rPr>
          <w:rFonts w:cs="Arial"/>
          <w:sz w:val="18"/>
          <w:szCs w:val="18"/>
        </w:rPr>
        <w:t xml:space="preserve">staveb pro úpravu vody </w:t>
      </w:r>
      <w:r w:rsidR="00267AB7" w:rsidRPr="00BC50B6">
        <w:rPr>
          <w:rFonts w:cs="Arial"/>
          <w:sz w:val="18"/>
          <w:szCs w:val="18"/>
        </w:rPr>
        <w:t xml:space="preserve">se pak zobrazí pouze ty položky, které vyhovují zadanému klíči. Výběr ukončíme tlačítkem </w:t>
      </w:r>
      <w:r w:rsidR="00267AB7" w:rsidRPr="00BC50B6">
        <w:rPr>
          <w:rFonts w:cs="Arial"/>
          <w:b/>
          <w:i/>
          <w:sz w:val="18"/>
          <w:szCs w:val="18"/>
        </w:rPr>
        <w:t>OK</w:t>
      </w:r>
      <w:r w:rsidR="00267AB7" w:rsidRPr="00BC50B6">
        <w:rPr>
          <w:rFonts w:cs="Arial"/>
          <w:sz w:val="18"/>
          <w:szCs w:val="18"/>
        </w:rPr>
        <w:t xml:space="preserve"> nebo zrušíme tlačítkem </w:t>
      </w:r>
      <w:r w:rsidR="00267AB7" w:rsidRPr="00BC50B6">
        <w:rPr>
          <w:rFonts w:cs="Arial"/>
          <w:b/>
          <w:i/>
          <w:sz w:val="18"/>
          <w:szCs w:val="18"/>
        </w:rPr>
        <w:t>Storno</w:t>
      </w:r>
      <w:r w:rsidR="00267AB7" w:rsidRPr="00BC50B6">
        <w:rPr>
          <w:rFonts w:cs="Arial"/>
          <w:sz w:val="18"/>
          <w:szCs w:val="18"/>
        </w:rPr>
        <w:t xml:space="preserve">. Tlačítkem </w:t>
      </w:r>
      <w:r w:rsidR="00267AB7" w:rsidRPr="00BC50B6">
        <w:rPr>
          <w:rFonts w:cs="Arial"/>
          <w:b/>
          <w:i/>
          <w:sz w:val="18"/>
          <w:szCs w:val="18"/>
        </w:rPr>
        <w:t>Nevybrat žádné</w:t>
      </w:r>
      <w:r w:rsidR="00267AB7" w:rsidRPr="00BC50B6">
        <w:rPr>
          <w:rFonts w:cs="Arial"/>
          <w:sz w:val="18"/>
          <w:szCs w:val="18"/>
        </w:rPr>
        <w:t xml:space="preserve"> je možné smazat předchozí výběr v hlavním dialogovém okně. Při vyplňování údajů je nutno zachovat určité pořadí zadávání dat - tabulku </w:t>
      </w:r>
      <w:r w:rsidR="003456CA" w:rsidRPr="00BC50B6">
        <w:rPr>
          <w:rFonts w:cs="Arial"/>
          <w:i/>
          <w:sz w:val="18"/>
          <w:szCs w:val="18"/>
        </w:rPr>
        <w:t>Připojení na stavbu pro úpravu vody</w:t>
      </w:r>
      <w:r w:rsidR="003456CA" w:rsidRPr="00BC50B6">
        <w:rPr>
          <w:rFonts w:cs="Arial"/>
          <w:sz w:val="18"/>
          <w:szCs w:val="18"/>
        </w:rPr>
        <w:t xml:space="preserve"> </w:t>
      </w:r>
      <w:r w:rsidR="00267AB7" w:rsidRPr="00BC50B6">
        <w:rPr>
          <w:rFonts w:cs="Arial"/>
          <w:sz w:val="18"/>
          <w:szCs w:val="18"/>
        </w:rPr>
        <w:t xml:space="preserve">je možné vyplnit až po vyplnění údajů o </w:t>
      </w:r>
      <w:r w:rsidR="003456CA" w:rsidRPr="00BC50B6">
        <w:rPr>
          <w:rFonts w:cs="Arial"/>
          <w:sz w:val="18"/>
          <w:szCs w:val="18"/>
        </w:rPr>
        <w:t>stavbách na úpravu vody</w:t>
      </w:r>
      <w:r w:rsidR="00267AB7" w:rsidRPr="00BC50B6">
        <w:rPr>
          <w:rFonts w:cs="Arial"/>
          <w:sz w:val="18"/>
          <w:szCs w:val="18"/>
        </w:rPr>
        <w:t>.</w:t>
      </w:r>
    </w:p>
    <w:p w:rsidR="004D315B" w:rsidRDefault="00E74CB3" w:rsidP="009D3FA7">
      <w:pPr>
        <w:tabs>
          <w:tab w:val="left" w:pos="426"/>
        </w:tabs>
        <w:spacing w:line="360" w:lineRule="auto"/>
        <w:jc w:val="both"/>
        <w:rPr>
          <w:rFonts w:cs="Arial"/>
          <w:sz w:val="18"/>
          <w:szCs w:val="18"/>
        </w:rPr>
      </w:pPr>
      <w:r w:rsidRPr="00BC50B6">
        <w:rPr>
          <w:rFonts w:cs="Arial"/>
          <w:sz w:val="18"/>
          <w:szCs w:val="18"/>
        </w:rPr>
        <w:tab/>
      </w:r>
      <w:r w:rsidR="00F76777" w:rsidRPr="00BC50B6">
        <w:rPr>
          <w:rFonts w:cs="Arial"/>
          <w:sz w:val="18"/>
          <w:szCs w:val="18"/>
        </w:rPr>
        <w:t xml:space="preserve">V tabulce </w:t>
      </w:r>
      <w:r w:rsidR="00F76777" w:rsidRPr="00BC50B6">
        <w:rPr>
          <w:rFonts w:cs="Arial"/>
          <w:b/>
          <w:i/>
          <w:sz w:val="18"/>
          <w:szCs w:val="18"/>
        </w:rPr>
        <w:t>Technické údaje</w:t>
      </w:r>
      <w:r w:rsidR="00F76777" w:rsidRPr="00BC50B6">
        <w:rPr>
          <w:rFonts w:cs="Arial"/>
          <w:sz w:val="18"/>
          <w:szCs w:val="18"/>
        </w:rPr>
        <w:t xml:space="preserve"> vyplníme: </w:t>
      </w:r>
      <w:r w:rsidR="00F76777" w:rsidRPr="00BC50B6">
        <w:rPr>
          <w:rFonts w:cs="Arial"/>
          <w:i/>
          <w:sz w:val="18"/>
          <w:szCs w:val="18"/>
        </w:rPr>
        <w:t>Délky vodovodního řadu podle světlosti, Délky vodovodního řadu podle materiálu</w:t>
      </w:r>
      <w:r w:rsidR="009120B4">
        <w:rPr>
          <w:rFonts w:cs="Arial"/>
          <w:i/>
          <w:sz w:val="18"/>
          <w:szCs w:val="18"/>
        </w:rPr>
        <w:t xml:space="preserve">, </w:t>
      </w:r>
      <w:r w:rsidR="00B41FD1">
        <w:rPr>
          <w:rFonts w:cs="Arial"/>
          <w:i/>
          <w:sz w:val="18"/>
          <w:szCs w:val="18"/>
        </w:rPr>
        <w:t>O</w:t>
      </w:r>
      <w:r w:rsidR="009120B4">
        <w:rPr>
          <w:rFonts w:cs="Arial"/>
          <w:i/>
          <w:sz w:val="18"/>
          <w:szCs w:val="18"/>
        </w:rPr>
        <w:t>bnoveno v aktuálním roce, Obnoveno od r. 2020</w:t>
      </w:r>
      <w:r w:rsidR="00F76777" w:rsidRPr="00BC50B6">
        <w:rPr>
          <w:rFonts w:cs="Arial"/>
          <w:sz w:val="18"/>
          <w:szCs w:val="18"/>
        </w:rPr>
        <w:t xml:space="preserve"> a </w:t>
      </w:r>
      <w:r w:rsidRPr="00BC50B6">
        <w:rPr>
          <w:rFonts w:cs="Arial"/>
          <w:i/>
          <w:sz w:val="18"/>
          <w:szCs w:val="18"/>
        </w:rPr>
        <w:t>O</w:t>
      </w:r>
      <w:r w:rsidR="00F76777" w:rsidRPr="00BC50B6">
        <w:rPr>
          <w:rFonts w:cs="Arial"/>
          <w:i/>
          <w:sz w:val="18"/>
          <w:szCs w:val="18"/>
        </w:rPr>
        <w:t>bjekty na řadu</w:t>
      </w:r>
      <w:r w:rsidR="00F76777" w:rsidRPr="00BC50B6">
        <w:rPr>
          <w:rFonts w:cs="Arial"/>
          <w:sz w:val="18"/>
          <w:szCs w:val="18"/>
        </w:rPr>
        <w:t>. Z</w:t>
      </w:r>
      <w:r w:rsidR="00A645E1">
        <w:rPr>
          <w:rFonts w:cs="Arial"/>
          <w:sz w:val="18"/>
          <w:szCs w:val="18"/>
        </w:rPr>
        <w:t>e zadaných</w:t>
      </w:r>
      <w:r w:rsidR="00F76777" w:rsidRPr="00BC50B6">
        <w:rPr>
          <w:rFonts w:cs="Arial"/>
          <w:sz w:val="18"/>
          <w:szCs w:val="18"/>
        </w:rPr>
        <w:t xml:space="preserve"> údajů se automaticky vypočítají </w:t>
      </w:r>
      <w:r w:rsidR="00F76777" w:rsidRPr="00BC50B6">
        <w:rPr>
          <w:rFonts w:cs="Arial"/>
          <w:i/>
          <w:sz w:val="18"/>
          <w:szCs w:val="18"/>
        </w:rPr>
        <w:t>Délky vodovodního řadu</w:t>
      </w:r>
      <w:r w:rsidR="00F76777" w:rsidRPr="00BC50B6">
        <w:rPr>
          <w:rFonts w:cs="Arial"/>
          <w:sz w:val="18"/>
          <w:szCs w:val="18"/>
        </w:rPr>
        <w:t xml:space="preserve">. V dolní části dialogu ještě doplníme </w:t>
      </w:r>
      <w:r w:rsidR="006D3CD5" w:rsidRPr="00BC50B6">
        <w:rPr>
          <w:rFonts w:cs="Arial"/>
          <w:sz w:val="18"/>
          <w:szCs w:val="18"/>
        </w:rPr>
        <w:t>údaje do tabulk</w:t>
      </w:r>
      <w:r w:rsidR="00C92FD8">
        <w:rPr>
          <w:rFonts w:cs="Arial"/>
          <w:sz w:val="18"/>
          <w:szCs w:val="18"/>
        </w:rPr>
        <w:t>y</w:t>
      </w:r>
      <w:r w:rsidR="006D3CD5" w:rsidRPr="00BC50B6">
        <w:rPr>
          <w:rFonts w:cs="Arial"/>
          <w:sz w:val="18"/>
          <w:szCs w:val="18"/>
        </w:rPr>
        <w:t xml:space="preserve"> </w:t>
      </w:r>
      <w:r w:rsidR="006D3CD5" w:rsidRPr="00BC50B6">
        <w:rPr>
          <w:rFonts w:cs="Arial"/>
          <w:b/>
          <w:i/>
          <w:sz w:val="18"/>
          <w:szCs w:val="18"/>
        </w:rPr>
        <w:t>Obyvatelstvo</w:t>
      </w:r>
      <w:r w:rsidR="00C92FD8">
        <w:rPr>
          <w:rFonts w:cs="Arial"/>
          <w:b/>
          <w:i/>
          <w:sz w:val="18"/>
          <w:szCs w:val="18"/>
        </w:rPr>
        <w:t xml:space="preserve">. </w:t>
      </w:r>
      <w:r w:rsidR="004D315B" w:rsidRPr="004D315B">
        <w:rPr>
          <w:rFonts w:cs="Arial"/>
          <w:sz w:val="18"/>
          <w:szCs w:val="18"/>
        </w:rPr>
        <w:t xml:space="preserve">Tlačítko </w:t>
      </w:r>
      <w:r w:rsidR="004D315B">
        <w:rPr>
          <w:rFonts w:cs="Arial"/>
          <w:b/>
          <w:i/>
          <w:sz w:val="18"/>
          <w:szCs w:val="18"/>
        </w:rPr>
        <w:t>Kontrola počtu obyvatel</w:t>
      </w:r>
      <w:r w:rsidR="006D3CD5" w:rsidRPr="00BC50B6">
        <w:rPr>
          <w:rFonts w:cs="Arial"/>
          <w:sz w:val="18"/>
          <w:szCs w:val="18"/>
        </w:rPr>
        <w:t xml:space="preserve"> </w:t>
      </w:r>
      <w:r w:rsidR="004D315B">
        <w:rPr>
          <w:rFonts w:cs="Arial"/>
          <w:sz w:val="18"/>
          <w:szCs w:val="18"/>
        </w:rPr>
        <w:t>vyvolá dialog</w:t>
      </w:r>
    </w:p>
    <w:p w:rsidR="004D315B" w:rsidRDefault="004D315B" w:rsidP="004D315B">
      <w:pPr>
        <w:tabs>
          <w:tab w:val="left" w:pos="426"/>
        </w:tabs>
        <w:spacing w:line="360" w:lineRule="auto"/>
        <w:jc w:val="center"/>
        <w:rPr>
          <w:rFonts w:cs="Arial"/>
          <w:sz w:val="18"/>
          <w:szCs w:val="18"/>
        </w:rPr>
      </w:pPr>
      <w:r>
        <w:rPr>
          <w:rFonts w:cs="Arial"/>
          <w:noProof/>
          <w:sz w:val="18"/>
          <w:szCs w:val="18"/>
        </w:rPr>
        <w:drawing>
          <wp:inline distT="0" distB="0" distL="0" distR="0">
            <wp:extent cx="4978800" cy="25776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78800" cy="2577600"/>
                    </a:xfrm>
                    <a:prstGeom prst="rect">
                      <a:avLst/>
                    </a:prstGeom>
                    <a:noFill/>
                    <a:ln>
                      <a:noFill/>
                    </a:ln>
                  </pic:spPr>
                </pic:pic>
              </a:graphicData>
            </a:graphic>
          </wp:inline>
        </w:drawing>
      </w:r>
      <w:r>
        <w:rPr>
          <w:rFonts w:cs="Arial"/>
          <w:sz w:val="18"/>
          <w:szCs w:val="18"/>
        </w:rPr>
        <w:t>,</w:t>
      </w:r>
    </w:p>
    <w:p w:rsidR="004D315B" w:rsidRDefault="004D315B" w:rsidP="009D3FA7">
      <w:pPr>
        <w:tabs>
          <w:tab w:val="left" w:pos="426"/>
        </w:tabs>
        <w:spacing w:line="360" w:lineRule="auto"/>
        <w:jc w:val="both"/>
        <w:rPr>
          <w:rFonts w:cs="Arial"/>
          <w:sz w:val="18"/>
          <w:szCs w:val="18"/>
        </w:rPr>
      </w:pPr>
      <w:r>
        <w:rPr>
          <w:rFonts w:cs="Arial"/>
          <w:sz w:val="18"/>
          <w:szCs w:val="18"/>
        </w:rPr>
        <w:t>ve kterém lze spočítat počet obyvatel v připojených obcích.</w:t>
      </w:r>
    </w:p>
    <w:p w:rsidR="00D8170B" w:rsidRPr="004302FB" w:rsidRDefault="004D315B" w:rsidP="004025F6">
      <w:pPr>
        <w:tabs>
          <w:tab w:val="left" w:pos="426"/>
        </w:tabs>
        <w:spacing w:line="360" w:lineRule="auto"/>
        <w:jc w:val="both"/>
        <w:rPr>
          <w:rFonts w:cs="Arial"/>
          <w:sz w:val="18"/>
          <w:szCs w:val="18"/>
        </w:rPr>
      </w:pPr>
      <w:r>
        <w:rPr>
          <w:rFonts w:cs="Arial"/>
          <w:b/>
          <w:i/>
          <w:sz w:val="18"/>
          <w:szCs w:val="18"/>
        </w:rPr>
        <w:tab/>
      </w:r>
      <w:r w:rsidRPr="004D315B">
        <w:rPr>
          <w:rFonts w:cs="Arial"/>
          <w:sz w:val="18"/>
          <w:szCs w:val="18"/>
        </w:rPr>
        <w:t>Hodnotu</w:t>
      </w:r>
      <w:r>
        <w:rPr>
          <w:rFonts w:cs="Arial"/>
          <w:sz w:val="18"/>
          <w:szCs w:val="18"/>
        </w:rPr>
        <w:t xml:space="preserve"> reprodukční pořizovací ceny</w:t>
      </w:r>
      <w:r w:rsidRPr="00BC50B6">
        <w:rPr>
          <w:rFonts w:cs="Arial"/>
          <w:b/>
          <w:i/>
          <w:sz w:val="18"/>
          <w:szCs w:val="18"/>
        </w:rPr>
        <w:t xml:space="preserve"> </w:t>
      </w:r>
      <w:r w:rsidR="0007739D" w:rsidRPr="0007739D">
        <w:rPr>
          <w:rFonts w:cs="Arial"/>
          <w:sz w:val="18"/>
          <w:szCs w:val="18"/>
        </w:rPr>
        <w:t>v tabulce</w:t>
      </w:r>
      <w:r w:rsidR="0007739D">
        <w:rPr>
          <w:rFonts w:cs="Arial"/>
          <w:b/>
          <w:i/>
          <w:sz w:val="18"/>
          <w:szCs w:val="18"/>
        </w:rPr>
        <w:t xml:space="preserve"> </w:t>
      </w:r>
      <w:r w:rsidR="00F76777" w:rsidRPr="00BC50B6">
        <w:rPr>
          <w:rFonts w:cs="Arial"/>
          <w:b/>
          <w:i/>
          <w:sz w:val="18"/>
          <w:szCs w:val="18"/>
        </w:rPr>
        <w:t>Ekonomické údaje</w:t>
      </w:r>
      <w:r>
        <w:rPr>
          <w:rFonts w:cs="Arial"/>
          <w:b/>
          <w:i/>
          <w:sz w:val="18"/>
          <w:szCs w:val="18"/>
        </w:rPr>
        <w:t xml:space="preserve"> </w:t>
      </w:r>
      <w:r>
        <w:rPr>
          <w:rFonts w:cs="Arial"/>
          <w:sz w:val="18"/>
          <w:szCs w:val="18"/>
        </w:rPr>
        <w:t>lze zadat přímo nebo</w:t>
      </w:r>
      <w:r w:rsidR="00F76777" w:rsidRPr="00BC50B6">
        <w:rPr>
          <w:rFonts w:cs="Arial"/>
          <w:sz w:val="18"/>
          <w:szCs w:val="18"/>
        </w:rPr>
        <w:t xml:space="preserve"> </w:t>
      </w:r>
      <w:r>
        <w:rPr>
          <w:rFonts w:cs="Arial"/>
          <w:sz w:val="18"/>
          <w:szCs w:val="18"/>
        </w:rPr>
        <w:t xml:space="preserve">lze </w:t>
      </w:r>
      <w:r w:rsidR="00C15297">
        <w:rPr>
          <w:rFonts w:cs="Arial"/>
          <w:sz w:val="18"/>
          <w:szCs w:val="18"/>
          <w:lang w:val="pl-PL"/>
        </w:rPr>
        <w:t>použ</w:t>
      </w:r>
      <w:r>
        <w:rPr>
          <w:rFonts w:cs="Arial"/>
          <w:sz w:val="18"/>
          <w:szCs w:val="18"/>
          <w:lang w:val="pl-PL"/>
        </w:rPr>
        <w:t>ít</w:t>
      </w:r>
      <w:r w:rsidR="00C15297">
        <w:rPr>
          <w:rFonts w:cs="Arial"/>
          <w:sz w:val="18"/>
          <w:szCs w:val="18"/>
          <w:lang w:val="pl-PL"/>
        </w:rPr>
        <w:t xml:space="preserve"> dialog, který vyvoláme stiskem tlačítka </w:t>
      </w:r>
      <w:r w:rsidR="00C15297" w:rsidRPr="00865903">
        <w:rPr>
          <w:rFonts w:cs="Arial"/>
          <w:b/>
          <w:i/>
          <w:sz w:val="18"/>
          <w:szCs w:val="18"/>
          <w:lang w:val="pl-PL"/>
        </w:rPr>
        <w:t>Výpočet</w:t>
      </w:r>
      <w:r w:rsidR="00C15297">
        <w:rPr>
          <w:rFonts w:cs="Arial"/>
          <w:sz w:val="18"/>
          <w:szCs w:val="18"/>
          <w:lang w:val="pl-PL"/>
        </w:rPr>
        <w:t>. Reprodukční pořizovací cena se v něm počítá podle Metodického pokynu MZE čj.14000/202-15132. Bližší popis je v kap. 4.5.</w:t>
      </w:r>
    </w:p>
    <w:p w:rsidR="0046684C" w:rsidRDefault="0046684C" w:rsidP="009D3FA7">
      <w:pPr>
        <w:tabs>
          <w:tab w:val="left" w:pos="426"/>
        </w:tabs>
        <w:spacing w:line="360" w:lineRule="auto"/>
        <w:jc w:val="both"/>
        <w:rPr>
          <w:rFonts w:cs="Arial"/>
          <w:sz w:val="18"/>
          <w:szCs w:val="18"/>
        </w:rPr>
      </w:pPr>
      <w:r>
        <w:rPr>
          <w:rFonts w:cs="Arial"/>
          <w:sz w:val="18"/>
          <w:szCs w:val="18"/>
        </w:rPr>
        <w:lastRenderedPageBreak/>
        <w:tab/>
        <w:t xml:space="preserve">V tabulce </w:t>
      </w:r>
      <w:r w:rsidRPr="003252B2">
        <w:rPr>
          <w:rFonts w:cs="Arial"/>
          <w:i/>
          <w:sz w:val="18"/>
          <w:szCs w:val="18"/>
        </w:rPr>
        <w:t>Povolení k provozování vydané na předmětný majetek</w:t>
      </w:r>
      <w:r>
        <w:rPr>
          <w:rFonts w:cs="Arial"/>
          <w:sz w:val="18"/>
          <w:szCs w:val="18"/>
        </w:rPr>
        <w:t xml:space="preserve"> vyplní kraj, který povolení vydal, číslo jednací a den vydání povolení.</w:t>
      </w:r>
      <w:r w:rsidR="003252B2">
        <w:rPr>
          <w:rFonts w:cs="Arial"/>
          <w:sz w:val="18"/>
          <w:szCs w:val="18"/>
        </w:rPr>
        <w:t xml:space="preserve"> Pokud má uživatel nainstalovanou aplikaci PPVaK – Povolení k provozování, je možno použít tlačítko </w:t>
      </w:r>
      <w:r w:rsidR="003252B2" w:rsidRPr="00A50BCF">
        <w:rPr>
          <w:rFonts w:cs="Arial"/>
          <w:i/>
          <w:sz w:val="18"/>
          <w:szCs w:val="18"/>
        </w:rPr>
        <w:t>Vyhledat</w:t>
      </w:r>
      <w:r w:rsidR="003252B2">
        <w:rPr>
          <w:rFonts w:cs="Arial"/>
          <w:sz w:val="18"/>
          <w:szCs w:val="18"/>
        </w:rPr>
        <w:t>. Aplikace vyhledá příslušné povolení a vyplní požadované údaje.</w:t>
      </w:r>
    </w:p>
    <w:p w:rsidR="00B765CF" w:rsidRDefault="00B765CF" w:rsidP="00B765CF">
      <w:pPr>
        <w:tabs>
          <w:tab w:val="left" w:pos="426"/>
        </w:tabs>
        <w:spacing w:after="180" w:line="360" w:lineRule="auto"/>
        <w:jc w:val="both"/>
        <w:rPr>
          <w:rFonts w:cs="Arial"/>
          <w:sz w:val="18"/>
          <w:szCs w:val="18"/>
          <w:lang w:val="pl-PL"/>
        </w:rPr>
      </w:pPr>
      <w:r w:rsidRPr="00BC50B6">
        <w:rPr>
          <w:rFonts w:cs="Arial"/>
          <w:sz w:val="18"/>
          <w:szCs w:val="18"/>
          <w:lang w:val="pl-PL"/>
        </w:rPr>
        <w:tab/>
      </w:r>
      <w:r>
        <w:rPr>
          <w:rFonts w:cs="Arial"/>
          <w:sz w:val="18"/>
          <w:szCs w:val="18"/>
          <w:lang w:val="pl-PL"/>
        </w:rPr>
        <w:t>K údajům vodovodních řadů lze přidat řádek vysvětlivek.</w:t>
      </w:r>
    </w:p>
    <w:p w:rsidR="00F84D48" w:rsidRPr="00A64FAB" w:rsidRDefault="009D3FA7" w:rsidP="00A64FAB">
      <w:pPr>
        <w:tabs>
          <w:tab w:val="left" w:pos="426"/>
        </w:tabs>
        <w:spacing w:after="180" w:line="360" w:lineRule="auto"/>
        <w:jc w:val="both"/>
        <w:rPr>
          <w:rFonts w:cs="Arial"/>
          <w:sz w:val="18"/>
          <w:szCs w:val="18"/>
        </w:rPr>
      </w:pPr>
      <w:r w:rsidRPr="00BC50B6">
        <w:rPr>
          <w:rFonts w:cs="Arial"/>
          <w:color w:val="FF0000"/>
          <w:sz w:val="18"/>
          <w:szCs w:val="18"/>
        </w:rPr>
        <w:tab/>
      </w:r>
      <w:r w:rsidR="0059559D" w:rsidRPr="00BC50B6">
        <w:rPr>
          <w:rFonts w:cs="Arial"/>
          <w:sz w:val="18"/>
          <w:szCs w:val="18"/>
        </w:rPr>
        <w:t>Povinné údaje pro rozvodnou vodovodní síť jsou kód vodoprávního úřadu, kata</w:t>
      </w:r>
      <w:r w:rsidR="00C108F8" w:rsidRPr="00BC50B6">
        <w:rPr>
          <w:rFonts w:cs="Arial"/>
          <w:sz w:val="18"/>
          <w:szCs w:val="18"/>
        </w:rPr>
        <w:t>s</w:t>
      </w:r>
      <w:r w:rsidR="0059559D" w:rsidRPr="00BC50B6">
        <w:rPr>
          <w:rFonts w:cs="Arial"/>
          <w:sz w:val="18"/>
          <w:szCs w:val="18"/>
        </w:rPr>
        <w:t xml:space="preserve">trální území (lokalizace </w:t>
      </w:r>
      <w:r w:rsidR="004D0420" w:rsidRPr="00BC50B6">
        <w:rPr>
          <w:rFonts w:cs="Arial"/>
          <w:sz w:val="18"/>
          <w:szCs w:val="18"/>
        </w:rPr>
        <w:t>rozvodné vodovodní sítě</w:t>
      </w:r>
      <w:r w:rsidR="0059559D" w:rsidRPr="00BC50B6">
        <w:rPr>
          <w:rFonts w:cs="Arial"/>
          <w:sz w:val="18"/>
          <w:szCs w:val="18"/>
        </w:rPr>
        <w:t xml:space="preserve">), </w:t>
      </w:r>
      <w:r w:rsidR="004D0420" w:rsidRPr="00BC50B6">
        <w:rPr>
          <w:rFonts w:cs="Arial"/>
          <w:sz w:val="18"/>
          <w:szCs w:val="18"/>
        </w:rPr>
        <w:t xml:space="preserve">katastrální území, pro která je rozvodná vodovodní síť určena, </w:t>
      </w:r>
      <w:r w:rsidR="0059559D" w:rsidRPr="00BC50B6">
        <w:rPr>
          <w:rFonts w:cs="Arial"/>
          <w:sz w:val="18"/>
          <w:szCs w:val="18"/>
        </w:rPr>
        <w:t>IČO vlastníka, název přiváděcího řadu. Vodní zdroj (do vodovodního řadu)</w:t>
      </w:r>
      <w:r w:rsidR="00780FE3" w:rsidRPr="00BC50B6">
        <w:rPr>
          <w:rFonts w:cs="Arial"/>
          <w:sz w:val="18"/>
          <w:szCs w:val="18"/>
        </w:rPr>
        <w:t xml:space="preserve"> -</w:t>
      </w:r>
      <w:r w:rsidR="0059559D" w:rsidRPr="00BC50B6">
        <w:rPr>
          <w:rFonts w:cs="Arial"/>
          <w:sz w:val="18"/>
          <w:szCs w:val="18"/>
        </w:rPr>
        <w:t xml:space="preserve"> musí být zaškrtnuta alespoň jedna položka. </w:t>
      </w:r>
      <w:r w:rsidR="00590487" w:rsidRPr="00BC50B6">
        <w:rPr>
          <w:rFonts w:cs="Arial"/>
          <w:sz w:val="18"/>
          <w:szCs w:val="18"/>
        </w:rPr>
        <w:t>Je-li</w:t>
      </w:r>
      <w:r w:rsidR="0059559D" w:rsidRPr="00BC50B6">
        <w:rPr>
          <w:rFonts w:cs="Arial"/>
          <w:sz w:val="18"/>
          <w:szCs w:val="18"/>
        </w:rPr>
        <w:t xml:space="preserve"> vyplněno IČME příváděcího řadu, na který je rozvodná síť napojena, a IČME stavby pro úpravu vody, na kterou je rozvodná síť napojena</w:t>
      </w:r>
      <w:r w:rsidR="00590487" w:rsidRPr="00BC50B6">
        <w:rPr>
          <w:rFonts w:cs="Arial"/>
          <w:sz w:val="18"/>
          <w:szCs w:val="18"/>
        </w:rPr>
        <w:t>, kontroluje se správnost zadání</w:t>
      </w:r>
      <w:r w:rsidR="0059559D" w:rsidRPr="00BC50B6">
        <w:rPr>
          <w:rFonts w:cs="Arial"/>
          <w:sz w:val="18"/>
          <w:szCs w:val="18"/>
        </w:rPr>
        <w:t>. Celková délka př</w:t>
      </w:r>
      <w:r w:rsidR="004C3D0A" w:rsidRPr="00BC50B6">
        <w:rPr>
          <w:rFonts w:cs="Arial"/>
          <w:sz w:val="18"/>
          <w:szCs w:val="18"/>
        </w:rPr>
        <w:t>iváděc</w:t>
      </w:r>
      <w:r w:rsidR="0059559D" w:rsidRPr="00BC50B6">
        <w:rPr>
          <w:rFonts w:cs="Arial"/>
          <w:sz w:val="18"/>
          <w:szCs w:val="18"/>
        </w:rPr>
        <w:t>ího řadu nesmí být nulová. Počet přípojek nesmí být nulový. Počet osob s trvalým pobytem</w:t>
      </w:r>
      <w:r w:rsidR="008774C7" w:rsidRPr="00BC50B6">
        <w:rPr>
          <w:rFonts w:cs="Arial"/>
          <w:sz w:val="18"/>
          <w:szCs w:val="18"/>
        </w:rPr>
        <w:t>,</w:t>
      </w:r>
      <w:r w:rsidR="0059559D" w:rsidRPr="00BC50B6">
        <w:rPr>
          <w:rFonts w:cs="Arial"/>
          <w:sz w:val="18"/>
          <w:szCs w:val="18"/>
        </w:rPr>
        <w:t xml:space="preserve"> stejně jako počet zásobených osob</w:t>
      </w:r>
      <w:r w:rsidR="008774C7" w:rsidRPr="00BC50B6">
        <w:rPr>
          <w:rFonts w:cs="Arial"/>
          <w:sz w:val="18"/>
          <w:szCs w:val="18"/>
        </w:rPr>
        <w:t>,</w:t>
      </w:r>
      <w:r w:rsidR="0059559D" w:rsidRPr="00BC50B6">
        <w:rPr>
          <w:rFonts w:cs="Arial"/>
          <w:sz w:val="18"/>
          <w:szCs w:val="18"/>
        </w:rPr>
        <w:t xml:space="preserve"> nesmí být nulový. Hodnota majetku v reprodukční pořizovací ceně nesmí být nulová.</w:t>
      </w:r>
    </w:p>
    <w:p w:rsidR="00F84D48" w:rsidRPr="00BC50B6" w:rsidRDefault="009120B4" w:rsidP="003C3DA2">
      <w:pPr>
        <w:tabs>
          <w:tab w:val="left" w:pos="426"/>
        </w:tabs>
        <w:spacing w:after="120" w:line="360" w:lineRule="auto"/>
        <w:jc w:val="both"/>
        <w:rPr>
          <w:rFonts w:cs="Arial"/>
          <w:sz w:val="18"/>
          <w:szCs w:val="18"/>
        </w:rPr>
      </w:pPr>
      <w:r>
        <w:rPr>
          <w:rFonts w:cs="Arial"/>
          <w:noProof/>
          <w:sz w:val="18"/>
          <w:szCs w:val="18"/>
        </w:rPr>
        <w:drawing>
          <wp:inline distT="0" distB="0" distL="0" distR="0">
            <wp:extent cx="6114415" cy="5303520"/>
            <wp:effectExtent l="0" t="0" r="635"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4415" cy="5303520"/>
                    </a:xfrm>
                    <a:prstGeom prst="rect">
                      <a:avLst/>
                    </a:prstGeom>
                    <a:noFill/>
                    <a:ln>
                      <a:noFill/>
                    </a:ln>
                  </pic:spPr>
                </pic:pic>
              </a:graphicData>
            </a:graphic>
          </wp:inline>
        </w:drawing>
      </w:r>
    </w:p>
    <w:p w:rsidR="00AC4971" w:rsidRPr="00BC50B6" w:rsidRDefault="002B5196" w:rsidP="003C3DA2">
      <w:pPr>
        <w:tabs>
          <w:tab w:val="left" w:pos="426"/>
        </w:tabs>
        <w:spacing w:after="120" w:line="360" w:lineRule="auto"/>
        <w:ind w:firstLine="425"/>
        <w:jc w:val="both"/>
        <w:rPr>
          <w:rFonts w:cs="Arial"/>
          <w:sz w:val="18"/>
          <w:szCs w:val="18"/>
        </w:rPr>
      </w:pPr>
      <w:r w:rsidRPr="00BC50B6">
        <w:rPr>
          <w:rFonts w:cs="Arial"/>
          <w:sz w:val="18"/>
          <w:szCs w:val="18"/>
        </w:rPr>
        <w:t xml:space="preserve">V pravé části obou dialogových oken (pro oba druhy staveb) jsou </w:t>
      </w:r>
      <w:r w:rsidR="003077A1" w:rsidRPr="00BC50B6">
        <w:rPr>
          <w:rFonts w:cs="Arial"/>
          <w:sz w:val="18"/>
          <w:szCs w:val="18"/>
        </w:rPr>
        <w:t>tlačítka</w:t>
      </w:r>
      <w:r w:rsidRPr="00BC50B6">
        <w:rPr>
          <w:rFonts w:cs="Arial"/>
          <w:sz w:val="18"/>
          <w:szCs w:val="18"/>
        </w:rPr>
        <w:t xml:space="preserve"> rychlého přístupu. Tlačítko </w:t>
      </w:r>
      <w:r w:rsidRPr="00BC50B6">
        <w:rPr>
          <w:rFonts w:cs="Arial"/>
          <w:b/>
          <w:i/>
          <w:sz w:val="18"/>
          <w:szCs w:val="18"/>
        </w:rPr>
        <w:t>Nové VÚME</w:t>
      </w:r>
      <w:r w:rsidRPr="00BC50B6">
        <w:rPr>
          <w:rFonts w:cs="Arial"/>
          <w:sz w:val="18"/>
          <w:szCs w:val="18"/>
        </w:rPr>
        <w:t xml:space="preserve"> </w:t>
      </w:r>
      <w:r w:rsidR="00AC4971" w:rsidRPr="00BC50B6">
        <w:rPr>
          <w:rFonts w:cs="Arial"/>
          <w:sz w:val="18"/>
          <w:szCs w:val="18"/>
        </w:rPr>
        <w:t>zobrazí dotaz</w:t>
      </w:r>
      <w:r w:rsidR="00F57173">
        <w:rPr>
          <w:rFonts w:cs="Arial"/>
          <w:sz w:val="18"/>
          <w:szCs w:val="18"/>
        </w:rPr>
        <w:t>:</w:t>
      </w:r>
    </w:p>
    <w:p w:rsidR="00AC4971" w:rsidRPr="00BC50B6" w:rsidRDefault="006E2DBF" w:rsidP="00351BFA">
      <w:pPr>
        <w:tabs>
          <w:tab w:val="left" w:pos="426"/>
        </w:tabs>
        <w:spacing w:after="120" w:line="360" w:lineRule="auto"/>
        <w:jc w:val="center"/>
        <w:rPr>
          <w:rFonts w:cs="Arial"/>
          <w:sz w:val="18"/>
          <w:szCs w:val="18"/>
        </w:rPr>
      </w:pPr>
      <w:r>
        <w:rPr>
          <w:rFonts w:cs="Arial"/>
          <w:noProof/>
          <w:sz w:val="18"/>
          <w:szCs w:val="18"/>
        </w:rPr>
        <w:lastRenderedPageBreak/>
        <w:drawing>
          <wp:inline distT="0" distB="0" distL="0" distR="0" wp14:anchorId="11F965D9" wp14:editId="27C4DE42">
            <wp:extent cx="2266950" cy="1266825"/>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66950" cy="1266825"/>
                    </a:xfrm>
                    <a:prstGeom prst="rect">
                      <a:avLst/>
                    </a:prstGeom>
                    <a:noFill/>
                    <a:ln>
                      <a:noFill/>
                    </a:ln>
                  </pic:spPr>
                </pic:pic>
              </a:graphicData>
            </a:graphic>
          </wp:inline>
        </w:drawing>
      </w:r>
    </w:p>
    <w:p w:rsidR="00AC4971" w:rsidRPr="00BC50B6" w:rsidRDefault="00AC4971" w:rsidP="003C3DA2">
      <w:pPr>
        <w:tabs>
          <w:tab w:val="left" w:pos="426"/>
        </w:tabs>
        <w:spacing w:after="120" w:line="360" w:lineRule="auto"/>
        <w:ind w:firstLine="425"/>
        <w:jc w:val="both"/>
        <w:rPr>
          <w:rFonts w:cs="Arial"/>
          <w:sz w:val="18"/>
          <w:szCs w:val="18"/>
        </w:rPr>
      </w:pPr>
      <w:r w:rsidRPr="00BC50B6">
        <w:rPr>
          <w:rFonts w:cs="Arial"/>
          <w:sz w:val="18"/>
          <w:szCs w:val="18"/>
        </w:rPr>
        <w:t xml:space="preserve"> Po stisku </w:t>
      </w:r>
      <w:r w:rsidRPr="00BC50B6">
        <w:rPr>
          <w:rFonts w:cs="Arial"/>
          <w:b/>
          <w:i/>
          <w:sz w:val="18"/>
          <w:szCs w:val="18"/>
        </w:rPr>
        <w:t>OK</w:t>
      </w:r>
      <w:r w:rsidRPr="00BC50B6">
        <w:rPr>
          <w:rFonts w:cs="Arial"/>
          <w:sz w:val="18"/>
          <w:szCs w:val="18"/>
        </w:rPr>
        <w:t xml:space="preserve"> se </w:t>
      </w:r>
      <w:r w:rsidR="007E67F6" w:rsidRPr="00BC50B6">
        <w:rPr>
          <w:rFonts w:cs="Arial"/>
          <w:sz w:val="18"/>
          <w:szCs w:val="18"/>
        </w:rPr>
        <w:t xml:space="preserve">vyprázdní editační pole </w:t>
      </w:r>
      <w:r w:rsidR="002B5196" w:rsidRPr="00BC50B6">
        <w:rPr>
          <w:rFonts w:cs="Arial"/>
          <w:sz w:val="18"/>
          <w:szCs w:val="18"/>
        </w:rPr>
        <w:t xml:space="preserve">dialogu pro nové zadání, tlačítko </w:t>
      </w:r>
      <w:r w:rsidR="002B5196" w:rsidRPr="00BC50B6">
        <w:rPr>
          <w:rFonts w:cs="Arial"/>
          <w:b/>
          <w:i/>
          <w:sz w:val="18"/>
          <w:szCs w:val="18"/>
        </w:rPr>
        <w:t xml:space="preserve">Uložit VÚME </w:t>
      </w:r>
      <w:r w:rsidR="002B5196" w:rsidRPr="00BC50B6">
        <w:rPr>
          <w:rFonts w:cs="Arial"/>
          <w:sz w:val="18"/>
          <w:szCs w:val="18"/>
        </w:rPr>
        <w:t>slouží k uložení změn aktuálního VÚME</w:t>
      </w:r>
      <w:r w:rsidR="00B4224C" w:rsidRPr="00BC50B6">
        <w:rPr>
          <w:rFonts w:cs="Arial"/>
          <w:sz w:val="18"/>
          <w:szCs w:val="18"/>
        </w:rPr>
        <w:t xml:space="preserve">, tlačítko </w:t>
      </w:r>
      <w:r w:rsidR="00B4224C" w:rsidRPr="00BC50B6">
        <w:rPr>
          <w:rFonts w:cs="Arial"/>
          <w:b/>
          <w:i/>
          <w:sz w:val="18"/>
          <w:szCs w:val="18"/>
        </w:rPr>
        <w:t>Smazat VÚME</w:t>
      </w:r>
      <w:r w:rsidR="00B4224C" w:rsidRPr="00BC50B6">
        <w:rPr>
          <w:rFonts w:cs="Arial"/>
          <w:sz w:val="18"/>
          <w:szCs w:val="18"/>
        </w:rPr>
        <w:t xml:space="preserve"> smaže aktuální VÚME a tlačítkem </w:t>
      </w:r>
      <w:r w:rsidR="00B4224C" w:rsidRPr="00BC50B6">
        <w:rPr>
          <w:rFonts w:cs="Arial"/>
          <w:b/>
          <w:i/>
          <w:sz w:val="18"/>
          <w:szCs w:val="18"/>
        </w:rPr>
        <w:t>Vložit VÚME</w:t>
      </w:r>
      <w:r w:rsidR="00B4224C" w:rsidRPr="00BC50B6">
        <w:rPr>
          <w:rFonts w:cs="Arial"/>
          <w:sz w:val="18"/>
          <w:szCs w:val="18"/>
        </w:rPr>
        <w:t xml:space="preserve"> vložíme aktuální VÚME jako novou položku. Tlačítko </w:t>
      </w:r>
      <w:r w:rsidR="00B4224C" w:rsidRPr="00BC50B6">
        <w:rPr>
          <w:rFonts w:cs="Arial"/>
          <w:b/>
          <w:i/>
          <w:sz w:val="18"/>
          <w:szCs w:val="18"/>
        </w:rPr>
        <w:t>Kontrola VÚME</w:t>
      </w:r>
      <w:r w:rsidR="00B4224C" w:rsidRPr="00BC50B6">
        <w:rPr>
          <w:rFonts w:cs="Arial"/>
          <w:sz w:val="18"/>
          <w:szCs w:val="18"/>
        </w:rPr>
        <w:t xml:space="preserve"> slouží ke kontrole správnosti údajů</w:t>
      </w:r>
      <w:r w:rsidRPr="00BC50B6">
        <w:rPr>
          <w:rFonts w:cs="Arial"/>
          <w:sz w:val="18"/>
          <w:szCs w:val="18"/>
        </w:rPr>
        <w:t>.</w:t>
      </w:r>
    </w:p>
    <w:p w:rsidR="00351BFA" w:rsidRDefault="006E2DBF" w:rsidP="00351BFA">
      <w:pPr>
        <w:tabs>
          <w:tab w:val="left" w:pos="426"/>
        </w:tabs>
        <w:spacing w:after="120" w:line="360" w:lineRule="auto"/>
        <w:jc w:val="center"/>
        <w:rPr>
          <w:rFonts w:cs="Arial"/>
          <w:sz w:val="18"/>
          <w:szCs w:val="18"/>
        </w:rPr>
      </w:pPr>
      <w:r>
        <w:rPr>
          <w:rFonts w:cs="Arial"/>
          <w:noProof/>
          <w:sz w:val="18"/>
          <w:szCs w:val="18"/>
        </w:rPr>
        <w:drawing>
          <wp:inline distT="0" distB="0" distL="0" distR="0" wp14:anchorId="468F5072" wp14:editId="030E0C08">
            <wp:extent cx="6115050" cy="1724025"/>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1724025"/>
                    </a:xfrm>
                    <a:prstGeom prst="rect">
                      <a:avLst/>
                    </a:prstGeom>
                    <a:noFill/>
                    <a:ln>
                      <a:noFill/>
                    </a:ln>
                  </pic:spPr>
                </pic:pic>
              </a:graphicData>
            </a:graphic>
          </wp:inline>
        </w:drawing>
      </w:r>
    </w:p>
    <w:p w:rsidR="00E4476B" w:rsidRDefault="00E4476B" w:rsidP="00E4476B">
      <w:pPr>
        <w:tabs>
          <w:tab w:val="left" w:pos="426"/>
        </w:tabs>
        <w:spacing w:after="120" w:line="360" w:lineRule="auto"/>
        <w:rPr>
          <w:rFonts w:cs="Arial"/>
          <w:sz w:val="18"/>
          <w:szCs w:val="18"/>
        </w:rPr>
      </w:pPr>
      <w:r>
        <w:rPr>
          <w:rFonts w:cs="Arial"/>
          <w:sz w:val="18"/>
          <w:szCs w:val="18"/>
        </w:rPr>
        <w:t>Pokud jsou k dispozici data VÚME vodovodního řadu z předchozího roku, kontrolují se i odchylky od předchozích údajů. Nalezené odchylky se po kontrole objeví v tabulce „Odchylk</w:t>
      </w:r>
      <w:r w:rsidR="00464B67">
        <w:rPr>
          <w:rFonts w:cs="Arial"/>
          <w:sz w:val="18"/>
          <w:szCs w:val="18"/>
        </w:rPr>
        <w:t>a</w:t>
      </w:r>
      <w:r>
        <w:rPr>
          <w:rFonts w:cs="Arial"/>
          <w:sz w:val="18"/>
          <w:szCs w:val="18"/>
        </w:rPr>
        <w:t>“ a „Komentář“.</w:t>
      </w:r>
    </w:p>
    <w:p w:rsidR="00E4476B" w:rsidRDefault="00E4476B" w:rsidP="00E4476B">
      <w:pPr>
        <w:tabs>
          <w:tab w:val="left" w:pos="426"/>
        </w:tabs>
        <w:spacing w:after="120" w:line="360" w:lineRule="auto"/>
        <w:rPr>
          <w:rFonts w:cs="Arial"/>
          <w:sz w:val="18"/>
          <w:szCs w:val="18"/>
        </w:rPr>
      </w:pPr>
      <w:r>
        <w:rPr>
          <w:rFonts w:cs="Arial"/>
          <w:noProof/>
          <w:sz w:val="18"/>
          <w:szCs w:val="18"/>
        </w:rPr>
        <w:drawing>
          <wp:inline distT="0" distB="0" distL="0" distR="0">
            <wp:extent cx="6122670" cy="540385"/>
            <wp:effectExtent l="0" t="0" r="0" b="0"/>
            <wp:docPr id="228" name="Obráze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670" cy="540385"/>
                    </a:xfrm>
                    <a:prstGeom prst="rect">
                      <a:avLst/>
                    </a:prstGeom>
                    <a:noFill/>
                    <a:ln>
                      <a:noFill/>
                    </a:ln>
                  </pic:spPr>
                </pic:pic>
              </a:graphicData>
            </a:graphic>
          </wp:inline>
        </w:drawing>
      </w:r>
    </w:p>
    <w:p w:rsidR="00EC6A5A" w:rsidRDefault="00EC6A5A" w:rsidP="00E4476B">
      <w:pPr>
        <w:tabs>
          <w:tab w:val="left" w:pos="426"/>
        </w:tabs>
        <w:spacing w:after="120" w:line="360" w:lineRule="auto"/>
        <w:rPr>
          <w:rFonts w:cs="Arial"/>
          <w:sz w:val="18"/>
          <w:szCs w:val="18"/>
        </w:rPr>
      </w:pPr>
      <w:r>
        <w:rPr>
          <w:rFonts w:cs="Arial"/>
          <w:sz w:val="18"/>
          <w:szCs w:val="18"/>
        </w:rPr>
        <w:t>Zjištěné odchylky je nutné okomentovat ve sloupci „Komentář“ nebo opravit hodnoty v zadávacím dialogu. Pokud odchylku okomentujeme, změní se barva textu na zelenou.</w:t>
      </w:r>
    </w:p>
    <w:p w:rsidR="00EC6A5A" w:rsidRDefault="00EC6A5A" w:rsidP="00E4476B">
      <w:pPr>
        <w:tabs>
          <w:tab w:val="left" w:pos="426"/>
        </w:tabs>
        <w:spacing w:after="120" w:line="360" w:lineRule="auto"/>
        <w:rPr>
          <w:rFonts w:cs="Arial"/>
          <w:sz w:val="18"/>
          <w:szCs w:val="18"/>
        </w:rPr>
      </w:pPr>
      <w:r>
        <w:rPr>
          <w:rFonts w:cs="Arial"/>
          <w:noProof/>
          <w:sz w:val="18"/>
          <w:szCs w:val="18"/>
        </w:rPr>
        <w:drawing>
          <wp:inline distT="0" distB="0" distL="0" distR="0">
            <wp:extent cx="6114415" cy="461010"/>
            <wp:effectExtent l="0" t="0" r="635" b="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4415" cy="461010"/>
                    </a:xfrm>
                    <a:prstGeom prst="rect">
                      <a:avLst/>
                    </a:prstGeom>
                    <a:noFill/>
                    <a:ln>
                      <a:noFill/>
                    </a:ln>
                  </pic:spPr>
                </pic:pic>
              </a:graphicData>
            </a:graphic>
          </wp:inline>
        </w:drawing>
      </w:r>
    </w:p>
    <w:p w:rsidR="00EC6A5A" w:rsidRPr="00BC50B6" w:rsidRDefault="00EC6A5A" w:rsidP="00E4476B">
      <w:pPr>
        <w:tabs>
          <w:tab w:val="left" w:pos="426"/>
        </w:tabs>
        <w:spacing w:after="120" w:line="360" w:lineRule="auto"/>
        <w:rPr>
          <w:rFonts w:cs="Arial"/>
          <w:sz w:val="18"/>
          <w:szCs w:val="18"/>
        </w:rPr>
      </w:pPr>
      <w:r>
        <w:rPr>
          <w:rFonts w:cs="Arial"/>
          <w:sz w:val="18"/>
          <w:szCs w:val="18"/>
        </w:rPr>
        <w:t>Pozor. Komentář je nutno potvrdit stiskem Enter, jinak se změna komentáře neprojeví.</w:t>
      </w:r>
    </w:p>
    <w:p w:rsidR="00632B68" w:rsidRPr="00BC50B6" w:rsidRDefault="00AC4971" w:rsidP="003F7FFC">
      <w:pPr>
        <w:tabs>
          <w:tab w:val="left" w:pos="426"/>
        </w:tabs>
        <w:spacing w:after="240" w:line="360" w:lineRule="auto"/>
        <w:ind w:firstLine="425"/>
        <w:jc w:val="both"/>
        <w:rPr>
          <w:rFonts w:cs="Arial"/>
          <w:sz w:val="18"/>
          <w:szCs w:val="18"/>
        </w:rPr>
      </w:pPr>
      <w:r w:rsidRPr="00BC50B6">
        <w:rPr>
          <w:rFonts w:cs="Arial"/>
          <w:sz w:val="18"/>
          <w:szCs w:val="18"/>
        </w:rPr>
        <w:t>T</w:t>
      </w:r>
      <w:r w:rsidR="00B4224C" w:rsidRPr="00BC50B6">
        <w:rPr>
          <w:rFonts w:cs="Arial"/>
          <w:sz w:val="18"/>
          <w:szCs w:val="18"/>
        </w:rPr>
        <w:t xml:space="preserve">lačítko </w:t>
      </w:r>
      <w:r w:rsidR="00B4224C" w:rsidRPr="00BC50B6">
        <w:rPr>
          <w:rFonts w:cs="Arial"/>
          <w:b/>
          <w:i/>
          <w:sz w:val="18"/>
          <w:szCs w:val="18"/>
        </w:rPr>
        <w:t>Nulovat VÚME</w:t>
      </w:r>
      <w:r w:rsidR="00B4224C" w:rsidRPr="00BC50B6">
        <w:rPr>
          <w:rFonts w:cs="Arial"/>
          <w:sz w:val="18"/>
          <w:szCs w:val="18"/>
        </w:rPr>
        <w:t xml:space="preserve"> vynuluje </w:t>
      </w:r>
      <w:r w:rsidRPr="00BC50B6">
        <w:rPr>
          <w:rFonts w:cs="Arial"/>
          <w:sz w:val="18"/>
          <w:szCs w:val="18"/>
        </w:rPr>
        <w:t xml:space="preserve">všechna zadávací pole </w:t>
      </w:r>
      <w:r w:rsidR="00B4224C" w:rsidRPr="00BC50B6">
        <w:rPr>
          <w:rFonts w:cs="Arial"/>
          <w:sz w:val="18"/>
          <w:szCs w:val="18"/>
        </w:rPr>
        <w:t>pro změnu zadání</w:t>
      </w:r>
      <w:r w:rsidR="00EB2AA5">
        <w:rPr>
          <w:rFonts w:cs="Arial"/>
          <w:sz w:val="18"/>
          <w:szCs w:val="18"/>
        </w:rPr>
        <w:t>, tlačítko</w:t>
      </w:r>
      <w:r w:rsidR="00B4224C" w:rsidRPr="00BC50B6">
        <w:rPr>
          <w:rFonts w:cs="Arial"/>
          <w:sz w:val="18"/>
          <w:szCs w:val="18"/>
        </w:rPr>
        <w:t xml:space="preserve"> </w:t>
      </w:r>
      <w:r w:rsidR="00B4224C" w:rsidRPr="00BC50B6">
        <w:rPr>
          <w:rFonts w:cs="Arial"/>
          <w:b/>
          <w:i/>
          <w:sz w:val="18"/>
          <w:szCs w:val="18"/>
        </w:rPr>
        <w:t>Tisk VÚME</w:t>
      </w:r>
      <w:r w:rsidR="00632B68" w:rsidRPr="00BC50B6">
        <w:rPr>
          <w:rFonts w:cs="Arial"/>
          <w:sz w:val="18"/>
          <w:szCs w:val="18"/>
        </w:rPr>
        <w:t xml:space="preserve"> umožní prohlížení a tisk aktuálního VÚME a tlačítko </w:t>
      </w:r>
      <w:r w:rsidR="00632B68" w:rsidRPr="00BC50B6">
        <w:rPr>
          <w:rFonts w:cs="Arial"/>
          <w:b/>
          <w:i/>
          <w:sz w:val="18"/>
          <w:szCs w:val="18"/>
        </w:rPr>
        <w:t>Export do Excelu</w:t>
      </w:r>
      <w:r w:rsidR="00632B68" w:rsidRPr="00BC50B6">
        <w:rPr>
          <w:rFonts w:cs="Arial"/>
          <w:sz w:val="18"/>
          <w:szCs w:val="18"/>
        </w:rPr>
        <w:t xml:space="preserve"> slouží k exportu dat v tabulce do Excelu.</w:t>
      </w:r>
    </w:p>
    <w:p w:rsidR="00F53275" w:rsidRPr="00BC50B6" w:rsidRDefault="00F53275" w:rsidP="00F53275">
      <w:pPr>
        <w:pStyle w:val="Nadpis2"/>
        <w:spacing w:before="0" w:after="240" w:line="360" w:lineRule="auto"/>
      </w:pPr>
      <w:bookmarkStart w:id="13" w:name="_Toc124450151"/>
      <w:r>
        <w:t>Výpočet reprodukční pořizovací ceny vodovodního řadu</w:t>
      </w:r>
      <w:bookmarkEnd w:id="13"/>
      <w:r w:rsidRPr="00BC50B6">
        <w:t xml:space="preserve"> </w:t>
      </w:r>
    </w:p>
    <w:p w:rsidR="00125420" w:rsidRDefault="00125420" w:rsidP="00125420">
      <w:pPr>
        <w:tabs>
          <w:tab w:val="left" w:pos="426"/>
        </w:tabs>
        <w:spacing w:after="120" w:line="360" w:lineRule="auto"/>
        <w:ind w:firstLine="425"/>
        <w:jc w:val="both"/>
        <w:rPr>
          <w:rFonts w:cs="Arial"/>
          <w:sz w:val="18"/>
          <w:szCs w:val="18"/>
        </w:rPr>
      </w:pPr>
      <w:r w:rsidRPr="00BC50B6">
        <w:rPr>
          <w:rFonts w:cs="Arial"/>
          <w:sz w:val="18"/>
          <w:szCs w:val="18"/>
        </w:rPr>
        <w:t xml:space="preserve">Program umožňuje </w:t>
      </w:r>
      <w:r>
        <w:rPr>
          <w:rFonts w:cs="Arial"/>
          <w:sz w:val="18"/>
          <w:szCs w:val="18"/>
        </w:rPr>
        <w:t>určit orientační reprodukční pořizovací cenu vodovodního řadu podle Metodického pokynu MZE čj.14000/2020-15132.</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Orientační reprodukční pořizovací cena vodovodního řadu je složena z pořizovacích cen jednotlivých součástí. Těmi součástmi mohou být části vodovodního potrubí rozdělené podle DN a materiálu, čerpací stanice, vodojemy, podchody, shybky a ostatní objekty (tlaková štola s průměrem do 2,40, tlaková štola s průměrem větším než 2,40 a jiný objekt zadaný přímo tabulkovou cenou). </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lastRenderedPageBreak/>
        <w:t xml:space="preserve"> Stiskem tlačítka „Výpočet“ nad zadávacím polem „Hodnota uvedeného majetku v reprodukční pořizovací ceně“ se objeví se dialog</w:t>
      </w:r>
    </w:p>
    <w:p w:rsidR="00125420" w:rsidRDefault="00A36220" w:rsidP="00125420">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extent cx="6114415" cy="4063365"/>
            <wp:effectExtent l="0" t="0" r="635"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4415" cy="4063365"/>
                    </a:xfrm>
                    <a:prstGeom prst="rect">
                      <a:avLst/>
                    </a:prstGeom>
                    <a:noFill/>
                    <a:ln>
                      <a:noFill/>
                    </a:ln>
                  </pic:spPr>
                </pic:pic>
              </a:graphicData>
            </a:graphic>
          </wp:inline>
        </w:drawing>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První řádek je identifikace vodovodního řadu a jeho lokalizace (obec s počtem obyvatel). Prvotní hodnota polohového koeficientu je právě určena jako polohový koeficient zobrazené obce. Jeho hodnotu lze změnit v nabídce „Polohový koeficient“. Malé tlačítko za zobrazením aktuální hodnoty polohového koeficientu umožňuje vybrat obec, jejíž koeficient se použije. V dialogu, který se objeví, stačí začít psát název obce a pak vybrat správnou obec a stisknout OK. Polohový koeficient vybrané obce se vloží do všech tabulek a ceny se přepočtou.</w:t>
      </w:r>
    </w:p>
    <w:p w:rsidR="00125420" w:rsidRDefault="00A36220" w:rsidP="00A36220">
      <w:pPr>
        <w:tabs>
          <w:tab w:val="left" w:pos="426"/>
        </w:tabs>
        <w:spacing w:after="120" w:line="360" w:lineRule="auto"/>
        <w:jc w:val="center"/>
        <w:rPr>
          <w:rFonts w:cs="Arial"/>
          <w:sz w:val="18"/>
          <w:szCs w:val="18"/>
        </w:rPr>
      </w:pPr>
      <w:r>
        <w:rPr>
          <w:rFonts w:cs="Arial"/>
          <w:noProof/>
          <w:sz w:val="18"/>
          <w:szCs w:val="18"/>
        </w:rPr>
        <w:lastRenderedPageBreak/>
        <w:drawing>
          <wp:inline distT="0" distB="0" distL="0" distR="0" wp14:anchorId="1710F9F2" wp14:editId="015175AF">
            <wp:extent cx="6114415" cy="4055110"/>
            <wp:effectExtent l="0" t="0" r="635" b="254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4415" cy="4055110"/>
                    </a:xfrm>
                    <a:prstGeom prst="rect">
                      <a:avLst/>
                    </a:prstGeom>
                    <a:noFill/>
                    <a:ln>
                      <a:noFill/>
                    </a:ln>
                  </pic:spPr>
                </pic:pic>
              </a:graphicData>
            </a:graphic>
          </wp:inline>
        </w:drawing>
      </w:r>
    </w:p>
    <w:p w:rsidR="00411769"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V dialogu jsou pak uvedeny údaje vlastníka a tabulky, ve kterých se počítají souhrnné hodnoty výpočtu pořizovací ceny (délky potrubí podle DN a podle materiálu, reprodukční ceny jednotlivých součástí vodovodního řadu a opotřebení). Opotřebení je vhodné zadávat v případě, že budeme chtít v programu vytvořit nebo aktualizovat plán financování obnovy vodovodů a </w:t>
      </w:r>
      <w:proofErr w:type="gramStart"/>
      <w:r>
        <w:rPr>
          <w:rFonts w:cs="Arial"/>
          <w:sz w:val="18"/>
          <w:szCs w:val="18"/>
        </w:rPr>
        <w:t>kanalizací..Pak</w:t>
      </w:r>
      <w:proofErr w:type="gramEnd"/>
      <w:r>
        <w:rPr>
          <w:rFonts w:cs="Arial"/>
          <w:sz w:val="18"/>
          <w:szCs w:val="18"/>
        </w:rPr>
        <w:t xml:space="preserve"> jsou uvedeny samostatné záložky s jednotlivými součástmi vodovodního řadu (potrubí,</w:t>
      </w:r>
      <w:r w:rsidR="00521821">
        <w:rPr>
          <w:rFonts w:cs="Arial"/>
          <w:sz w:val="18"/>
          <w:szCs w:val="18"/>
        </w:rPr>
        <w:t xml:space="preserve"> - vč. vypouštění, odvzdušnění, armaturních šachet a úpravy povrchů, čerpací stanice – vč. vybavení technologickým zařízením a přjezdné komunikace, vodojemy – vč</w:t>
      </w:r>
      <w:r w:rsidR="00521821" w:rsidRPr="004A37A2">
        <w:rPr>
          <w:rFonts w:cs="Arial"/>
          <w:sz w:val="18"/>
          <w:szCs w:val="18"/>
        </w:rPr>
        <w:t xml:space="preserve">. </w:t>
      </w:r>
      <w:r w:rsidR="00521821" w:rsidRPr="004A37A2">
        <w:rPr>
          <w:sz w:val="18"/>
          <w:szCs w:val="18"/>
        </w:rPr>
        <w:t>nádrže, manipulační komory, přívodního potrubí, odběrného potrubí, výpustného potrubí, bezpečnostního přelivu, oplocení, příjezdové komunikace, rozvodů elektrické energie</w:t>
      </w:r>
      <w:r w:rsidR="00521821">
        <w:rPr>
          <w:sz w:val="18"/>
          <w:szCs w:val="18"/>
        </w:rPr>
        <w:t xml:space="preserve"> a </w:t>
      </w:r>
      <w:r w:rsidR="00521821" w:rsidRPr="004A37A2">
        <w:rPr>
          <w:sz w:val="18"/>
          <w:szCs w:val="18"/>
        </w:rPr>
        <w:t>trvalé porosty</w:t>
      </w:r>
      <w:r w:rsidR="00521821">
        <w:rPr>
          <w:rFonts w:cs="Arial"/>
          <w:sz w:val="18"/>
          <w:szCs w:val="18"/>
        </w:rPr>
        <w:t>, a případně samostatný objekt dochlorování,</w:t>
      </w:r>
      <w:r>
        <w:rPr>
          <w:rFonts w:cs="Arial"/>
          <w:sz w:val="18"/>
          <w:szCs w:val="18"/>
        </w:rPr>
        <w:t xml:space="preserve"> podchody, shybky a ostatní objekty).</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Do jednotlivých tabulek přidáme řádek pomocí tlačítek „Nový …“ (např. „Nové potrubí“). Konkrétní řádek smažeme tak, že kurzor vložíme pomocí myši do tohoto řádku a pak stiskneme tlačítko „Smazat …“. Pokud kurzor není v konkrétním řádku a stiskneme tlačítko „Smazat…“, smaže se poslední řádek v tabulce. Každé mazání je chráněno dotazem, zda opravdu chcete smazat vybraný objekt. Po přidání nového řádku začneme vyplňovat konkrétní údaje.</w:t>
      </w:r>
    </w:p>
    <w:p w:rsidR="00125420" w:rsidRDefault="00A36220" w:rsidP="00125420">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63365"/>
            <wp:effectExtent l="0" t="0" r="635"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4415" cy="4063365"/>
                    </a:xfrm>
                    <a:prstGeom prst="rect">
                      <a:avLst/>
                    </a:prstGeom>
                    <a:noFill/>
                    <a:ln>
                      <a:noFill/>
                    </a:ln>
                  </pic:spPr>
                </pic:pic>
              </a:graphicData>
            </a:graphic>
          </wp:inline>
        </w:drawing>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V případě potrubí je to označení (není povinné), zpevněný nebo nezpevněný povrch, materiál (standardně litina, ocel, PVC,PE, beton, sklolaminát, azbestocement), DN, uložení v kolektoru, délka v bm a opotřebení (je vhodné </w:t>
      </w:r>
      <w:proofErr w:type="gramStart"/>
      <w:r>
        <w:rPr>
          <w:rFonts w:cs="Arial"/>
          <w:sz w:val="18"/>
          <w:szCs w:val="18"/>
        </w:rPr>
        <w:t>zadávat  v případě</w:t>
      </w:r>
      <w:proofErr w:type="gramEnd"/>
      <w:r>
        <w:rPr>
          <w:rFonts w:cs="Arial"/>
          <w:sz w:val="18"/>
          <w:szCs w:val="18"/>
        </w:rPr>
        <w:t>, že budete v programu vytvářet plán financování obnovy vodovodů a kanalizací). Program při každé změně počítá měrný ukazatel Cmu, tabulkovou a pořizovací cenu.</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Tabulková cena je cena vypočtená na základě měrného cenového ukazatele a délky potrubí. Pořizovací cena je tabulková cena násobená polohovým koeficientem a koeficientem DPH (pro plátce DPH 0,826, pro neplátce DPH 1,0). </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Standardní materiály jsou litina, ocel, PVC, PE, beton, sklolaminát a azbestocement. Lze definovat další materiály pomocí malého tlačítka ve sloupci materiál. V dialogu je nutné určit název nového materiálu, „vzor“ (tj. standardní materiál, ze kterého se bude vycházet při určení cenového ukazatele) a koeficient, kterým se cenové údaje vzoru přenásobí.</w:t>
      </w:r>
    </w:p>
    <w:p w:rsidR="00125420" w:rsidRDefault="00A36220" w:rsidP="00125420">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55110"/>
            <wp:effectExtent l="0" t="0" r="635" b="254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4415" cy="4055110"/>
                    </a:xfrm>
                    <a:prstGeom prst="rect">
                      <a:avLst/>
                    </a:prstGeom>
                    <a:noFill/>
                    <a:ln>
                      <a:noFill/>
                    </a:ln>
                  </pic:spPr>
                </pic:pic>
              </a:graphicData>
            </a:graphic>
          </wp:inline>
        </w:drawing>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Hodnoty DN mohou být libovolné. Program hodnoty DN, které nejsou zadané, interpoluje i extrapoluje, pokud jsou mimo určený rozsah.</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Vypočtená pořizovací cena i délka potrubí a opotřebení se ihned promítne do souhrnných tabulek.</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Tlačítko „Smazat všechna …“ smaže celý obsah tabulky. Tlačítko „Vynulovat“ smaže obsah všech tabulek ve všech záložkách.</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Tlačítko </w:t>
      </w:r>
      <w:r w:rsidRPr="002D3FE1">
        <w:rPr>
          <w:rFonts w:cs="Arial"/>
          <w:b/>
          <w:i/>
          <w:sz w:val="18"/>
          <w:szCs w:val="18"/>
        </w:rPr>
        <w:t xml:space="preserve">Import </w:t>
      </w:r>
      <w:r w:rsidR="002D3FE1" w:rsidRPr="002D3FE1">
        <w:rPr>
          <w:rFonts w:cs="Arial"/>
          <w:b/>
          <w:i/>
          <w:sz w:val="18"/>
          <w:szCs w:val="18"/>
        </w:rPr>
        <w:t xml:space="preserve">potrubí </w:t>
      </w:r>
      <w:r w:rsidRPr="002D3FE1">
        <w:rPr>
          <w:rFonts w:cs="Arial"/>
          <w:b/>
          <w:i/>
          <w:sz w:val="18"/>
          <w:szCs w:val="18"/>
        </w:rPr>
        <w:t>z Excelu</w:t>
      </w:r>
      <w:r>
        <w:rPr>
          <w:rFonts w:cs="Arial"/>
          <w:sz w:val="18"/>
          <w:szCs w:val="18"/>
        </w:rPr>
        <w:t xml:space="preserve"> umožňuje importovat údaje do tabulky potrubí z tabulky v Excelu. Popis formátu je uveden přímo v dialogu (viz obrázek níže).</w:t>
      </w:r>
      <w:r w:rsidRPr="00D73C17">
        <w:rPr>
          <w:rFonts w:cs="Arial"/>
          <w:sz w:val="18"/>
          <w:szCs w:val="18"/>
        </w:rPr>
        <w:t xml:space="preserve"> </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Sloupce tabulky v excelu musí obsahovat následující:</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označení, materiál, DN, opotřebení, délka v bm, z nebo n (</w:t>
      </w:r>
      <w:proofErr w:type="gramStart"/>
      <w:r>
        <w:rPr>
          <w:rFonts w:cs="Arial"/>
          <w:sz w:val="18"/>
          <w:szCs w:val="18"/>
        </w:rPr>
        <w:t>zpevněný  x nezpevněný</w:t>
      </w:r>
      <w:proofErr w:type="gramEnd"/>
      <w:r>
        <w:rPr>
          <w:rFonts w:cs="Arial"/>
          <w:sz w:val="18"/>
          <w:szCs w:val="18"/>
        </w:rPr>
        <w:t>),  a nebo n (kolektor). První řádek musí obsahovat nadpisy sloupců (mohou být libovolné). V první buňce musí být text“obec“ (na obrázku žlutě podbarveno).</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Soubor vyhledáme pomocí malého tlačítka za editačním polem.</w:t>
      </w:r>
    </w:p>
    <w:p w:rsidR="00125420" w:rsidRDefault="00125420" w:rsidP="00125420">
      <w:pPr>
        <w:tabs>
          <w:tab w:val="left" w:pos="426"/>
        </w:tabs>
        <w:spacing w:after="120" w:line="360" w:lineRule="auto"/>
        <w:ind w:firstLine="425"/>
        <w:jc w:val="both"/>
        <w:rPr>
          <w:rFonts w:cs="Arial"/>
          <w:sz w:val="18"/>
          <w:szCs w:val="18"/>
        </w:rPr>
      </w:pPr>
    </w:p>
    <w:p w:rsidR="00125420" w:rsidRDefault="006D035C" w:rsidP="00125420">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55110"/>
            <wp:effectExtent l="0" t="0" r="635" b="2540"/>
            <wp:docPr id="225" name="Obrázek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4415" cy="4055110"/>
                    </a:xfrm>
                    <a:prstGeom prst="rect">
                      <a:avLst/>
                    </a:prstGeom>
                    <a:noFill/>
                    <a:ln>
                      <a:noFill/>
                    </a:ln>
                  </pic:spPr>
                </pic:pic>
              </a:graphicData>
            </a:graphic>
          </wp:inline>
        </w:drawing>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Po stisku tlačítka „Importovat“ se objeví naplněná tabulka údajů potrubí.</w:t>
      </w:r>
    </w:p>
    <w:p w:rsidR="00125420" w:rsidRDefault="006D035C" w:rsidP="00125420">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extent cx="6114415" cy="4055110"/>
            <wp:effectExtent l="0" t="0" r="635" b="2540"/>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4415" cy="4055110"/>
                    </a:xfrm>
                    <a:prstGeom prst="rect">
                      <a:avLst/>
                    </a:prstGeom>
                    <a:noFill/>
                    <a:ln>
                      <a:noFill/>
                    </a:ln>
                  </pic:spPr>
                </pic:pic>
              </a:graphicData>
            </a:graphic>
          </wp:inline>
        </w:drawing>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lastRenderedPageBreak/>
        <w:t>Pro čerpací stanice jsou potřebné údaje: označení, typ výtlaku, výkon v l/s, opotřebení.</w:t>
      </w:r>
      <w:r w:rsidRPr="00651F5C">
        <w:rPr>
          <w:rFonts w:cs="Arial"/>
          <w:sz w:val="18"/>
          <w:szCs w:val="18"/>
        </w:rPr>
        <w:t xml:space="preserve"> </w:t>
      </w:r>
      <w:r>
        <w:rPr>
          <w:rFonts w:cs="Arial"/>
          <w:sz w:val="18"/>
          <w:szCs w:val="18"/>
        </w:rPr>
        <w:t xml:space="preserve">Program při každé změně počítá měrný ukazatel Cu, tabulkovou a pořizovací cenu. </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Tabulková cena je cena vypočtená interpolací cenových ukazatelů v závislosti na hodnotě výkonu. Pořizovací cena je tabulková cena násobená polohovým koeficientem a koeficientem DPH (pro plátce DPH 0,826, pro neplátce DPH 1,0). </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Pro vodojem jsou potřebné údaje: označení, typ vodojemu, objem vodojemu nebo počet objektů dochlorování a opotřebení.</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Tabulková cena je cena vypočtená interpolací cenových údajů v závislosti na objemu vodojemu. Pořizovací cena je tabulková cena násobená polohovým koeficientem a koeficientem DPH (pro plátce DPH 0,826, pro neplátce DPH 1,0). </w:t>
      </w:r>
    </w:p>
    <w:p w:rsidR="00125420" w:rsidRDefault="00A5633F" w:rsidP="00125420">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extent cx="6114415" cy="4055110"/>
            <wp:effectExtent l="0" t="0" r="635" b="2540"/>
            <wp:docPr id="232" name="Obráze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4415" cy="4055110"/>
                    </a:xfrm>
                    <a:prstGeom prst="rect">
                      <a:avLst/>
                    </a:prstGeom>
                    <a:noFill/>
                    <a:ln>
                      <a:noFill/>
                    </a:ln>
                  </pic:spPr>
                </pic:pic>
              </a:graphicData>
            </a:graphic>
          </wp:inline>
        </w:drawing>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Vyplníme tabulky v záložce „Ostatní objekty, podchody a shybky“. Ostatní objekty jsou tlakové štoly (do průměru 2,40 a s průměrem větším než 2,40 m). Pokud chceme do pořizovací ceny vodovodního řadu vložit jiný objekt, který není standardního typu, použijeme v tabulce ostatních objektů volbu „jiný objekt“. U tohoto typu není zadán jednotkový cenový údaj a jeho cenu zadáváme přímo v tabulce.</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Tabulková cena u tlakových štol je cena vypočtená vynásobením měrného cenového ukazatele a délky v bm. V případě jiného objektu zadáme tabulkovou cenu přímo v tabulce. Pořizovací cena je tabulková cena násobená polohovým koeficientem a koeficientem DPH (pro plátce DPH 0,826, pro neplátce DPH 1,0). </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V tabulce „podchody a shybky“ nejsou určeny jednotkové cenové ukazatele, ale zadávají se přímo u jednotlivých objektů.</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Tabulková cena je cena vypočtená vynásobením zadaného měrného cenového ukazatele a délky v bm.  Pořizovací cena je tabulková cena násobená polohovým koeficientem a koeficientem DPH (pro plátce DPH 0,826, pro neplátce DPH 1,0). </w:t>
      </w:r>
    </w:p>
    <w:p w:rsidR="00125420" w:rsidRDefault="00125420" w:rsidP="00125420">
      <w:pPr>
        <w:tabs>
          <w:tab w:val="left" w:pos="426"/>
        </w:tabs>
        <w:spacing w:after="120" w:line="360" w:lineRule="auto"/>
        <w:ind w:firstLine="425"/>
        <w:jc w:val="both"/>
        <w:rPr>
          <w:rFonts w:cs="Arial"/>
          <w:sz w:val="18"/>
          <w:szCs w:val="18"/>
        </w:rPr>
      </w:pPr>
    </w:p>
    <w:p w:rsidR="00125420" w:rsidRDefault="00725E15" w:rsidP="00125420">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79240"/>
            <wp:effectExtent l="0" t="0" r="635" b="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4415" cy="4079240"/>
                    </a:xfrm>
                    <a:prstGeom prst="rect">
                      <a:avLst/>
                    </a:prstGeom>
                    <a:noFill/>
                    <a:ln>
                      <a:noFill/>
                    </a:ln>
                  </pic:spPr>
                </pic:pic>
              </a:graphicData>
            </a:graphic>
          </wp:inline>
        </w:drawing>
      </w:r>
    </w:p>
    <w:p w:rsidR="00125420" w:rsidRDefault="00125420" w:rsidP="00125420">
      <w:pPr>
        <w:tabs>
          <w:tab w:val="left" w:pos="426"/>
        </w:tabs>
        <w:spacing w:after="120" w:line="360" w:lineRule="auto"/>
        <w:ind w:firstLine="426"/>
        <w:jc w:val="both"/>
        <w:rPr>
          <w:rFonts w:cs="Arial"/>
          <w:sz w:val="18"/>
          <w:szCs w:val="18"/>
        </w:rPr>
      </w:pPr>
      <w:r>
        <w:rPr>
          <w:rFonts w:cs="Arial"/>
          <w:sz w:val="18"/>
          <w:szCs w:val="18"/>
        </w:rPr>
        <w:t>V každé tabulce lze ve sloupci „Pol.koef“ změnit polohový koeficient příslušného objektu. Po stisku malého tlačítka v editačním poli se objeví dialog, kde do editačního pole lze začít psát název hledané obce. Program v tabulce pod polem zobrazí všechny obce, které odpovídají zadanému klíči i s příslušnými údaji. Stačí označit správný řádek a stisknout OK. Příslušný polohový koeficient se přenese do tabulky.</w:t>
      </w:r>
    </w:p>
    <w:p w:rsidR="00125420" w:rsidRDefault="00725E15" w:rsidP="00125420">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63365"/>
            <wp:effectExtent l="0" t="0" r="635" b="0"/>
            <wp:docPr id="267" name="Obráze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4415" cy="4063365"/>
                    </a:xfrm>
                    <a:prstGeom prst="rect">
                      <a:avLst/>
                    </a:prstGeom>
                    <a:noFill/>
                    <a:ln>
                      <a:noFill/>
                    </a:ln>
                  </pic:spPr>
                </pic:pic>
              </a:graphicData>
            </a:graphic>
          </wp:inline>
        </w:drawing>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Po vyplnění všech objektů vodovodního řadu stiskneme </w:t>
      </w:r>
      <w:r w:rsidR="00725E15" w:rsidRPr="00725E15">
        <w:rPr>
          <w:rFonts w:cs="Arial"/>
          <w:b/>
          <w:i/>
          <w:sz w:val="18"/>
          <w:szCs w:val="18"/>
        </w:rPr>
        <w:t>Převzít do zadání</w:t>
      </w:r>
      <w:r>
        <w:rPr>
          <w:rFonts w:cs="Arial"/>
          <w:sz w:val="18"/>
          <w:szCs w:val="18"/>
        </w:rPr>
        <w:t>. Údaje z výpočtu pořizovací ceny se přenesou do formuláře pro VÚME včetně rozdělení potrubí podle DN a materiálu. Změněné údaje ve VÚME je nutné potom uložit.</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Údaje z výpočtu pořizovací ceny lze exportovat do excelu.</w:t>
      </w:r>
    </w:p>
    <w:p w:rsidR="00A449B4" w:rsidRPr="00BC50B6" w:rsidRDefault="00A449B4" w:rsidP="00F53275">
      <w:pPr>
        <w:tabs>
          <w:tab w:val="left" w:pos="426"/>
        </w:tabs>
        <w:spacing w:after="120" w:line="360" w:lineRule="auto"/>
        <w:ind w:firstLine="425"/>
        <w:jc w:val="both"/>
        <w:rPr>
          <w:rFonts w:cs="Arial"/>
          <w:sz w:val="18"/>
          <w:szCs w:val="18"/>
        </w:rPr>
      </w:pPr>
    </w:p>
    <w:p w:rsidR="003F7FFC" w:rsidRPr="00BC50B6" w:rsidRDefault="003F7FFC" w:rsidP="003F7FFC">
      <w:pPr>
        <w:pStyle w:val="Nadpis2"/>
        <w:spacing w:before="0" w:after="240" w:line="360" w:lineRule="auto"/>
      </w:pPr>
      <w:bookmarkStart w:id="14" w:name="_Toc124450152"/>
      <w:r w:rsidRPr="00BC50B6">
        <w:t xml:space="preserve">Zadání a opravy VÚME – </w:t>
      </w:r>
      <w:r w:rsidR="008B1B8C" w:rsidRPr="00BC50B6">
        <w:t xml:space="preserve">stavby pro úpravu </w:t>
      </w:r>
      <w:r w:rsidR="00EB3959">
        <w:t xml:space="preserve">nebo jímání </w:t>
      </w:r>
      <w:r w:rsidR="008B1B8C" w:rsidRPr="00BC50B6">
        <w:t>vody</w:t>
      </w:r>
      <w:bookmarkEnd w:id="14"/>
      <w:r w:rsidRPr="00BC50B6">
        <w:t xml:space="preserve"> </w:t>
      </w:r>
    </w:p>
    <w:p w:rsidR="003F7FFC" w:rsidRPr="00BC50B6" w:rsidRDefault="003F7FFC" w:rsidP="003F7FFC">
      <w:pPr>
        <w:tabs>
          <w:tab w:val="left" w:pos="426"/>
        </w:tabs>
        <w:spacing w:after="120" w:line="360" w:lineRule="auto"/>
        <w:ind w:firstLine="425"/>
        <w:jc w:val="both"/>
        <w:rPr>
          <w:rFonts w:cs="Arial"/>
          <w:sz w:val="18"/>
          <w:szCs w:val="18"/>
        </w:rPr>
      </w:pPr>
      <w:r w:rsidRPr="00BC50B6">
        <w:rPr>
          <w:rFonts w:cs="Arial"/>
          <w:sz w:val="18"/>
          <w:szCs w:val="18"/>
        </w:rPr>
        <w:t xml:space="preserve">Program umožňuje opravovat a doplňovat VÚME pro </w:t>
      </w:r>
      <w:r w:rsidR="00726F5A" w:rsidRPr="00BC50B6">
        <w:rPr>
          <w:rFonts w:cs="Arial"/>
          <w:sz w:val="18"/>
          <w:szCs w:val="18"/>
        </w:rPr>
        <w:t>stavby pro úpravu vody</w:t>
      </w:r>
      <w:r w:rsidRPr="00BC50B6">
        <w:rPr>
          <w:rFonts w:cs="Arial"/>
          <w:sz w:val="18"/>
          <w:szCs w:val="18"/>
        </w:rPr>
        <w:t xml:space="preserve">. </w:t>
      </w:r>
      <w:r w:rsidRPr="00BC50B6">
        <w:rPr>
          <w:rFonts w:cs="Arial"/>
          <w:sz w:val="18"/>
        </w:rPr>
        <w:t xml:space="preserve">Provádí se to pomocí položky </w:t>
      </w:r>
      <w:r w:rsidRPr="00BC50B6">
        <w:rPr>
          <w:rFonts w:cs="Arial"/>
          <w:b/>
          <w:i/>
          <w:sz w:val="18"/>
        </w:rPr>
        <w:t>Vstupy</w:t>
      </w:r>
      <w:r w:rsidRPr="00BC50B6">
        <w:rPr>
          <w:rFonts w:cs="Arial"/>
          <w:sz w:val="18"/>
        </w:rPr>
        <w:t xml:space="preserve"> na hlavním roletovém menu a dále položkou </w:t>
      </w:r>
      <w:r w:rsidRPr="00BC50B6">
        <w:rPr>
          <w:rFonts w:cs="Arial"/>
          <w:b/>
          <w:i/>
          <w:sz w:val="18"/>
          <w:szCs w:val="18"/>
        </w:rPr>
        <w:t xml:space="preserve">Vybrané údaje majetkové evidence </w:t>
      </w:r>
      <w:r w:rsidR="00726F5A" w:rsidRPr="00BC50B6">
        <w:rPr>
          <w:rFonts w:cs="Arial"/>
          <w:b/>
          <w:i/>
          <w:sz w:val="18"/>
          <w:szCs w:val="18"/>
        </w:rPr>
        <w:t>–</w:t>
      </w:r>
      <w:r w:rsidRPr="00BC50B6">
        <w:rPr>
          <w:rFonts w:cs="Arial"/>
          <w:b/>
          <w:i/>
          <w:sz w:val="18"/>
          <w:szCs w:val="18"/>
        </w:rPr>
        <w:t xml:space="preserve"> </w:t>
      </w:r>
      <w:r w:rsidR="00726F5A" w:rsidRPr="00BC50B6">
        <w:rPr>
          <w:rFonts w:cs="Arial"/>
          <w:b/>
          <w:i/>
          <w:sz w:val="18"/>
          <w:szCs w:val="18"/>
        </w:rPr>
        <w:t xml:space="preserve">stavby pro úpravu </w:t>
      </w:r>
      <w:r w:rsidR="00EB3959">
        <w:rPr>
          <w:rFonts w:cs="Arial"/>
          <w:b/>
          <w:i/>
          <w:sz w:val="18"/>
          <w:szCs w:val="18"/>
        </w:rPr>
        <w:t xml:space="preserve">nebo jímání </w:t>
      </w:r>
      <w:r w:rsidR="00726F5A" w:rsidRPr="00BC50B6">
        <w:rPr>
          <w:rFonts w:cs="Arial"/>
          <w:b/>
          <w:i/>
          <w:sz w:val="18"/>
          <w:szCs w:val="18"/>
        </w:rPr>
        <w:t>vo</w:t>
      </w:r>
      <w:r w:rsidRPr="00BC50B6">
        <w:rPr>
          <w:rFonts w:cs="Arial"/>
          <w:b/>
          <w:i/>
          <w:sz w:val="18"/>
          <w:szCs w:val="18"/>
        </w:rPr>
        <w:t>dy</w:t>
      </w:r>
      <w:r w:rsidRPr="00BC50B6">
        <w:rPr>
          <w:rFonts w:cs="Arial"/>
          <w:sz w:val="18"/>
        </w:rPr>
        <w:t>.</w:t>
      </w:r>
    </w:p>
    <w:p w:rsidR="003F7FFC" w:rsidRPr="00BC50B6" w:rsidRDefault="00662757" w:rsidP="003F7FFC">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extent cx="6114415" cy="5899785"/>
            <wp:effectExtent l="0" t="0" r="635" b="5715"/>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4415" cy="5899785"/>
                    </a:xfrm>
                    <a:prstGeom prst="rect">
                      <a:avLst/>
                    </a:prstGeom>
                    <a:noFill/>
                    <a:ln>
                      <a:noFill/>
                    </a:ln>
                  </pic:spPr>
                </pic:pic>
              </a:graphicData>
            </a:graphic>
          </wp:inline>
        </w:drawing>
      </w:r>
    </w:p>
    <w:p w:rsidR="004A781D" w:rsidRPr="00BC50B6" w:rsidRDefault="004A781D" w:rsidP="004A781D">
      <w:pPr>
        <w:tabs>
          <w:tab w:val="left" w:pos="426"/>
        </w:tabs>
        <w:spacing w:after="60" w:line="360" w:lineRule="auto"/>
        <w:jc w:val="both"/>
        <w:rPr>
          <w:rFonts w:cs="Arial"/>
          <w:sz w:val="18"/>
          <w:szCs w:val="18"/>
        </w:rPr>
      </w:pPr>
      <w:r w:rsidRPr="00BC50B6">
        <w:rPr>
          <w:rFonts w:cs="Arial"/>
          <w:sz w:val="18"/>
          <w:szCs w:val="18"/>
        </w:rPr>
        <w:tab/>
        <w:t>Zásady vyplňování dialogů:</w:t>
      </w:r>
    </w:p>
    <w:p w:rsidR="00794B4B" w:rsidRPr="00BC50B6" w:rsidRDefault="00C6558C" w:rsidP="00794B4B">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w:t>
      </w:r>
      <w:r w:rsidR="00794B4B" w:rsidRPr="00BC50B6">
        <w:rPr>
          <w:rFonts w:cs="Arial"/>
          <w:sz w:val="18"/>
          <w:szCs w:val="18"/>
        </w:rPr>
        <w:t>vyplňují se bílá políčka, šedá nejsou aktivní a jejich obsah vyplňuje program</w:t>
      </w:r>
    </w:p>
    <w:p w:rsidR="004A781D" w:rsidRPr="00BC50B6" w:rsidRDefault="004A781D" w:rsidP="004A78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po vyplnění se údaje potvrdí stiskem klávesy Enter nebo pravou šipkou, případně kliknutím myši do jiného políčka</w:t>
      </w:r>
    </w:p>
    <w:p w:rsidR="004A781D" w:rsidRPr="00BC50B6" w:rsidRDefault="004A781D" w:rsidP="004A78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stiskem klávesy Esc se číslo v aktuálním políčku vrátí k předchozí hodnotě</w:t>
      </w:r>
    </w:p>
    <w:p w:rsidR="004A781D" w:rsidRPr="00BC50B6" w:rsidRDefault="004A781D" w:rsidP="004A78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zaškrtávací čtverečky se vyplňují ťuknutím myši nebo, je-li políčko aktivní, je možné použít mezerník</w:t>
      </w:r>
    </w:p>
    <w:p w:rsidR="004A781D" w:rsidRPr="00BC50B6" w:rsidRDefault="004A781D" w:rsidP="004A78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je-li vedle zaškrtávacího čtverečku prázdný řádek, stane se po zaškrtnutí aktivní a je ho možno vyplnit</w:t>
      </w:r>
    </w:p>
    <w:p w:rsidR="004A781D" w:rsidRPr="00BC50B6" w:rsidRDefault="004A781D" w:rsidP="004A78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vyplňování políček pomocí myši:</w:t>
      </w:r>
    </w:p>
    <w:p w:rsidR="004A781D" w:rsidRPr="00BC50B6" w:rsidRDefault="004A781D" w:rsidP="004A781D">
      <w:pPr>
        <w:spacing w:line="360" w:lineRule="auto"/>
        <w:ind w:left="720" w:firstLine="720"/>
        <w:rPr>
          <w:sz w:val="18"/>
          <w:szCs w:val="18"/>
          <w:lang w:val="pl-PL"/>
        </w:rPr>
      </w:pPr>
      <w:r w:rsidRPr="00BC50B6">
        <w:rPr>
          <w:sz w:val="18"/>
          <w:szCs w:val="18"/>
          <w:lang w:val="pl-PL"/>
        </w:rPr>
        <w:t>- jedno kliknutí umožní opravit znak na pozici kurzoru</w:t>
      </w:r>
    </w:p>
    <w:p w:rsidR="004A781D" w:rsidRPr="00BC50B6" w:rsidRDefault="004A781D" w:rsidP="004A781D">
      <w:pPr>
        <w:spacing w:after="120" w:line="360" w:lineRule="auto"/>
        <w:ind w:left="720" w:firstLine="720"/>
        <w:rPr>
          <w:sz w:val="18"/>
          <w:szCs w:val="18"/>
          <w:lang w:val="pl-PL"/>
        </w:rPr>
      </w:pPr>
      <w:r w:rsidRPr="00BC50B6">
        <w:rPr>
          <w:sz w:val="18"/>
          <w:szCs w:val="18"/>
          <w:lang w:val="pl-PL"/>
        </w:rPr>
        <w:t xml:space="preserve">- dvojklikem myši se políčko modře probarví a umožní zadat celé nové číslo nebo text </w:t>
      </w:r>
    </w:p>
    <w:p w:rsidR="00A64FAB" w:rsidRDefault="003F7FFC" w:rsidP="00A64FAB">
      <w:pPr>
        <w:tabs>
          <w:tab w:val="left" w:pos="426"/>
        </w:tabs>
        <w:spacing w:after="60" w:line="360" w:lineRule="auto"/>
        <w:ind w:firstLine="425"/>
        <w:jc w:val="both"/>
        <w:rPr>
          <w:rFonts w:cs="Arial"/>
          <w:sz w:val="18"/>
          <w:szCs w:val="18"/>
        </w:rPr>
      </w:pPr>
      <w:r w:rsidRPr="00BC50B6">
        <w:rPr>
          <w:rFonts w:cs="Arial"/>
          <w:sz w:val="18"/>
          <w:szCs w:val="18"/>
          <w:lang w:val="pl-PL"/>
        </w:rPr>
        <w:t>V dialogu je možno zadat nov</w:t>
      </w:r>
      <w:r w:rsidR="00DB2326" w:rsidRPr="00BC50B6">
        <w:rPr>
          <w:rFonts w:cs="Arial"/>
          <w:sz w:val="18"/>
          <w:szCs w:val="18"/>
          <w:lang w:val="pl-PL"/>
        </w:rPr>
        <w:t>ou stavbu pro úpravu vody</w:t>
      </w:r>
      <w:r w:rsidRPr="00BC50B6">
        <w:rPr>
          <w:rFonts w:cs="Arial"/>
          <w:sz w:val="18"/>
          <w:szCs w:val="18"/>
          <w:lang w:val="pl-PL"/>
        </w:rPr>
        <w:t xml:space="preserve"> nebo opravit stávající, případně smazat vybran</w:t>
      </w:r>
      <w:r w:rsidR="00DB2326" w:rsidRPr="00BC50B6">
        <w:rPr>
          <w:rFonts w:cs="Arial"/>
          <w:sz w:val="18"/>
          <w:szCs w:val="18"/>
          <w:lang w:val="pl-PL"/>
        </w:rPr>
        <w:t>ou</w:t>
      </w:r>
      <w:r w:rsidRPr="00BC50B6">
        <w:rPr>
          <w:rFonts w:cs="Arial"/>
          <w:sz w:val="18"/>
          <w:szCs w:val="18"/>
          <w:lang w:val="pl-PL"/>
        </w:rPr>
        <w:t xml:space="preserve"> </w:t>
      </w:r>
      <w:r w:rsidR="00DB2326" w:rsidRPr="00BC50B6">
        <w:rPr>
          <w:rFonts w:cs="Arial"/>
          <w:sz w:val="18"/>
          <w:szCs w:val="18"/>
          <w:lang w:val="pl-PL"/>
        </w:rPr>
        <w:t>stavbu pro úpravu vody</w:t>
      </w:r>
      <w:r w:rsidRPr="00BC50B6">
        <w:rPr>
          <w:rFonts w:cs="Arial"/>
          <w:sz w:val="18"/>
          <w:szCs w:val="18"/>
          <w:lang w:val="pl-PL"/>
        </w:rPr>
        <w:t xml:space="preserve">. </w:t>
      </w:r>
      <w:r w:rsidRPr="00BC50B6">
        <w:rPr>
          <w:rFonts w:cs="Arial"/>
          <w:sz w:val="18"/>
          <w:szCs w:val="18"/>
        </w:rPr>
        <w:t xml:space="preserve">V horní části dialogového okna vybereme ze seznamu vodoprávní úřad, pod který aktuální stavba spadá. </w:t>
      </w:r>
    </w:p>
    <w:p w:rsidR="003E6507" w:rsidRDefault="003F7FFC" w:rsidP="003E6507">
      <w:pPr>
        <w:tabs>
          <w:tab w:val="left" w:pos="426"/>
        </w:tabs>
        <w:spacing w:after="120" w:line="360" w:lineRule="auto"/>
        <w:jc w:val="both"/>
        <w:rPr>
          <w:rFonts w:cs="Arial"/>
          <w:sz w:val="18"/>
          <w:szCs w:val="18"/>
          <w:lang w:val="pl-PL"/>
        </w:rPr>
      </w:pPr>
      <w:r w:rsidRPr="00BC50B6">
        <w:rPr>
          <w:rFonts w:cs="Arial"/>
          <w:sz w:val="18"/>
          <w:szCs w:val="18"/>
        </w:rPr>
        <w:lastRenderedPageBreak/>
        <w:tab/>
      </w:r>
      <w:r w:rsidR="003E6507" w:rsidRPr="00972B23">
        <w:rPr>
          <w:rFonts w:cs="Arial"/>
          <w:sz w:val="18"/>
          <w:szCs w:val="18"/>
          <w:lang w:val="pl-PL"/>
        </w:rPr>
        <w:t xml:space="preserve">V políčku </w:t>
      </w:r>
      <w:r w:rsidR="003E6507" w:rsidRPr="00972B23">
        <w:rPr>
          <w:rFonts w:cs="Arial"/>
          <w:b/>
          <w:i/>
          <w:sz w:val="18"/>
          <w:szCs w:val="18"/>
          <w:lang w:val="pl-PL"/>
        </w:rPr>
        <w:t>Druh stavby</w:t>
      </w:r>
      <w:r w:rsidR="003E6507" w:rsidRPr="00972B23">
        <w:rPr>
          <w:rFonts w:cs="Arial"/>
          <w:sz w:val="18"/>
          <w:szCs w:val="18"/>
          <w:lang w:val="pl-PL"/>
        </w:rPr>
        <w:t xml:space="preserve"> zvolíme jednu ze dvou možností: buď s technologií pro úpravu vody nebo bez technologie úpravy vody (dezinfekce). Údaje, které je nutné zadat, se liší podle druhu stavby. </w:t>
      </w:r>
    </w:p>
    <w:p w:rsidR="00A82371" w:rsidRPr="00BC50B6" w:rsidRDefault="003E6507" w:rsidP="003E6507">
      <w:pPr>
        <w:tabs>
          <w:tab w:val="left" w:pos="426"/>
        </w:tabs>
        <w:spacing w:after="120" w:line="360" w:lineRule="auto"/>
        <w:jc w:val="both"/>
        <w:rPr>
          <w:rFonts w:cs="Arial"/>
          <w:sz w:val="18"/>
          <w:szCs w:val="18"/>
        </w:rPr>
      </w:pPr>
      <w:r>
        <w:rPr>
          <w:rFonts w:cs="Arial"/>
          <w:sz w:val="18"/>
          <w:szCs w:val="18"/>
          <w:lang w:val="pl-PL"/>
        </w:rPr>
        <w:tab/>
      </w:r>
      <w:r w:rsidR="00A82371" w:rsidRPr="00BC50B6">
        <w:rPr>
          <w:rFonts w:cs="Arial"/>
          <w:sz w:val="18"/>
          <w:szCs w:val="18"/>
        </w:rPr>
        <w:t xml:space="preserve">Potom vyplníme vlastníka. Zadání můžeme provést několika způsoby. Do zadávacího pole v dialogu </w:t>
      </w:r>
      <w:r w:rsidR="00A82371" w:rsidRPr="00BC50B6">
        <w:rPr>
          <w:rFonts w:cs="Arial"/>
          <w:b/>
          <w:i/>
          <w:sz w:val="18"/>
          <w:szCs w:val="18"/>
        </w:rPr>
        <w:t xml:space="preserve">Vlastník stavby pro úpravu </w:t>
      </w:r>
      <w:r w:rsidR="00EB3959">
        <w:rPr>
          <w:rFonts w:cs="Arial"/>
          <w:b/>
          <w:i/>
          <w:sz w:val="18"/>
          <w:szCs w:val="18"/>
        </w:rPr>
        <w:t xml:space="preserve">nebo jímání </w:t>
      </w:r>
      <w:r w:rsidR="00A82371" w:rsidRPr="00BC50B6">
        <w:rPr>
          <w:rFonts w:cs="Arial"/>
          <w:b/>
          <w:i/>
          <w:sz w:val="18"/>
          <w:szCs w:val="18"/>
        </w:rPr>
        <w:t>vody</w:t>
      </w:r>
      <w:r w:rsidR="00A82371" w:rsidRPr="00BC50B6">
        <w:rPr>
          <w:rFonts w:cs="Arial"/>
          <w:sz w:val="18"/>
          <w:szCs w:val="18"/>
        </w:rPr>
        <w:t xml:space="preserve"> přímo vyplníme celý přesný název obchodní firmy a údaje na dalších řádcích dialogu se zobrazí automaticky. Pokud název nezadáme přesně a program nenajde vlastníka, který zadanému názvu odpovídá, objeví se hláška</w:t>
      </w:r>
    </w:p>
    <w:p w:rsidR="00A82371" w:rsidRPr="00BC50B6" w:rsidRDefault="006E2DBF" w:rsidP="00A82371">
      <w:pPr>
        <w:tabs>
          <w:tab w:val="left" w:pos="426"/>
        </w:tabs>
        <w:spacing w:after="60" w:line="360" w:lineRule="auto"/>
        <w:jc w:val="center"/>
        <w:rPr>
          <w:rFonts w:cs="Arial"/>
          <w:sz w:val="18"/>
          <w:szCs w:val="18"/>
        </w:rPr>
      </w:pPr>
      <w:r>
        <w:rPr>
          <w:rFonts w:cs="Arial"/>
          <w:noProof/>
          <w:sz w:val="18"/>
          <w:szCs w:val="18"/>
        </w:rPr>
        <w:drawing>
          <wp:inline distT="0" distB="0" distL="0" distR="0" wp14:anchorId="4203253E" wp14:editId="0DB8A0AE">
            <wp:extent cx="2419350" cy="1304925"/>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A82371" w:rsidRPr="00BC50B6" w:rsidRDefault="00A82371" w:rsidP="00A82371">
      <w:pPr>
        <w:tabs>
          <w:tab w:val="left" w:pos="426"/>
        </w:tabs>
        <w:spacing w:line="360" w:lineRule="auto"/>
        <w:jc w:val="both"/>
        <w:rPr>
          <w:rFonts w:cs="Arial"/>
          <w:sz w:val="18"/>
          <w:szCs w:val="18"/>
        </w:rPr>
      </w:pPr>
      <w:r w:rsidRPr="00BC50B6">
        <w:rPr>
          <w:rFonts w:cs="Arial"/>
          <w:sz w:val="18"/>
          <w:szCs w:val="18"/>
        </w:rPr>
        <w:tab/>
        <w:t xml:space="preserve">Druhou možností je napsat část názvu. </w:t>
      </w:r>
      <w:r w:rsidR="006F53F5">
        <w:rPr>
          <w:rFonts w:cs="Arial"/>
          <w:sz w:val="18"/>
          <w:szCs w:val="18"/>
        </w:rPr>
        <w:t>Po stisknutí</w:t>
      </w:r>
      <w:r w:rsidR="006F53F5" w:rsidRPr="00BC50B6">
        <w:rPr>
          <w:rFonts w:cs="Arial"/>
          <w:sz w:val="18"/>
          <w:szCs w:val="18"/>
        </w:rPr>
        <w:t xml:space="preserve"> tlačítk</w:t>
      </w:r>
      <w:r w:rsidR="006F53F5">
        <w:rPr>
          <w:rFonts w:cs="Arial"/>
          <w:sz w:val="18"/>
          <w:szCs w:val="18"/>
        </w:rPr>
        <w:t>a</w:t>
      </w:r>
      <w:r w:rsidR="006F53F5" w:rsidRPr="00BC50B6">
        <w:rPr>
          <w:rFonts w:cs="Arial"/>
          <w:sz w:val="18"/>
          <w:szCs w:val="18"/>
        </w:rPr>
        <w:t xml:space="preserve"> se šipkou</w:t>
      </w:r>
      <w:r w:rsidR="006F53F5">
        <w:rPr>
          <w:rFonts w:cs="Arial"/>
          <w:sz w:val="18"/>
          <w:szCs w:val="18"/>
        </w:rPr>
        <w:t xml:space="preserve"> na konci zadávacího pole se objeví</w:t>
      </w:r>
      <w:r w:rsidRPr="00BC50B6">
        <w:rPr>
          <w:rFonts w:cs="Arial"/>
          <w:sz w:val="18"/>
          <w:szCs w:val="18"/>
        </w:rPr>
        <w:t xml:space="preserve"> seznam názvů, které obsahují zadané znaky. Zvolíme hledaného vlastníka a zbytek tabulky se opět doplní automaticky. Místo tlačítka se šipkou můžeme rovněž po napsání části názvu zadat Enter a do řádku se vyplní vlastník, který je na prvním místě v seznamu vlastníků, odpovídajících zadaným znakům. </w:t>
      </w:r>
    </w:p>
    <w:p w:rsidR="003F7FFC" w:rsidRPr="00BC50B6" w:rsidRDefault="00A82371" w:rsidP="003F7FFC">
      <w:pPr>
        <w:tabs>
          <w:tab w:val="left" w:pos="426"/>
        </w:tabs>
        <w:spacing w:after="60" w:line="360" w:lineRule="auto"/>
        <w:jc w:val="both"/>
        <w:rPr>
          <w:rFonts w:cs="Arial"/>
          <w:sz w:val="18"/>
          <w:szCs w:val="18"/>
        </w:rPr>
      </w:pPr>
      <w:r w:rsidRPr="00BC50B6">
        <w:rPr>
          <w:rFonts w:cs="Arial"/>
          <w:sz w:val="18"/>
          <w:szCs w:val="18"/>
        </w:rPr>
        <w:tab/>
      </w:r>
      <w:r w:rsidR="00794B4B" w:rsidRPr="00BC50B6">
        <w:rPr>
          <w:rFonts w:cs="Arial"/>
          <w:sz w:val="18"/>
          <w:szCs w:val="18"/>
        </w:rPr>
        <w:t xml:space="preserve">Název firmy </w:t>
      </w:r>
      <w:r w:rsidR="00914AF7" w:rsidRPr="00BC50B6">
        <w:rPr>
          <w:rFonts w:cs="Arial"/>
          <w:sz w:val="18"/>
          <w:szCs w:val="18"/>
        </w:rPr>
        <w:t>vlastníka</w:t>
      </w:r>
      <w:r w:rsidR="00794B4B" w:rsidRPr="00BC50B6">
        <w:rPr>
          <w:rFonts w:cs="Arial"/>
          <w:sz w:val="18"/>
          <w:szCs w:val="18"/>
        </w:rPr>
        <w:t xml:space="preserve"> můžeme vybírat také ze seznamu všech vlastníků. Otevřeme ho stiskem tlačítka vpravo vedle tabulky. </w:t>
      </w:r>
      <w:r w:rsidR="00610F79">
        <w:rPr>
          <w:rFonts w:cs="Arial"/>
          <w:sz w:val="18"/>
          <w:szCs w:val="18"/>
        </w:rPr>
        <w:t>Tlačítko o</w:t>
      </w:r>
      <w:r w:rsidR="00794B4B" w:rsidRPr="00BC50B6">
        <w:rPr>
          <w:rFonts w:cs="Arial"/>
          <w:sz w:val="18"/>
          <w:szCs w:val="18"/>
        </w:rPr>
        <w:t xml:space="preserve">tevře dialogové okno </w:t>
      </w:r>
      <w:r w:rsidR="00794B4B" w:rsidRPr="00BC50B6">
        <w:rPr>
          <w:rFonts w:cs="Arial"/>
          <w:b/>
          <w:i/>
          <w:sz w:val="18"/>
          <w:szCs w:val="18"/>
        </w:rPr>
        <w:t>Výběr vlastníka</w:t>
      </w:r>
      <w:r w:rsidR="00794B4B" w:rsidRPr="00BC50B6">
        <w:rPr>
          <w:rFonts w:cs="Arial"/>
          <w:sz w:val="18"/>
          <w:szCs w:val="18"/>
        </w:rPr>
        <w:t>.</w:t>
      </w:r>
    </w:p>
    <w:p w:rsidR="00DC19FF" w:rsidRPr="00BC50B6" w:rsidRDefault="00DC19FF" w:rsidP="00DC19F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0EC5F5FD" wp14:editId="5B7AA281">
            <wp:extent cx="4168800" cy="2998800"/>
            <wp:effectExtent l="0" t="0" r="3175" b="0"/>
            <wp:docPr id="144" name="Obráze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8800" cy="2998800"/>
                    </a:xfrm>
                    <a:prstGeom prst="rect">
                      <a:avLst/>
                    </a:prstGeom>
                    <a:noFill/>
                    <a:ln>
                      <a:noFill/>
                    </a:ln>
                  </pic:spPr>
                </pic:pic>
              </a:graphicData>
            </a:graphic>
          </wp:inline>
        </w:drawing>
      </w:r>
    </w:p>
    <w:p w:rsidR="00DC19FF" w:rsidRDefault="00DC19FF" w:rsidP="00DC19FF">
      <w:pPr>
        <w:tabs>
          <w:tab w:val="left" w:pos="426"/>
        </w:tabs>
        <w:spacing w:line="360" w:lineRule="auto"/>
        <w:jc w:val="both"/>
        <w:rPr>
          <w:rFonts w:cs="Arial"/>
          <w:sz w:val="18"/>
          <w:szCs w:val="18"/>
          <w:lang w:val="nl-NL"/>
        </w:rPr>
      </w:pPr>
      <w:r w:rsidRPr="00BC50B6">
        <w:rPr>
          <w:rFonts w:cs="Arial"/>
          <w:sz w:val="18"/>
          <w:szCs w:val="18"/>
          <w:lang w:val="nl-NL"/>
        </w:rPr>
        <w:tab/>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obce, ulice nebo PSČ), do okénka </w:t>
      </w:r>
      <w:r>
        <w:rPr>
          <w:rFonts w:cs="Arial"/>
          <w:b/>
          <w:i/>
          <w:sz w:val="18"/>
          <w:szCs w:val="18"/>
          <w:lang w:val="nl-NL"/>
        </w:rPr>
        <w:t>Filtr</w:t>
      </w:r>
      <w:r w:rsidRPr="00BC50B6">
        <w:rPr>
          <w:rFonts w:cs="Arial"/>
          <w:sz w:val="18"/>
          <w:szCs w:val="18"/>
          <w:lang w:val="nl-NL"/>
        </w:rPr>
        <w:t xml:space="preserve"> napíšeme parametr, podle kterého vybíráme, a pomocí tlačítka </w:t>
      </w:r>
      <w:r w:rsidRPr="00BC50B6">
        <w:rPr>
          <w:rFonts w:cs="Arial"/>
          <w:b/>
          <w:i/>
          <w:sz w:val="18"/>
          <w:szCs w:val="18"/>
          <w:lang w:val="nl-NL"/>
        </w:rPr>
        <w:t>V</w:t>
      </w:r>
      <w:r>
        <w:rPr>
          <w:rFonts w:cs="Arial"/>
          <w:b/>
          <w:i/>
          <w:sz w:val="18"/>
          <w:szCs w:val="18"/>
          <w:lang w:val="nl-NL"/>
        </w:rPr>
        <w:t>Zobrazit</w:t>
      </w:r>
      <w:r w:rsidRPr="00BC50B6">
        <w:rPr>
          <w:rFonts w:cs="Arial"/>
          <w:b/>
          <w:i/>
          <w:sz w:val="18"/>
          <w:szCs w:val="18"/>
          <w:lang w:val="nl-NL"/>
        </w:rPr>
        <w:t xml:space="preserve"> podle </w:t>
      </w:r>
      <w:r>
        <w:rPr>
          <w:rFonts w:cs="Arial"/>
          <w:b/>
          <w:i/>
          <w:sz w:val="18"/>
          <w:szCs w:val="18"/>
          <w:lang w:val="nl-NL"/>
        </w:rPr>
        <w:t>filtru</w:t>
      </w:r>
      <w:r w:rsidRPr="00BC50B6">
        <w:rPr>
          <w:rFonts w:cs="Arial"/>
          <w:sz w:val="18"/>
          <w:szCs w:val="18"/>
          <w:lang w:val="nl-NL"/>
        </w:rPr>
        <w:t xml:space="preserve"> zobrazíme pouze ty vlastníky, kteří vyhovují zadanému parametru. V tomto dialogu můžeme také vložit nového vlastníka. Stiskem tlačítka </w:t>
      </w:r>
      <w:r>
        <w:rPr>
          <w:rFonts w:cs="Arial"/>
          <w:b/>
          <w:i/>
          <w:sz w:val="18"/>
          <w:szCs w:val="18"/>
          <w:lang w:val="nl-NL"/>
        </w:rPr>
        <w:t>Opravit nebo vložit</w:t>
      </w:r>
      <w:r w:rsidRPr="00BC50B6">
        <w:rPr>
          <w:rFonts w:cs="Arial"/>
          <w:b/>
          <w:i/>
          <w:sz w:val="18"/>
          <w:szCs w:val="18"/>
          <w:lang w:val="nl-NL"/>
        </w:rPr>
        <w:t xml:space="preserve"> nového vlastníka</w:t>
      </w:r>
      <w:r w:rsidRPr="00BC50B6">
        <w:rPr>
          <w:rFonts w:cs="Arial"/>
          <w:sz w:val="18"/>
          <w:szCs w:val="18"/>
          <w:lang w:val="nl-NL"/>
        </w:rPr>
        <w:t xml:space="preserve"> otevřeme dialogové okno </w:t>
      </w:r>
      <w:r w:rsidRPr="00BC50B6">
        <w:rPr>
          <w:rFonts w:cs="Arial"/>
          <w:b/>
          <w:i/>
          <w:sz w:val="18"/>
          <w:szCs w:val="18"/>
          <w:lang w:val="nl-NL"/>
        </w:rPr>
        <w:t>Zadání a opravy údajů vlastníků</w:t>
      </w:r>
      <w:r w:rsidRPr="00BC50B6">
        <w:rPr>
          <w:rFonts w:cs="Arial"/>
          <w:sz w:val="18"/>
          <w:szCs w:val="18"/>
          <w:lang w:val="nl-NL"/>
        </w:rPr>
        <w:t xml:space="preserve">, které je popsáno v kapitole 4.1. Výběr vlastníka ukončíme tlačítkem </w:t>
      </w:r>
      <w:r w:rsidRPr="00BC50B6">
        <w:rPr>
          <w:rFonts w:cs="Arial"/>
          <w:b/>
          <w:i/>
          <w:sz w:val="18"/>
          <w:szCs w:val="18"/>
          <w:lang w:val="nl-NL"/>
        </w:rPr>
        <w:t>OK</w:t>
      </w:r>
      <w:r w:rsidRPr="00BC50B6">
        <w:rPr>
          <w:rFonts w:cs="Arial"/>
          <w:sz w:val="18"/>
          <w:szCs w:val="18"/>
          <w:lang w:val="nl-NL"/>
        </w:rPr>
        <w:t xml:space="preserve">, případně zrušíme tlačítkem </w:t>
      </w:r>
      <w:r w:rsidRPr="00BC50B6">
        <w:rPr>
          <w:rFonts w:cs="Arial"/>
          <w:b/>
          <w:i/>
          <w:sz w:val="18"/>
          <w:szCs w:val="18"/>
          <w:lang w:val="nl-NL"/>
        </w:rPr>
        <w:t>Storno</w:t>
      </w:r>
      <w:r w:rsidRPr="00BC50B6">
        <w:rPr>
          <w:rFonts w:cs="Arial"/>
          <w:sz w:val="18"/>
          <w:szCs w:val="18"/>
          <w:lang w:val="nl-NL"/>
        </w:rPr>
        <w:t xml:space="preserve">. </w:t>
      </w:r>
    </w:p>
    <w:p w:rsidR="00DC19FF" w:rsidRDefault="00DC19FF" w:rsidP="00DC19FF">
      <w:pPr>
        <w:tabs>
          <w:tab w:val="left" w:pos="426"/>
        </w:tabs>
        <w:spacing w:line="360" w:lineRule="auto"/>
        <w:jc w:val="both"/>
        <w:rPr>
          <w:rFonts w:cs="Arial"/>
          <w:sz w:val="18"/>
          <w:szCs w:val="18"/>
          <w:lang w:val="nl-NL"/>
        </w:rPr>
      </w:pPr>
      <w:r>
        <w:rPr>
          <w:rFonts w:cs="Arial"/>
          <w:sz w:val="18"/>
          <w:szCs w:val="18"/>
          <w:lang w:val="nl-NL"/>
        </w:rPr>
        <w:tab/>
        <w:t xml:space="preserve">Stejným způsobem vyplníme i tabulku </w:t>
      </w:r>
      <w:r w:rsidRPr="00EF5199">
        <w:rPr>
          <w:rFonts w:cs="Arial"/>
          <w:b/>
          <w:i/>
          <w:sz w:val="18"/>
          <w:szCs w:val="18"/>
          <w:lang w:val="nl-NL"/>
        </w:rPr>
        <w:t>Spoluvlastníci</w:t>
      </w:r>
      <w:r>
        <w:rPr>
          <w:rFonts w:cs="Arial"/>
          <w:b/>
          <w:i/>
          <w:sz w:val="18"/>
          <w:szCs w:val="18"/>
          <w:lang w:val="nl-NL"/>
        </w:rPr>
        <w:t xml:space="preserve">. </w:t>
      </w:r>
      <w:r w:rsidRPr="00EF5199">
        <w:rPr>
          <w:rFonts w:cs="Arial"/>
          <w:sz w:val="18"/>
          <w:szCs w:val="18"/>
          <w:lang w:val="nl-NL"/>
        </w:rPr>
        <w:t>Po stisku tlačítka</w:t>
      </w:r>
      <w:r>
        <w:rPr>
          <w:rFonts w:cs="Arial"/>
          <w:b/>
          <w:i/>
          <w:sz w:val="18"/>
          <w:szCs w:val="18"/>
          <w:lang w:val="nl-NL"/>
        </w:rPr>
        <w:t xml:space="preserve"> Vybrat </w:t>
      </w:r>
      <w:r>
        <w:rPr>
          <w:rFonts w:cs="Arial"/>
          <w:sz w:val="18"/>
          <w:szCs w:val="18"/>
          <w:lang w:val="nl-NL"/>
        </w:rPr>
        <w:t>se objeví dialog</w:t>
      </w:r>
    </w:p>
    <w:p w:rsidR="00DC19FF" w:rsidRDefault="00DC19FF" w:rsidP="00DC19FF">
      <w:pPr>
        <w:tabs>
          <w:tab w:val="left" w:pos="426"/>
        </w:tabs>
        <w:spacing w:line="360" w:lineRule="auto"/>
        <w:jc w:val="both"/>
        <w:rPr>
          <w:rFonts w:cs="Arial"/>
          <w:sz w:val="18"/>
          <w:szCs w:val="18"/>
          <w:lang w:val="nl-NL"/>
        </w:rPr>
      </w:pPr>
      <w:r>
        <w:rPr>
          <w:rFonts w:cs="Arial"/>
          <w:noProof/>
          <w:sz w:val="18"/>
          <w:szCs w:val="18"/>
        </w:rPr>
        <w:lastRenderedPageBreak/>
        <w:drawing>
          <wp:inline distT="0" distB="0" distL="0" distR="0" wp14:anchorId="0AB92687" wp14:editId="7C07BF96">
            <wp:extent cx="6114415" cy="2178685"/>
            <wp:effectExtent l="0" t="0" r="635" b="0"/>
            <wp:docPr id="153" name="Obráze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2178685"/>
                    </a:xfrm>
                    <a:prstGeom prst="rect">
                      <a:avLst/>
                    </a:prstGeom>
                    <a:noFill/>
                    <a:ln>
                      <a:noFill/>
                    </a:ln>
                  </pic:spPr>
                </pic:pic>
              </a:graphicData>
            </a:graphic>
          </wp:inline>
        </w:drawing>
      </w:r>
    </w:p>
    <w:p w:rsidR="00DC19FF" w:rsidRDefault="00DC19FF" w:rsidP="00DC19FF">
      <w:pPr>
        <w:tabs>
          <w:tab w:val="left" w:pos="426"/>
        </w:tabs>
        <w:spacing w:line="360" w:lineRule="auto"/>
        <w:jc w:val="both"/>
        <w:rPr>
          <w:rFonts w:cs="Arial"/>
          <w:sz w:val="18"/>
          <w:szCs w:val="18"/>
          <w:lang w:val="nl-NL"/>
        </w:rPr>
      </w:pPr>
      <w:r>
        <w:rPr>
          <w:rFonts w:cs="Arial"/>
          <w:sz w:val="18"/>
          <w:szCs w:val="18"/>
          <w:lang w:val="nl-NL"/>
        </w:rPr>
        <w:t xml:space="preserve">Stiskem tlačítka </w:t>
      </w:r>
      <w:r w:rsidRPr="00EF5199">
        <w:rPr>
          <w:rFonts w:cs="Arial"/>
          <w:b/>
          <w:i/>
          <w:sz w:val="18"/>
          <w:szCs w:val="18"/>
          <w:lang w:val="nl-NL"/>
        </w:rPr>
        <w:t>Vložit spoluvlastníka</w:t>
      </w:r>
      <w:r>
        <w:rPr>
          <w:rFonts w:cs="Arial"/>
          <w:sz w:val="18"/>
          <w:szCs w:val="18"/>
          <w:lang w:val="nl-NL"/>
        </w:rPr>
        <w:t xml:space="preserve"> vložíme do majetkové evidence zvýrazněného vlastníka z levé tabulky. Stiskem tlačítka </w:t>
      </w:r>
      <w:r w:rsidRPr="00615C5E">
        <w:rPr>
          <w:rFonts w:cs="Arial"/>
          <w:b/>
          <w:bCs/>
          <w:i/>
          <w:iCs/>
          <w:sz w:val="18"/>
          <w:szCs w:val="18"/>
          <w:lang w:val="nl-NL"/>
        </w:rPr>
        <w:t>Odebrat spoluvlastníka</w:t>
      </w:r>
      <w:r>
        <w:rPr>
          <w:rFonts w:cs="Arial"/>
          <w:sz w:val="18"/>
          <w:szCs w:val="18"/>
          <w:lang w:val="nl-NL"/>
        </w:rPr>
        <w:t xml:space="preserve"> odebereme z majetkové evidence vlastníka zvýrazněného v pravé tabulce. Po stisku </w:t>
      </w:r>
      <w:r w:rsidRPr="00EF5199">
        <w:rPr>
          <w:rFonts w:cs="Arial"/>
          <w:b/>
          <w:i/>
          <w:sz w:val="18"/>
          <w:szCs w:val="18"/>
          <w:lang w:val="nl-NL"/>
        </w:rPr>
        <w:t>OK</w:t>
      </w:r>
      <w:r>
        <w:rPr>
          <w:rFonts w:cs="Arial"/>
          <w:b/>
          <w:i/>
          <w:sz w:val="18"/>
          <w:szCs w:val="18"/>
          <w:lang w:val="nl-NL"/>
        </w:rPr>
        <w:t xml:space="preserve"> </w:t>
      </w:r>
      <w:r>
        <w:rPr>
          <w:rFonts w:cs="Arial"/>
          <w:sz w:val="18"/>
          <w:szCs w:val="18"/>
          <w:lang w:val="nl-NL"/>
        </w:rPr>
        <w:t xml:space="preserve">se spoluvlastníci objeví v zadávacím dialogu. </w:t>
      </w:r>
      <w:r w:rsidRPr="00BC50B6">
        <w:rPr>
          <w:rFonts w:cs="Arial"/>
          <w:sz w:val="18"/>
          <w:szCs w:val="18"/>
          <w:lang w:val="nl-NL"/>
        </w:rPr>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do okénka </w:t>
      </w:r>
      <w:r>
        <w:rPr>
          <w:rFonts w:cs="Arial"/>
          <w:b/>
          <w:i/>
          <w:sz w:val="18"/>
          <w:szCs w:val="18"/>
          <w:lang w:val="nl-NL"/>
        </w:rPr>
        <w:t>Filtr</w:t>
      </w:r>
      <w:r w:rsidRPr="00BC50B6">
        <w:rPr>
          <w:rFonts w:cs="Arial"/>
          <w:sz w:val="18"/>
          <w:szCs w:val="18"/>
          <w:lang w:val="nl-NL"/>
        </w:rPr>
        <w:t xml:space="preserve"> napíšeme parametr, podle kterého vybíráme</w:t>
      </w:r>
      <w:r>
        <w:rPr>
          <w:rFonts w:cs="Arial"/>
          <w:sz w:val="18"/>
          <w:szCs w:val="18"/>
          <w:lang w:val="nl-NL"/>
        </w:rPr>
        <w:t>. Aplikace</w:t>
      </w:r>
      <w:r w:rsidRPr="00BC50B6">
        <w:rPr>
          <w:rFonts w:cs="Arial"/>
          <w:sz w:val="18"/>
          <w:szCs w:val="18"/>
          <w:lang w:val="nl-NL"/>
        </w:rPr>
        <w:t xml:space="preserve"> </w:t>
      </w:r>
      <w:r>
        <w:rPr>
          <w:rFonts w:cs="Arial"/>
          <w:sz w:val="18"/>
          <w:szCs w:val="18"/>
          <w:lang w:val="nl-NL"/>
        </w:rPr>
        <w:t>ihned zobrazí</w:t>
      </w:r>
      <w:r w:rsidRPr="00BC50B6">
        <w:rPr>
          <w:rFonts w:cs="Arial"/>
          <w:sz w:val="18"/>
          <w:szCs w:val="18"/>
          <w:lang w:val="nl-NL"/>
        </w:rPr>
        <w:t xml:space="preserve"> pouze ty </w:t>
      </w:r>
      <w:r>
        <w:rPr>
          <w:rFonts w:cs="Arial"/>
          <w:sz w:val="18"/>
          <w:szCs w:val="18"/>
          <w:lang w:val="nl-NL"/>
        </w:rPr>
        <w:t>spolu</w:t>
      </w:r>
      <w:r w:rsidRPr="00BC50B6">
        <w:rPr>
          <w:rFonts w:cs="Arial"/>
          <w:sz w:val="18"/>
          <w:szCs w:val="18"/>
          <w:lang w:val="nl-NL"/>
        </w:rPr>
        <w:t>vlastníky, kteří vyhovují zadanému parametru.</w:t>
      </w:r>
    </w:p>
    <w:p w:rsidR="00DC19FF" w:rsidRPr="00BC50B6" w:rsidRDefault="00DC19FF" w:rsidP="00DC19FF">
      <w:pPr>
        <w:tabs>
          <w:tab w:val="left" w:pos="426"/>
        </w:tabs>
        <w:spacing w:line="360" w:lineRule="auto"/>
        <w:jc w:val="both"/>
        <w:rPr>
          <w:rFonts w:cs="Arial"/>
          <w:sz w:val="18"/>
          <w:szCs w:val="18"/>
          <w:lang w:val="nl-NL"/>
        </w:rPr>
      </w:pPr>
      <w:r w:rsidRPr="00BC50B6">
        <w:rPr>
          <w:rFonts w:cs="Arial"/>
          <w:sz w:val="18"/>
          <w:szCs w:val="18"/>
          <w:lang w:val="nl-NL"/>
        </w:rPr>
        <w:tab/>
        <w:t xml:space="preserve">Vlevo nahoře pak vyplníme pole </w:t>
      </w:r>
      <w:r w:rsidRPr="00BC50B6">
        <w:rPr>
          <w:rFonts w:cs="Arial"/>
          <w:b/>
          <w:i/>
          <w:sz w:val="18"/>
          <w:szCs w:val="18"/>
          <w:lang w:val="nl-NL"/>
        </w:rPr>
        <w:t>Údaje o zpracovateli</w:t>
      </w:r>
      <w:r>
        <w:rPr>
          <w:rFonts w:cs="Arial"/>
          <w:sz w:val="18"/>
          <w:szCs w:val="18"/>
          <w:lang w:val="nl-NL"/>
        </w:rPr>
        <w:t>.</w:t>
      </w:r>
      <w:r w:rsidRPr="00BC50B6">
        <w:rPr>
          <w:rFonts w:cs="Arial"/>
          <w:sz w:val="18"/>
          <w:szCs w:val="18"/>
          <w:lang w:val="nl-NL"/>
        </w:rPr>
        <w:t xml:space="preserve"> Tabulku můžeme vyplnit přímo nebo pro usnadnění použít tlačítko vpravo vedle tabulky. Tím otevřeme dialogové okno </w:t>
      </w:r>
      <w:r w:rsidRPr="00BC50B6">
        <w:rPr>
          <w:rFonts w:cs="Arial"/>
          <w:b/>
          <w:i/>
          <w:sz w:val="18"/>
          <w:szCs w:val="18"/>
          <w:lang w:val="nl-NL"/>
        </w:rPr>
        <w:t>Z</w:t>
      </w:r>
      <w:r>
        <w:rPr>
          <w:rFonts w:cs="Arial"/>
          <w:b/>
          <w:i/>
          <w:sz w:val="18"/>
          <w:szCs w:val="18"/>
          <w:lang w:val="nl-NL"/>
        </w:rPr>
        <w:t>pracovatel</w:t>
      </w:r>
      <w:r>
        <w:rPr>
          <w:rFonts w:cs="Arial"/>
          <w:b/>
          <w:i/>
          <w:sz w:val="18"/>
          <w:szCs w:val="18"/>
        </w:rPr>
        <w:t>é v databázi</w:t>
      </w:r>
      <w:r w:rsidRPr="00BC50B6">
        <w:rPr>
          <w:rFonts w:cs="Arial"/>
          <w:sz w:val="18"/>
          <w:szCs w:val="18"/>
          <w:lang w:val="nl-NL"/>
        </w:rPr>
        <w:t xml:space="preserve"> se seznamem všech zpracovatelů v databázi. </w:t>
      </w:r>
    </w:p>
    <w:p w:rsidR="00DC19FF" w:rsidRPr="00BC50B6" w:rsidRDefault="00DC19FF" w:rsidP="00DC19F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504DE6AF" wp14:editId="5797B7E4">
            <wp:extent cx="5158800" cy="2361600"/>
            <wp:effectExtent l="0" t="0" r="3810" b="63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58800" cy="2361600"/>
                    </a:xfrm>
                    <a:prstGeom prst="rect">
                      <a:avLst/>
                    </a:prstGeom>
                    <a:noFill/>
                    <a:ln>
                      <a:noFill/>
                    </a:ln>
                  </pic:spPr>
                </pic:pic>
              </a:graphicData>
            </a:graphic>
          </wp:inline>
        </w:drawing>
      </w:r>
    </w:p>
    <w:p w:rsidR="00DC19FF" w:rsidRPr="00972B23" w:rsidRDefault="00DC19FF" w:rsidP="00DC19FF">
      <w:pPr>
        <w:tabs>
          <w:tab w:val="left" w:pos="426"/>
        </w:tabs>
        <w:spacing w:line="360" w:lineRule="auto"/>
        <w:jc w:val="both"/>
        <w:rPr>
          <w:rFonts w:cs="Arial"/>
          <w:sz w:val="18"/>
          <w:szCs w:val="18"/>
          <w:lang w:val="pl-PL"/>
        </w:rPr>
      </w:pPr>
      <w:r w:rsidRPr="00BC50B6">
        <w:rPr>
          <w:rFonts w:cs="Arial"/>
          <w:sz w:val="18"/>
          <w:szCs w:val="18"/>
          <w:lang w:val="pl-PL"/>
        </w:rPr>
        <w:tab/>
        <w:t xml:space="preserve">Výběr ze seznamu je možné zúžit pomocí filtru. </w:t>
      </w:r>
      <w:r w:rsidRPr="00972B23">
        <w:rPr>
          <w:rFonts w:cs="Arial"/>
          <w:sz w:val="18"/>
          <w:szCs w:val="18"/>
          <w:lang w:val="pl-PL"/>
        </w:rPr>
        <w:t xml:space="preserve">V horní části dialogu vybereme typ </w:t>
      </w:r>
      <w:r>
        <w:rPr>
          <w:rFonts w:cs="Arial"/>
          <w:sz w:val="18"/>
          <w:szCs w:val="18"/>
          <w:lang w:val="pl-PL"/>
        </w:rPr>
        <w:t>filtru</w:t>
      </w:r>
      <w:r w:rsidRPr="00972B23">
        <w:rPr>
          <w:rFonts w:cs="Arial"/>
          <w:sz w:val="18"/>
          <w:szCs w:val="18"/>
          <w:lang w:val="pl-PL"/>
        </w:rPr>
        <w:t xml:space="preserve"> (podle jména, telefonu nebo </w:t>
      </w:r>
      <w:r>
        <w:rPr>
          <w:rFonts w:cs="Arial"/>
          <w:sz w:val="18"/>
          <w:szCs w:val="18"/>
          <w:lang w:val="pl-PL"/>
        </w:rPr>
        <w:t>e-mail</w:t>
      </w:r>
      <w:r w:rsidRPr="00972B23">
        <w:rPr>
          <w:rFonts w:cs="Arial"/>
          <w:sz w:val="18"/>
          <w:szCs w:val="18"/>
          <w:lang w:val="pl-PL"/>
        </w:rPr>
        <w:t xml:space="preserve">u), do okénka </w:t>
      </w:r>
      <w:r>
        <w:rPr>
          <w:rFonts w:cs="Arial"/>
          <w:b/>
          <w:i/>
          <w:sz w:val="18"/>
          <w:szCs w:val="18"/>
          <w:lang w:val="pl-PL"/>
        </w:rPr>
        <w:t>Filtr</w:t>
      </w:r>
      <w:r w:rsidRPr="00972B23">
        <w:rPr>
          <w:rFonts w:cs="Arial"/>
          <w:sz w:val="18"/>
          <w:szCs w:val="18"/>
          <w:lang w:val="pl-PL"/>
        </w:rPr>
        <w:t xml:space="preserve"> napíšeme parametr, podle kterého vybíráme, a pomocí tlačítka </w:t>
      </w:r>
      <w:r>
        <w:rPr>
          <w:rFonts w:cs="Arial"/>
          <w:b/>
          <w:i/>
          <w:sz w:val="18"/>
          <w:szCs w:val="18"/>
        </w:rPr>
        <w:t>Zobrazit podle filtru</w:t>
      </w:r>
      <w:r w:rsidRPr="00972B23">
        <w:rPr>
          <w:rFonts w:cs="Arial"/>
          <w:sz w:val="18"/>
          <w:szCs w:val="18"/>
          <w:lang w:val="pl-PL"/>
        </w:rPr>
        <w:t xml:space="preserve"> zobrazíme pouze ty zpracovatele, kteří vyhovují zadanému parametru. Zadání a opravy údajů zpracovatelů jsou popsány v kapitole 4.3.</w:t>
      </w:r>
    </w:p>
    <w:p w:rsidR="004025F6" w:rsidRDefault="002F6C25" w:rsidP="004025F6">
      <w:pPr>
        <w:tabs>
          <w:tab w:val="left" w:pos="426"/>
        </w:tabs>
        <w:spacing w:line="360" w:lineRule="auto"/>
        <w:jc w:val="both"/>
        <w:rPr>
          <w:rFonts w:cs="Arial"/>
          <w:sz w:val="18"/>
          <w:szCs w:val="18"/>
        </w:rPr>
      </w:pPr>
      <w:r w:rsidRPr="00BC50B6">
        <w:rPr>
          <w:rFonts w:cs="Arial"/>
          <w:sz w:val="18"/>
          <w:szCs w:val="18"/>
          <w:lang w:val="pl-PL"/>
        </w:rPr>
        <w:tab/>
        <w:t xml:space="preserve">V případě, že stavba nebyla v daném roce používána, zaškrtneme políčko </w:t>
      </w:r>
      <w:r w:rsidRPr="00BC50B6">
        <w:rPr>
          <w:rFonts w:cs="Arial"/>
          <w:i/>
          <w:sz w:val="18"/>
          <w:szCs w:val="18"/>
          <w:lang w:val="pl-PL"/>
        </w:rPr>
        <w:t>Majetek nebyl používán k 31.12. v</w:t>
      </w:r>
      <w:r w:rsidR="007B04C5">
        <w:rPr>
          <w:rFonts w:cs="Arial"/>
          <w:i/>
          <w:sz w:val="18"/>
          <w:szCs w:val="18"/>
          <w:lang w:val="pl-PL"/>
        </w:rPr>
        <w:t>ykazovaného roku</w:t>
      </w:r>
      <w:r w:rsidRPr="00BC50B6">
        <w:rPr>
          <w:rFonts w:cs="Arial"/>
          <w:sz w:val="18"/>
          <w:szCs w:val="18"/>
          <w:lang w:val="pl-PL"/>
        </w:rPr>
        <w:t xml:space="preserve">. </w:t>
      </w:r>
      <w:r w:rsidR="004025F6">
        <w:rPr>
          <w:rFonts w:cs="Arial"/>
          <w:sz w:val="18"/>
          <w:szCs w:val="18"/>
          <w:lang w:val="pl-PL"/>
        </w:rPr>
        <w:t>P</w:t>
      </w:r>
      <w:r w:rsidR="004025F6">
        <w:rPr>
          <w:rFonts w:cs="Arial"/>
          <w:sz w:val="18"/>
          <w:szCs w:val="18"/>
        </w:rPr>
        <w:t>okud majetek nebyl používán k 31.12. vykazovaného roku, objeví se při zaškrtnutí příslušné volby možnost zadat, že na majetek nebylo vydáno povolení k provozování. Pokud volbu „na majetek nebylo vydáno povolení k provozování“ nezaškrtneme, aplikace při kontrole vyžaduje zadání provozní evidence obsahující tento majetek, i když nebyl používán k </w:t>
      </w:r>
      <w:proofErr w:type="gramStart"/>
      <w:r w:rsidR="004025F6">
        <w:rPr>
          <w:rFonts w:cs="Arial"/>
          <w:sz w:val="18"/>
          <w:szCs w:val="18"/>
        </w:rPr>
        <w:t>31.12</w:t>
      </w:r>
      <w:proofErr w:type="gramEnd"/>
      <w:r w:rsidR="004025F6">
        <w:rPr>
          <w:rFonts w:cs="Arial"/>
          <w:sz w:val="18"/>
          <w:szCs w:val="18"/>
        </w:rPr>
        <w:t>. vykazovaného roku.</w:t>
      </w:r>
    </w:p>
    <w:p w:rsidR="004025F6" w:rsidRPr="004302FB" w:rsidRDefault="004025F6" w:rsidP="004025F6">
      <w:pPr>
        <w:tabs>
          <w:tab w:val="left" w:pos="426"/>
        </w:tabs>
        <w:spacing w:line="360" w:lineRule="auto"/>
        <w:jc w:val="center"/>
        <w:rPr>
          <w:rFonts w:cs="Arial"/>
          <w:sz w:val="18"/>
          <w:szCs w:val="18"/>
        </w:rPr>
      </w:pPr>
      <w:r>
        <w:rPr>
          <w:rFonts w:cs="Arial"/>
          <w:noProof/>
          <w:sz w:val="18"/>
          <w:szCs w:val="18"/>
        </w:rPr>
        <w:lastRenderedPageBreak/>
        <w:drawing>
          <wp:inline distT="0" distB="0" distL="0" distR="0" wp14:anchorId="3A4B48E0" wp14:editId="7537989B">
            <wp:extent cx="2473200" cy="1468800"/>
            <wp:effectExtent l="0" t="0" r="3810" b="0"/>
            <wp:docPr id="268" name="Obrázek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3200" cy="1468800"/>
                    </a:xfrm>
                    <a:prstGeom prst="rect">
                      <a:avLst/>
                    </a:prstGeom>
                    <a:noFill/>
                    <a:ln>
                      <a:noFill/>
                    </a:ln>
                  </pic:spPr>
                </pic:pic>
              </a:graphicData>
            </a:graphic>
          </wp:inline>
        </w:drawing>
      </w:r>
    </w:p>
    <w:p w:rsidR="002F6C25" w:rsidRPr="00BC50B6" w:rsidRDefault="002F6C25" w:rsidP="002F6C25">
      <w:pPr>
        <w:tabs>
          <w:tab w:val="left" w:pos="426"/>
        </w:tabs>
        <w:spacing w:line="360" w:lineRule="auto"/>
        <w:jc w:val="both"/>
        <w:rPr>
          <w:rFonts w:cs="Arial"/>
          <w:sz w:val="18"/>
          <w:szCs w:val="18"/>
          <w:lang w:val="pl-PL"/>
        </w:rPr>
      </w:pPr>
    </w:p>
    <w:p w:rsidR="003F7FFC" w:rsidRPr="00BC50B6" w:rsidRDefault="003F7FFC" w:rsidP="003F7FFC">
      <w:pPr>
        <w:tabs>
          <w:tab w:val="left" w:pos="426"/>
        </w:tabs>
        <w:spacing w:after="120" w:line="360" w:lineRule="auto"/>
        <w:jc w:val="both"/>
        <w:rPr>
          <w:rFonts w:cs="Arial"/>
          <w:sz w:val="18"/>
          <w:szCs w:val="18"/>
          <w:lang w:val="nl-NL"/>
        </w:rPr>
      </w:pPr>
      <w:r w:rsidRPr="00BC50B6">
        <w:rPr>
          <w:rFonts w:cs="Arial"/>
          <w:sz w:val="18"/>
          <w:szCs w:val="18"/>
          <w:lang w:val="nl-NL"/>
        </w:rPr>
        <w:tab/>
        <w:t xml:space="preserve">Nyní vyplníme </w:t>
      </w:r>
      <w:r w:rsidRPr="00BC50B6">
        <w:rPr>
          <w:rFonts w:cs="Arial"/>
          <w:b/>
          <w:i/>
          <w:sz w:val="18"/>
          <w:szCs w:val="18"/>
          <w:lang w:val="nl-NL"/>
        </w:rPr>
        <w:t>Základní údaje – údaje o poloze</w:t>
      </w:r>
      <w:r w:rsidRPr="00BC50B6">
        <w:rPr>
          <w:rFonts w:cs="Arial"/>
          <w:sz w:val="18"/>
          <w:szCs w:val="18"/>
          <w:lang w:val="nl-NL"/>
        </w:rPr>
        <w:t xml:space="preserve">, tedy </w:t>
      </w:r>
      <w:r w:rsidRPr="00BC50B6">
        <w:rPr>
          <w:rFonts w:cs="Arial"/>
          <w:i/>
          <w:sz w:val="18"/>
          <w:szCs w:val="18"/>
          <w:lang w:val="nl-NL"/>
        </w:rPr>
        <w:t>Název</w:t>
      </w:r>
      <w:r w:rsidRPr="00BC50B6">
        <w:rPr>
          <w:rFonts w:cs="Arial"/>
          <w:sz w:val="18"/>
          <w:szCs w:val="18"/>
          <w:lang w:val="nl-NL"/>
        </w:rPr>
        <w:t xml:space="preserve"> a </w:t>
      </w:r>
      <w:r w:rsidRPr="00BC50B6">
        <w:rPr>
          <w:rFonts w:cs="Arial"/>
          <w:i/>
          <w:sz w:val="18"/>
          <w:szCs w:val="18"/>
          <w:lang w:val="nl-NL"/>
        </w:rPr>
        <w:t>Příslušnost k systému vodovodu</w:t>
      </w:r>
      <w:r w:rsidRPr="00BC50B6">
        <w:rPr>
          <w:rFonts w:cs="Arial"/>
          <w:sz w:val="18"/>
          <w:szCs w:val="18"/>
          <w:lang w:val="nl-NL"/>
        </w:rPr>
        <w:t xml:space="preserve">, kde máme výběr ze tří možností: samostatný vodovod, místní vodovod nebo skupinový vodovod. </w:t>
      </w:r>
      <w:r w:rsidR="00517266" w:rsidRPr="00BC50B6">
        <w:rPr>
          <w:rFonts w:cs="Arial"/>
          <w:sz w:val="18"/>
          <w:szCs w:val="18"/>
          <w:lang w:val="nl-NL"/>
        </w:rPr>
        <w:t>T</w:t>
      </w:r>
      <w:r w:rsidRPr="00BC50B6">
        <w:rPr>
          <w:rFonts w:cs="Arial"/>
          <w:sz w:val="18"/>
          <w:szCs w:val="18"/>
          <w:lang w:val="nl-NL"/>
        </w:rPr>
        <w:t>abul</w:t>
      </w:r>
      <w:r w:rsidR="00517266" w:rsidRPr="00BC50B6">
        <w:rPr>
          <w:rFonts w:cs="Arial"/>
          <w:sz w:val="18"/>
          <w:szCs w:val="18"/>
          <w:lang w:val="nl-NL"/>
        </w:rPr>
        <w:t>ku</w:t>
      </w:r>
      <w:r w:rsidRPr="00BC50B6">
        <w:rPr>
          <w:rFonts w:cs="Arial"/>
          <w:sz w:val="18"/>
          <w:szCs w:val="18"/>
          <w:lang w:val="nl-NL"/>
        </w:rPr>
        <w:t xml:space="preserve"> </w:t>
      </w:r>
      <w:r w:rsidRPr="00BC50B6">
        <w:rPr>
          <w:rFonts w:cs="Arial"/>
          <w:i/>
          <w:sz w:val="18"/>
          <w:szCs w:val="18"/>
          <w:lang w:val="nl-NL"/>
        </w:rPr>
        <w:t>Lokalizace</w:t>
      </w:r>
      <w:r w:rsidR="005006D8" w:rsidRPr="00BC50B6">
        <w:rPr>
          <w:rFonts w:cs="Arial"/>
          <w:sz w:val="18"/>
          <w:szCs w:val="18"/>
          <w:lang w:val="nl-NL"/>
        </w:rPr>
        <w:t xml:space="preserve"> </w:t>
      </w:r>
      <w:r w:rsidR="00517266" w:rsidRPr="00BC50B6">
        <w:rPr>
          <w:rFonts w:cs="Arial"/>
          <w:sz w:val="18"/>
          <w:szCs w:val="18"/>
          <w:lang w:val="nl-NL"/>
        </w:rPr>
        <w:t>vyplníme</w:t>
      </w:r>
      <w:r w:rsidRPr="00BC50B6">
        <w:rPr>
          <w:rFonts w:cs="Arial"/>
          <w:sz w:val="18"/>
          <w:szCs w:val="18"/>
          <w:lang w:val="nl-NL"/>
        </w:rPr>
        <w:t xml:space="preserve"> </w:t>
      </w:r>
      <w:r w:rsidR="00517266" w:rsidRPr="00BC50B6">
        <w:rPr>
          <w:rFonts w:cs="Arial"/>
          <w:sz w:val="18"/>
          <w:szCs w:val="18"/>
          <w:lang w:val="nl-NL"/>
        </w:rPr>
        <w:t>pomocí tlačítka</w:t>
      </w:r>
      <w:r w:rsidRPr="00BC50B6">
        <w:rPr>
          <w:rFonts w:cs="Arial"/>
          <w:sz w:val="18"/>
          <w:szCs w:val="18"/>
          <w:lang w:val="nl-NL"/>
        </w:rPr>
        <w:t xml:space="preserve"> vpravo </w:t>
      </w:r>
      <w:r w:rsidR="00517266" w:rsidRPr="00BC50B6">
        <w:rPr>
          <w:rFonts w:cs="Arial"/>
          <w:sz w:val="18"/>
          <w:szCs w:val="18"/>
          <w:lang w:val="nl-NL"/>
        </w:rPr>
        <w:t>vedle tabulky, kterým</w:t>
      </w:r>
      <w:r w:rsidRPr="00BC50B6">
        <w:rPr>
          <w:rFonts w:cs="Arial"/>
          <w:sz w:val="18"/>
          <w:szCs w:val="18"/>
          <w:lang w:val="nl-NL"/>
        </w:rPr>
        <w:t xml:space="preserve"> otevřeme dialogové okno </w:t>
      </w:r>
      <w:r w:rsidRPr="00BC50B6">
        <w:rPr>
          <w:rFonts w:cs="Arial"/>
          <w:b/>
          <w:i/>
          <w:sz w:val="18"/>
          <w:szCs w:val="18"/>
          <w:lang w:val="nl-NL"/>
        </w:rPr>
        <w:t>Výběr katastrálního území</w:t>
      </w:r>
      <w:r w:rsidRPr="00BC50B6">
        <w:rPr>
          <w:rFonts w:cs="Arial"/>
          <w:sz w:val="18"/>
          <w:szCs w:val="18"/>
          <w:lang w:val="nl-NL"/>
        </w:rPr>
        <w:t xml:space="preserve">. </w:t>
      </w:r>
    </w:p>
    <w:p w:rsidR="00C32578" w:rsidRPr="00BC50B6" w:rsidRDefault="00C32578" w:rsidP="00C32578">
      <w:pPr>
        <w:tabs>
          <w:tab w:val="left" w:pos="426"/>
        </w:tabs>
        <w:spacing w:after="120" w:line="360" w:lineRule="auto"/>
        <w:jc w:val="center"/>
        <w:rPr>
          <w:rFonts w:cs="Arial"/>
          <w:sz w:val="18"/>
          <w:szCs w:val="18"/>
          <w:lang w:val="pl-PL"/>
        </w:rPr>
      </w:pPr>
      <w:r>
        <w:rPr>
          <w:rFonts w:cs="Arial"/>
          <w:noProof/>
          <w:sz w:val="18"/>
          <w:szCs w:val="18"/>
        </w:rPr>
        <w:drawing>
          <wp:inline distT="0" distB="0" distL="0" distR="0" wp14:anchorId="304A2A4E" wp14:editId="2845AF67">
            <wp:extent cx="3906000" cy="3373200"/>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6000" cy="3373200"/>
                    </a:xfrm>
                    <a:prstGeom prst="rect">
                      <a:avLst/>
                    </a:prstGeom>
                    <a:noFill/>
                    <a:ln>
                      <a:noFill/>
                    </a:ln>
                  </pic:spPr>
                </pic:pic>
              </a:graphicData>
            </a:graphic>
          </wp:inline>
        </w:drawing>
      </w:r>
    </w:p>
    <w:p w:rsidR="00D8522F" w:rsidRPr="00BC50B6" w:rsidRDefault="00C32578" w:rsidP="00C32578">
      <w:pPr>
        <w:tabs>
          <w:tab w:val="left" w:pos="426"/>
        </w:tabs>
        <w:spacing w:line="360" w:lineRule="auto"/>
        <w:jc w:val="both"/>
        <w:rPr>
          <w:rFonts w:cs="Arial"/>
          <w:sz w:val="18"/>
          <w:szCs w:val="18"/>
          <w:lang w:val="pl-PL"/>
        </w:rPr>
      </w:pPr>
      <w:r w:rsidRPr="00BC50B6">
        <w:rPr>
          <w:rFonts w:cs="Arial"/>
          <w:sz w:val="18"/>
          <w:szCs w:val="18"/>
          <w:lang w:val="pl-PL"/>
        </w:rPr>
        <w:tab/>
        <w:t xml:space="preserve">Dialog umožní volbu kraje, pro který zobrazí seznam všech obcí. Ten můžeme zúžit pomocí filtru. Do zadávacího pole </w:t>
      </w:r>
      <w:r>
        <w:rPr>
          <w:rFonts w:cs="Arial"/>
          <w:b/>
          <w:i/>
          <w:sz w:val="18"/>
          <w:szCs w:val="18"/>
          <w:lang w:val="pl-PL"/>
        </w:rPr>
        <w:t>Filtr</w:t>
      </w:r>
      <w:r w:rsidRPr="00BC50B6">
        <w:rPr>
          <w:rFonts w:cs="Arial"/>
          <w:sz w:val="18"/>
          <w:szCs w:val="18"/>
          <w:lang w:val="pl-PL"/>
        </w:rPr>
        <w:t xml:space="preserve"> napíšeme zvolený parametr. V seznamu obcí se pak zobrazí pouze ty obce, které obsahují v názvu zadané znaky. Pro vybranou obec se zobrazí všechny její části a všechna katastrální území. Vybereme část obce a příslušné katastrální území a výběr katastrálního území ukončíme tlačítkem </w:t>
      </w:r>
      <w:r w:rsidRPr="00BC50B6">
        <w:rPr>
          <w:rFonts w:cs="Arial"/>
          <w:b/>
          <w:i/>
          <w:sz w:val="18"/>
          <w:szCs w:val="18"/>
          <w:lang w:val="pl-PL"/>
        </w:rPr>
        <w:t>OK</w:t>
      </w:r>
      <w:r w:rsidRPr="00BC50B6">
        <w:rPr>
          <w:rFonts w:cs="Arial"/>
          <w:sz w:val="18"/>
          <w:szCs w:val="18"/>
          <w:lang w:val="pl-PL"/>
        </w:rPr>
        <w:t xml:space="preserve"> nebo zrušíme tlačítkem </w:t>
      </w:r>
      <w:r w:rsidRPr="00BC50B6">
        <w:rPr>
          <w:rFonts w:cs="Arial"/>
          <w:b/>
          <w:i/>
          <w:sz w:val="18"/>
          <w:szCs w:val="18"/>
          <w:lang w:val="pl-PL"/>
        </w:rPr>
        <w:t>Storno</w:t>
      </w:r>
      <w:r w:rsidRPr="00BC50B6">
        <w:rPr>
          <w:rFonts w:cs="Arial"/>
          <w:sz w:val="18"/>
          <w:szCs w:val="18"/>
          <w:lang w:val="pl-PL"/>
        </w:rPr>
        <w:t>.</w:t>
      </w:r>
      <w:r>
        <w:rPr>
          <w:rFonts w:cs="Arial"/>
          <w:sz w:val="18"/>
          <w:szCs w:val="18"/>
          <w:lang w:val="pl-PL"/>
        </w:rPr>
        <w:t xml:space="preserve"> </w:t>
      </w:r>
      <w:r w:rsidR="00D8522F" w:rsidRPr="00BC50B6">
        <w:rPr>
          <w:rFonts w:cs="Arial"/>
          <w:sz w:val="18"/>
          <w:szCs w:val="18"/>
          <w:lang w:val="pl-PL"/>
        </w:rPr>
        <w:t xml:space="preserve">Nyní se automaticky vyplní </w:t>
      </w:r>
      <w:r w:rsidR="00D8522F" w:rsidRPr="00BC50B6">
        <w:rPr>
          <w:rFonts w:cs="Arial"/>
          <w:b/>
          <w:i/>
          <w:sz w:val="18"/>
          <w:szCs w:val="18"/>
          <w:lang w:val="pl-PL"/>
        </w:rPr>
        <w:t>Identifikační číslo majetkové evidence</w:t>
      </w:r>
      <w:r w:rsidR="00D8522F" w:rsidRPr="00BC50B6">
        <w:rPr>
          <w:rFonts w:cs="Arial"/>
          <w:sz w:val="18"/>
          <w:szCs w:val="18"/>
          <w:lang w:val="pl-PL"/>
        </w:rPr>
        <w:t xml:space="preserve">, které se skládá z kódů vodoprávního úřadu – katastrálního území – IČO vlastníka vodovodu – druhu stavby (1-vodovodní řady, 2-stavby pro úpravu vody, </w:t>
      </w:r>
      <w:r w:rsidR="00AF4A2B" w:rsidRPr="00BC50B6">
        <w:rPr>
          <w:rFonts w:cs="Arial"/>
          <w:sz w:val="18"/>
          <w:szCs w:val="18"/>
          <w:lang w:val="pl-PL"/>
        </w:rPr>
        <w:t>3-</w:t>
      </w:r>
      <w:r w:rsidR="00EC434B" w:rsidRPr="00BC50B6">
        <w:rPr>
          <w:rFonts w:cs="Arial"/>
          <w:sz w:val="18"/>
          <w:szCs w:val="18"/>
          <w:lang w:val="pl-PL"/>
        </w:rPr>
        <w:t>kanalizační stoky</w:t>
      </w:r>
      <w:r w:rsidR="00D8522F" w:rsidRPr="00BC50B6">
        <w:rPr>
          <w:rFonts w:cs="Arial"/>
          <w:sz w:val="18"/>
          <w:szCs w:val="18"/>
          <w:lang w:val="pl-PL"/>
        </w:rPr>
        <w:t>, 4-ČOV) a číslo za lomítkem souvisí s počtem stejných druhů staveb jednoho vlastníka na daném katastrálním území. Každá jednotlivá stavba dostává pořadové číslo.</w:t>
      </w:r>
    </w:p>
    <w:p w:rsidR="00D8522F" w:rsidRPr="00BC50B6" w:rsidRDefault="00797E1E" w:rsidP="00797E1E">
      <w:pPr>
        <w:tabs>
          <w:tab w:val="left" w:pos="426"/>
        </w:tabs>
        <w:overflowPunct/>
        <w:spacing w:after="120" w:line="360" w:lineRule="auto"/>
        <w:jc w:val="both"/>
        <w:textAlignment w:val="auto"/>
        <w:rPr>
          <w:rFonts w:cs="Arial"/>
          <w:sz w:val="18"/>
          <w:szCs w:val="18"/>
          <w:lang w:val="pl-PL"/>
        </w:rPr>
      </w:pPr>
      <w:r w:rsidRPr="00BC50B6">
        <w:rPr>
          <w:rFonts w:cs="Arial"/>
          <w:sz w:val="18"/>
          <w:szCs w:val="18"/>
          <w:lang w:val="pl-PL"/>
        </w:rPr>
        <w:tab/>
      </w:r>
      <w:r w:rsidR="00D8522F" w:rsidRPr="00BC50B6">
        <w:rPr>
          <w:rFonts w:cs="Arial"/>
          <w:sz w:val="18"/>
          <w:szCs w:val="18"/>
          <w:lang w:val="pl-PL"/>
        </w:rPr>
        <w:t xml:space="preserve">Tabulka </w:t>
      </w:r>
      <w:r w:rsidR="006D1570" w:rsidRPr="00BC50B6">
        <w:rPr>
          <w:rFonts w:cs="Arial"/>
          <w:i/>
          <w:sz w:val="18"/>
          <w:szCs w:val="18"/>
          <w:lang w:val="pl-PL"/>
        </w:rPr>
        <w:t>Stavba</w:t>
      </w:r>
      <w:r w:rsidR="00D8522F" w:rsidRPr="00BC50B6">
        <w:rPr>
          <w:rFonts w:cs="Arial"/>
          <w:i/>
          <w:sz w:val="18"/>
          <w:szCs w:val="18"/>
          <w:lang w:val="pl-PL"/>
        </w:rPr>
        <w:t xml:space="preserve"> určena pro katastrální území</w:t>
      </w:r>
      <w:r w:rsidR="00D8522F" w:rsidRPr="00BC50B6">
        <w:rPr>
          <w:rFonts w:cs="Arial"/>
          <w:sz w:val="18"/>
          <w:szCs w:val="18"/>
          <w:lang w:val="pl-PL"/>
        </w:rPr>
        <w:t xml:space="preserve"> se opět vyplní pomocí tlačítka vpravo vedle tabulky, kterým se otvírá dialog </w:t>
      </w:r>
      <w:r w:rsidR="00D8522F" w:rsidRPr="00BC50B6">
        <w:rPr>
          <w:rFonts w:cs="Arial"/>
          <w:b/>
          <w:i/>
          <w:sz w:val="18"/>
          <w:szCs w:val="18"/>
          <w:lang w:val="pl-PL"/>
        </w:rPr>
        <w:t>Výběr seznamu katastrálních území</w:t>
      </w:r>
      <w:r w:rsidR="00D8522F" w:rsidRPr="00BC50B6">
        <w:rPr>
          <w:rFonts w:cs="Arial"/>
          <w:sz w:val="18"/>
          <w:szCs w:val="18"/>
          <w:lang w:val="pl-PL"/>
        </w:rPr>
        <w:t xml:space="preserve">. </w:t>
      </w:r>
    </w:p>
    <w:p w:rsidR="00C32578" w:rsidRPr="00BC50B6" w:rsidRDefault="00C32578" w:rsidP="00C32578">
      <w:pPr>
        <w:overflowPunct/>
        <w:spacing w:after="120" w:line="360" w:lineRule="auto"/>
        <w:jc w:val="center"/>
        <w:textAlignment w:val="auto"/>
        <w:rPr>
          <w:rFonts w:cs="Arial"/>
          <w:sz w:val="18"/>
          <w:szCs w:val="18"/>
          <w:lang w:val="nl-NL"/>
        </w:rPr>
      </w:pPr>
      <w:r>
        <w:rPr>
          <w:rFonts w:cs="Arial"/>
          <w:noProof/>
          <w:sz w:val="18"/>
          <w:szCs w:val="18"/>
        </w:rPr>
        <w:lastRenderedPageBreak/>
        <w:drawing>
          <wp:inline distT="0" distB="0" distL="0" distR="0" wp14:anchorId="4CFD5993" wp14:editId="2E62356B">
            <wp:extent cx="5205600" cy="2930400"/>
            <wp:effectExtent l="0" t="0" r="0" b="381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5600" cy="2930400"/>
                    </a:xfrm>
                    <a:prstGeom prst="rect">
                      <a:avLst/>
                    </a:prstGeom>
                    <a:noFill/>
                    <a:ln>
                      <a:noFill/>
                    </a:ln>
                  </pic:spPr>
                </pic:pic>
              </a:graphicData>
            </a:graphic>
          </wp:inline>
        </w:drawing>
      </w:r>
    </w:p>
    <w:p w:rsidR="00C32578" w:rsidRPr="00BC50B6" w:rsidRDefault="00C32578" w:rsidP="00C32578">
      <w:pPr>
        <w:tabs>
          <w:tab w:val="left" w:pos="426"/>
        </w:tabs>
        <w:overflowPunct/>
        <w:spacing w:line="360" w:lineRule="auto"/>
        <w:jc w:val="both"/>
        <w:textAlignment w:val="auto"/>
        <w:rPr>
          <w:rFonts w:cs="Arial"/>
          <w:sz w:val="18"/>
          <w:szCs w:val="18"/>
        </w:rPr>
      </w:pPr>
      <w:r w:rsidRPr="00BC50B6">
        <w:rPr>
          <w:rFonts w:cs="Arial"/>
          <w:sz w:val="18"/>
          <w:szCs w:val="18"/>
          <w:lang w:val="nl-NL"/>
        </w:rPr>
        <w:tab/>
        <w:t>Opět si můžeme zvolit kraj a zobrazit seznam všech jeho obcí. Seznam katastrálních území v databázi můžeme zúžit pomocí filtru</w:t>
      </w:r>
      <w:r>
        <w:rPr>
          <w:rFonts w:cs="Arial"/>
          <w:sz w:val="18"/>
          <w:szCs w:val="18"/>
          <w:lang w:val="nl-NL"/>
        </w:rPr>
        <w:t xml:space="preserve"> (filtrovat podle </w:t>
      </w:r>
      <w:r w:rsidRPr="00DC26D4">
        <w:rPr>
          <w:rFonts w:cs="Arial"/>
          <w:b/>
          <w:i/>
          <w:sz w:val="18"/>
          <w:szCs w:val="18"/>
          <w:lang w:val="nl-NL"/>
        </w:rPr>
        <w:t>názvu, kódu</w:t>
      </w:r>
      <w:r>
        <w:rPr>
          <w:rFonts w:cs="Arial"/>
          <w:sz w:val="18"/>
          <w:szCs w:val="18"/>
          <w:lang w:val="nl-NL"/>
        </w:rPr>
        <w:t>)</w:t>
      </w:r>
      <w:r w:rsidRPr="00BC50B6">
        <w:rPr>
          <w:rFonts w:cs="Arial"/>
          <w:sz w:val="18"/>
          <w:szCs w:val="18"/>
          <w:lang w:val="nl-NL"/>
        </w:rPr>
        <w:t xml:space="preserve">. Do zadávacího pole </w:t>
      </w:r>
      <w:r>
        <w:rPr>
          <w:rFonts w:cs="Arial"/>
          <w:b/>
          <w:i/>
          <w:sz w:val="18"/>
          <w:szCs w:val="18"/>
          <w:lang w:val="nl-NL"/>
        </w:rPr>
        <w:t>Filtr</w:t>
      </w:r>
      <w:r w:rsidRPr="00BC50B6">
        <w:rPr>
          <w:rFonts w:cs="Arial"/>
          <w:sz w:val="18"/>
          <w:szCs w:val="18"/>
          <w:lang w:val="nl-NL"/>
        </w:rPr>
        <w:t xml:space="preserve"> napíšeme zvolený parametr. V seznamu obcí se pak zobrazí pouze ty obce, které obsahují zadané znaky</w:t>
      </w:r>
      <w:r>
        <w:rPr>
          <w:rFonts w:cs="Arial"/>
          <w:sz w:val="18"/>
          <w:szCs w:val="18"/>
          <w:lang w:val="nl-NL"/>
        </w:rPr>
        <w:t xml:space="preserve"> v názvu nebo v kódu</w:t>
      </w:r>
      <w:r w:rsidRPr="00BC50B6">
        <w:rPr>
          <w:rFonts w:cs="Arial"/>
          <w:sz w:val="18"/>
          <w:szCs w:val="18"/>
          <w:lang w:val="nl-NL"/>
        </w:rPr>
        <w:t xml:space="preserve">. V pravé části dialogu vytváříme seznam </w:t>
      </w:r>
      <w:r w:rsidRPr="00BC50B6">
        <w:rPr>
          <w:rFonts w:cs="Arial"/>
          <w:i/>
          <w:sz w:val="18"/>
          <w:szCs w:val="18"/>
          <w:lang w:val="nl-NL"/>
        </w:rPr>
        <w:t>Katastrální území v evidenci</w:t>
      </w:r>
      <w:r w:rsidRPr="00BC50B6">
        <w:rPr>
          <w:rFonts w:cs="Arial"/>
          <w:sz w:val="18"/>
          <w:szCs w:val="18"/>
          <w:lang w:val="nl-NL"/>
        </w:rPr>
        <w:t xml:space="preserve">, tedy seznam katastrálních území, pro něž je </w:t>
      </w:r>
      <w:r>
        <w:rPr>
          <w:rFonts w:cs="Arial"/>
          <w:sz w:val="18"/>
          <w:szCs w:val="18"/>
          <w:lang w:val="nl-NL"/>
        </w:rPr>
        <w:t>stavba pro úpravu vody</w:t>
      </w:r>
      <w:r w:rsidRPr="00BC50B6">
        <w:rPr>
          <w:rFonts w:cs="Arial"/>
          <w:sz w:val="18"/>
          <w:szCs w:val="18"/>
          <w:lang w:val="nl-NL"/>
        </w:rPr>
        <w:t xml:space="preserve"> určena. Do tohoto seznamu můžeme přidat vybranou položku z levé části pomocí tlačítka </w:t>
      </w:r>
      <w:r w:rsidRPr="00BC50B6">
        <w:rPr>
          <w:rFonts w:cs="Arial"/>
          <w:sz w:val="18"/>
          <w:szCs w:val="18"/>
        </w:rPr>
        <w:t xml:space="preserve">&gt;&gt; nebo označenou položku z pravé části smazat tlačítkem &lt;&lt;. Výběr seznamu katastrálních území ukončíme tlačítkem </w:t>
      </w:r>
      <w:r w:rsidRPr="00BC50B6">
        <w:rPr>
          <w:rFonts w:cs="Arial"/>
          <w:b/>
          <w:i/>
          <w:sz w:val="18"/>
          <w:szCs w:val="18"/>
        </w:rPr>
        <w:t>OK</w:t>
      </w:r>
      <w:r w:rsidRPr="00BC50B6">
        <w:rPr>
          <w:rFonts w:cs="Arial"/>
          <w:sz w:val="18"/>
          <w:szCs w:val="18"/>
        </w:rPr>
        <w:t xml:space="preserve"> nebo zrušíme tlačítkem </w:t>
      </w:r>
      <w:r w:rsidRPr="00BC50B6">
        <w:rPr>
          <w:rFonts w:cs="Arial"/>
          <w:b/>
          <w:i/>
          <w:sz w:val="18"/>
          <w:szCs w:val="18"/>
        </w:rPr>
        <w:t>Storno</w:t>
      </w:r>
      <w:r w:rsidRPr="00BC50B6">
        <w:rPr>
          <w:rFonts w:cs="Arial"/>
          <w:sz w:val="18"/>
          <w:szCs w:val="18"/>
        </w:rPr>
        <w:t xml:space="preserve">. </w:t>
      </w:r>
    </w:p>
    <w:p w:rsidR="003F7FFC" w:rsidRPr="00BC50B6" w:rsidRDefault="003F7FFC" w:rsidP="003F7FFC">
      <w:pPr>
        <w:tabs>
          <w:tab w:val="left" w:pos="426"/>
        </w:tabs>
        <w:spacing w:line="360" w:lineRule="auto"/>
        <w:jc w:val="both"/>
        <w:rPr>
          <w:rFonts w:cs="Arial"/>
          <w:sz w:val="18"/>
          <w:szCs w:val="18"/>
        </w:rPr>
      </w:pPr>
      <w:r w:rsidRPr="00BC50B6">
        <w:rPr>
          <w:rFonts w:cs="Arial"/>
          <w:sz w:val="18"/>
          <w:szCs w:val="18"/>
        </w:rPr>
        <w:tab/>
        <w:t xml:space="preserve">Další položkou je </w:t>
      </w:r>
      <w:r w:rsidRPr="00BC50B6">
        <w:rPr>
          <w:rFonts w:cs="Arial"/>
          <w:b/>
          <w:i/>
          <w:sz w:val="18"/>
          <w:szCs w:val="18"/>
        </w:rPr>
        <w:t xml:space="preserve">Vodní zdroj </w:t>
      </w:r>
      <w:r w:rsidR="00DF20B4" w:rsidRPr="00BC50B6">
        <w:rPr>
          <w:rFonts w:cs="Arial"/>
          <w:b/>
          <w:i/>
          <w:sz w:val="18"/>
          <w:szCs w:val="18"/>
        </w:rPr>
        <w:t>(</w:t>
      </w:r>
      <w:r w:rsidR="00250B6E" w:rsidRPr="00BC50B6">
        <w:rPr>
          <w:rFonts w:cs="Arial"/>
          <w:b/>
          <w:i/>
          <w:sz w:val="18"/>
          <w:szCs w:val="18"/>
        </w:rPr>
        <w:t>Surová voda</w:t>
      </w:r>
      <w:r w:rsidRPr="00BC50B6">
        <w:rPr>
          <w:rFonts w:cs="Arial"/>
          <w:b/>
          <w:i/>
          <w:sz w:val="18"/>
          <w:szCs w:val="18"/>
        </w:rPr>
        <w:t>)</w:t>
      </w:r>
      <w:r w:rsidRPr="00BC50B6">
        <w:rPr>
          <w:rFonts w:cs="Arial"/>
          <w:sz w:val="18"/>
          <w:szCs w:val="18"/>
        </w:rPr>
        <w:t xml:space="preserve">. Označíme zaškrtnutím příslušného políčka druh vodního zdroje: </w:t>
      </w:r>
      <w:r w:rsidR="00DE1100" w:rsidRPr="00BC50B6">
        <w:rPr>
          <w:rFonts w:cs="Arial"/>
          <w:sz w:val="18"/>
          <w:szCs w:val="18"/>
        </w:rPr>
        <w:t xml:space="preserve">podzemní </w:t>
      </w:r>
      <w:r w:rsidR="00FD3778">
        <w:rPr>
          <w:rFonts w:cs="Arial"/>
          <w:sz w:val="18"/>
          <w:szCs w:val="18"/>
        </w:rPr>
        <w:t xml:space="preserve">nebo povrchová </w:t>
      </w:r>
      <w:r w:rsidR="00DE1100" w:rsidRPr="00BC50B6">
        <w:rPr>
          <w:rFonts w:cs="Arial"/>
          <w:sz w:val="18"/>
          <w:szCs w:val="18"/>
        </w:rPr>
        <w:t>voda</w:t>
      </w:r>
      <w:r w:rsidR="00FD3778">
        <w:rPr>
          <w:rFonts w:cs="Arial"/>
          <w:sz w:val="18"/>
          <w:szCs w:val="18"/>
        </w:rPr>
        <w:t xml:space="preserve"> (mohou být zaškrtnuty obě)</w:t>
      </w:r>
      <w:r w:rsidR="00DE1100" w:rsidRPr="00BC50B6">
        <w:rPr>
          <w:rFonts w:cs="Arial"/>
          <w:sz w:val="18"/>
          <w:szCs w:val="18"/>
        </w:rPr>
        <w:t xml:space="preserve"> a poté vyplníme tabulk</w:t>
      </w:r>
      <w:r w:rsidR="00FD3778">
        <w:rPr>
          <w:rFonts w:cs="Arial"/>
          <w:sz w:val="18"/>
          <w:szCs w:val="18"/>
        </w:rPr>
        <w:t>y</w:t>
      </w:r>
      <w:r w:rsidR="00B64AD4">
        <w:rPr>
          <w:rFonts w:cs="Arial"/>
          <w:sz w:val="18"/>
          <w:szCs w:val="18"/>
        </w:rPr>
        <w:t xml:space="preserve"> </w:t>
      </w:r>
      <w:r w:rsidR="00FD3778">
        <w:rPr>
          <w:rFonts w:cs="Arial"/>
          <w:sz w:val="18"/>
          <w:szCs w:val="18"/>
        </w:rPr>
        <w:t>s lokalizačními údaji</w:t>
      </w:r>
      <w:r w:rsidR="00DE1100" w:rsidRPr="00BC50B6">
        <w:rPr>
          <w:rFonts w:cs="Arial"/>
          <w:sz w:val="18"/>
          <w:szCs w:val="18"/>
        </w:rPr>
        <w:t>.</w:t>
      </w:r>
      <w:r w:rsidR="00341748" w:rsidRPr="00BC50B6">
        <w:rPr>
          <w:rFonts w:cs="Arial"/>
          <w:sz w:val="18"/>
          <w:szCs w:val="18"/>
        </w:rPr>
        <w:t xml:space="preserve"> </w:t>
      </w:r>
    </w:p>
    <w:p w:rsidR="00D8170B" w:rsidRPr="004302FB" w:rsidRDefault="003F7FFC" w:rsidP="004025F6">
      <w:pPr>
        <w:tabs>
          <w:tab w:val="left" w:pos="426"/>
        </w:tabs>
        <w:spacing w:line="360" w:lineRule="auto"/>
        <w:jc w:val="both"/>
        <w:rPr>
          <w:rFonts w:cs="Arial"/>
          <w:sz w:val="18"/>
          <w:szCs w:val="18"/>
        </w:rPr>
      </w:pPr>
      <w:r w:rsidRPr="00BC50B6">
        <w:rPr>
          <w:rFonts w:cs="Arial"/>
          <w:sz w:val="18"/>
          <w:szCs w:val="18"/>
        </w:rPr>
        <w:tab/>
        <w:t xml:space="preserve">V </w:t>
      </w:r>
      <w:r w:rsidR="008E2CEA" w:rsidRPr="00BC50B6">
        <w:rPr>
          <w:rFonts w:cs="Arial"/>
          <w:sz w:val="18"/>
          <w:szCs w:val="18"/>
        </w:rPr>
        <w:t>části dialogu</w:t>
      </w:r>
      <w:r w:rsidRPr="00BC50B6">
        <w:rPr>
          <w:rFonts w:cs="Arial"/>
          <w:sz w:val="18"/>
          <w:szCs w:val="18"/>
        </w:rPr>
        <w:t xml:space="preserve"> </w:t>
      </w:r>
      <w:r w:rsidRPr="00BC50B6">
        <w:rPr>
          <w:rFonts w:cs="Arial"/>
          <w:b/>
          <w:i/>
          <w:sz w:val="18"/>
          <w:szCs w:val="18"/>
        </w:rPr>
        <w:t>Technické údaje</w:t>
      </w:r>
      <w:r w:rsidRPr="00BC50B6">
        <w:rPr>
          <w:rFonts w:cs="Arial"/>
          <w:sz w:val="18"/>
          <w:szCs w:val="18"/>
        </w:rPr>
        <w:t xml:space="preserve"> vyplníme: </w:t>
      </w:r>
      <w:r w:rsidR="00543ECE" w:rsidRPr="00BC50B6">
        <w:rPr>
          <w:rFonts w:cs="Arial"/>
          <w:i/>
          <w:sz w:val="18"/>
          <w:szCs w:val="18"/>
        </w:rPr>
        <w:t>Technologie úpravy vody, Typy úprav vody, Chemické výrobky pro úpravu vody</w:t>
      </w:r>
      <w:r w:rsidR="0049439F" w:rsidRPr="00BC50B6">
        <w:rPr>
          <w:rFonts w:cs="Arial"/>
          <w:sz w:val="18"/>
          <w:szCs w:val="18"/>
        </w:rPr>
        <w:t xml:space="preserve"> (v každé z nich musí být vyplněna aspoň jedna položka)</w:t>
      </w:r>
      <w:r w:rsidR="00543ECE" w:rsidRPr="00BC50B6">
        <w:rPr>
          <w:rFonts w:cs="Arial"/>
          <w:i/>
          <w:sz w:val="18"/>
          <w:szCs w:val="18"/>
        </w:rPr>
        <w:t>, Kapacitní údaje a Odpadové hospodářství</w:t>
      </w:r>
      <w:r w:rsidRPr="00BC50B6">
        <w:rPr>
          <w:rFonts w:cs="Arial"/>
          <w:sz w:val="18"/>
          <w:szCs w:val="18"/>
        </w:rPr>
        <w:t xml:space="preserve">. </w:t>
      </w:r>
      <w:r w:rsidR="0049439F" w:rsidRPr="00BC50B6">
        <w:rPr>
          <w:rFonts w:cs="Arial"/>
          <w:sz w:val="18"/>
          <w:szCs w:val="18"/>
        </w:rPr>
        <w:t xml:space="preserve">Tabulka </w:t>
      </w:r>
      <w:r w:rsidR="0049439F" w:rsidRPr="00BC50B6">
        <w:rPr>
          <w:rFonts w:cs="Arial"/>
          <w:i/>
          <w:sz w:val="18"/>
          <w:szCs w:val="18"/>
        </w:rPr>
        <w:t>Odpadové hospodářství</w:t>
      </w:r>
      <w:r w:rsidR="0049439F" w:rsidRPr="00BC50B6">
        <w:rPr>
          <w:rFonts w:cs="Arial"/>
          <w:sz w:val="18"/>
          <w:szCs w:val="18"/>
        </w:rPr>
        <w:t xml:space="preserve"> se vyplňuje </w:t>
      </w:r>
      <w:r w:rsidR="007B418F" w:rsidRPr="00BC50B6">
        <w:rPr>
          <w:rFonts w:cs="Arial"/>
          <w:sz w:val="18"/>
          <w:szCs w:val="18"/>
        </w:rPr>
        <w:t>tak, že ťukneme myší do zadávacího políčka a na jeho konci se objeví tlačítko se šipkou</w:t>
      </w:r>
      <w:r w:rsidR="00CD25E8" w:rsidRPr="00BC50B6">
        <w:rPr>
          <w:rFonts w:cs="Arial"/>
          <w:sz w:val="18"/>
          <w:szCs w:val="18"/>
        </w:rPr>
        <w:t>, po jehož stisknutí se vyroluje seznam možností pro daný řádek. Z nich jednu zvolíme a tím řádek tabulky vyplníme.</w:t>
      </w:r>
      <w:r w:rsidR="0049439F" w:rsidRPr="00BC50B6">
        <w:rPr>
          <w:rFonts w:cs="Arial"/>
          <w:sz w:val="18"/>
          <w:szCs w:val="18"/>
        </w:rPr>
        <w:t xml:space="preserve"> </w:t>
      </w:r>
      <w:r w:rsidR="001E4BF4" w:rsidRPr="00BC50B6">
        <w:rPr>
          <w:rFonts w:cs="Arial"/>
          <w:sz w:val="18"/>
          <w:szCs w:val="18"/>
        </w:rPr>
        <w:t xml:space="preserve">V tabulkách </w:t>
      </w:r>
      <w:r w:rsidR="001E4BF4" w:rsidRPr="00BC50B6">
        <w:rPr>
          <w:rFonts w:cs="Arial"/>
          <w:i/>
          <w:sz w:val="18"/>
          <w:szCs w:val="18"/>
        </w:rPr>
        <w:t>Typy úprav vody</w:t>
      </w:r>
      <w:r w:rsidR="001E4BF4" w:rsidRPr="00BC50B6">
        <w:rPr>
          <w:rFonts w:cs="Arial"/>
          <w:sz w:val="18"/>
          <w:szCs w:val="18"/>
        </w:rPr>
        <w:t xml:space="preserve"> a </w:t>
      </w:r>
      <w:r w:rsidR="001E4BF4" w:rsidRPr="00BC50B6">
        <w:rPr>
          <w:rFonts w:cs="Arial"/>
          <w:i/>
          <w:sz w:val="18"/>
          <w:szCs w:val="18"/>
        </w:rPr>
        <w:t>Chemické výrobky pro úpravu vody</w:t>
      </w:r>
      <w:r w:rsidR="001E4BF4" w:rsidRPr="00BC50B6">
        <w:rPr>
          <w:rFonts w:cs="Arial"/>
          <w:sz w:val="18"/>
          <w:szCs w:val="18"/>
        </w:rPr>
        <w:t xml:space="preserve"> je poslední řádek volný pro případnou další neuvedenou položku a tento řádek je aktivní až po zaškrtnutí políčka na jeho začátku. </w:t>
      </w:r>
      <w:r w:rsidR="00543ECE" w:rsidRPr="00BC50B6">
        <w:rPr>
          <w:rFonts w:cs="Arial"/>
          <w:sz w:val="18"/>
          <w:szCs w:val="18"/>
        </w:rPr>
        <w:t xml:space="preserve">Nakonec </w:t>
      </w:r>
      <w:r w:rsidRPr="00BC50B6">
        <w:rPr>
          <w:rFonts w:cs="Arial"/>
          <w:sz w:val="18"/>
          <w:szCs w:val="18"/>
        </w:rPr>
        <w:t xml:space="preserve">ještě doplníme </w:t>
      </w:r>
      <w:r w:rsidRPr="00BC50B6">
        <w:rPr>
          <w:rFonts w:cs="Arial"/>
          <w:b/>
          <w:i/>
          <w:sz w:val="18"/>
          <w:szCs w:val="18"/>
        </w:rPr>
        <w:t>Ekonomické údaje</w:t>
      </w:r>
      <w:r w:rsidRPr="00BC50B6">
        <w:rPr>
          <w:rFonts w:cs="Arial"/>
          <w:sz w:val="18"/>
          <w:szCs w:val="18"/>
        </w:rPr>
        <w:t xml:space="preserve">. </w:t>
      </w:r>
      <w:r w:rsidR="00EB3959">
        <w:rPr>
          <w:rFonts w:cs="Arial"/>
          <w:sz w:val="18"/>
          <w:szCs w:val="18"/>
          <w:lang w:val="pl-PL"/>
        </w:rPr>
        <w:t>Pro výpočet reprodukční pořizovací ceny použijeme dialog, který vyvoláme stiskem tlačítka „Výpočet” nad zadávacím políčkem „Hodnota uvedeného majetku v reprodukční pořizovací ceně”. Reprodukční pořizovací cena se v něm počítá podle Metodického pokynu MZE čj.14000/202-15132. Bližší popis je v kap. 4.7.</w:t>
      </w:r>
    </w:p>
    <w:p w:rsidR="007E23FA" w:rsidRDefault="007E23FA" w:rsidP="007E23FA">
      <w:pPr>
        <w:tabs>
          <w:tab w:val="left" w:pos="426"/>
        </w:tabs>
        <w:spacing w:line="360" w:lineRule="auto"/>
        <w:jc w:val="both"/>
        <w:rPr>
          <w:rFonts w:cs="Arial"/>
          <w:sz w:val="18"/>
          <w:szCs w:val="18"/>
        </w:rPr>
      </w:pPr>
      <w:r>
        <w:rPr>
          <w:rFonts w:cs="Arial"/>
          <w:sz w:val="18"/>
          <w:szCs w:val="18"/>
        </w:rPr>
        <w:tab/>
        <w:t xml:space="preserve">V tabulce </w:t>
      </w:r>
      <w:r w:rsidRPr="003252B2">
        <w:rPr>
          <w:rFonts w:cs="Arial"/>
          <w:i/>
          <w:sz w:val="18"/>
          <w:szCs w:val="18"/>
        </w:rPr>
        <w:t>Povolení k provozování vydané na předmětný majetek</w:t>
      </w:r>
      <w:r>
        <w:rPr>
          <w:rFonts w:cs="Arial"/>
          <w:sz w:val="18"/>
          <w:szCs w:val="18"/>
        </w:rPr>
        <w:t xml:space="preserve"> vyplní kraj, který povolení vydal, číslo jednací a den vydání povolení. Pokud má uživatel nainstalovanou aplikaci PPVaK – Povolení k provozování, je možno použít tlačítko </w:t>
      </w:r>
      <w:r w:rsidRPr="00A50BCF">
        <w:rPr>
          <w:rFonts w:cs="Arial"/>
          <w:i/>
          <w:sz w:val="18"/>
          <w:szCs w:val="18"/>
        </w:rPr>
        <w:t>Vyhledat</w:t>
      </w:r>
      <w:r>
        <w:rPr>
          <w:rFonts w:cs="Arial"/>
          <w:sz w:val="18"/>
          <w:szCs w:val="18"/>
        </w:rPr>
        <w:t>. Aplikace vyhledá příslušné povolení a vyplní požadované údaje.</w:t>
      </w:r>
    </w:p>
    <w:p w:rsidR="007E23FA" w:rsidRDefault="007E23FA" w:rsidP="007E23FA">
      <w:pPr>
        <w:tabs>
          <w:tab w:val="left" w:pos="426"/>
        </w:tabs>
        <w:spacing w:after="180" w:line="360" w:lineRule="auto"/>
        <w:jc w:val="both"/>
        <w:rPr>
          <w:rFonts w:cs="Arial"/>
          <w:sz w:val="18"/>
          <w:szCs w:val="18"/>
          <w:lang w:val="pl-PL"/>
        </w:rPr>
      </w:pPr>
      <w:r w:rsidRPr="00BC50B6">
        <w:rPr>
          <w:rFonts w:cs="Arial"/>
          <w:sz w:val="18"/>
          <w:szCs w:val="18"/>
          <w:lang w:val="pl-PL"/>
        </w:rPr>
        <w:tab/>
      </w:r>
      <w:r>
        <w:rPr>
          <w:rFonts w:cs="Arial"/>
          <w:sz w:val="18"/>
          <w:szCs w:val="18"/>
          <w:lang w:val="pl-PL"/>
        </w:rPr>
        <w:t>K údajům vodovodních řadů lze přidat řádek vysvětlivek.</w:t>
      </w:r>
    </w:p>
    <w:p w:rsidR="003F7FFC" w:rsidRPr="00BC50B6" w:rsidRDefault="003F7FFC" w:rsidP="003F7FFC">
      <w:pPr>
        <w:tabs>
          <w:tab w:val="left" w:pos="426"/>
        </w:tabs>
        <w:spacing w:after="180" w:line="360" w:lineRule="auto"/>
        <w:jc w:val="both"/>
        <w:rPr>
          <w:rFonts w:cs="Arial"/>
          <w:sz w:val="18"/>
          <w:szCs w:val="18"/>
        </w:rPr>
      </w:pPr>
      <w:r w:rsidRPr="00BC50B6">
        <w:rPr>
          <w:rFonts w:cs="Arial"/>
          <w:sz w:val="18"/>
          <w:szCs w:val="18"/>
        </w:rPr>
        <w:tab/>
        <w:t xml:space="preserve">Povinné údaje pro </w:t>
      </w:r>
      <w:r w:rsidR="008E2CEA" w:rsidRPr="00BC50B6">
        <w:rPr>
          <w:rFonts w:cs="Arial"/>
          <w:sz w:val="18"/>
          <w:szCs w:val="18"/>
        </w:rPr>
        <w:t>stavbu pro úpravu vody (s technologií pro úpravu vody)</w:t>
      </w:r>
      <w:r w:rsidRPr="00BC50B6">
        <w:rPr>
          <w:rFonts w:cs="Arial"/>
          <w:sz w:val="18"/>
          <w:szCs w:val="18"/>
        </w:rPr>
        <w:t xml:space="preserve"> jsou kód vodoprávního úřadu, kata</w:t>
      </w:r>
      <w:r w:rsidR="00C108F8" w:rsidRPr="00BC50B6">
        <w:rPr>
          <w:rFonts w:cs="Arial"/>
          <w:sz w:val="18"/>
          <w:szCs w:val="18"/>
        </w:rPr>
        <w:t>s</w:t>
      </w:r>
      <w:r w:rsidRPr="00BC50B6">
        <w:rPr>
          <w:rFonts w:cs="Arial"/>
          <w:sz w:val="18"/>
          <w:szCs w:val="18"/>
        </w:rPr>
        <w:t>trální území</w:t>
      </w:r>
      <w:r w:rsidR="00C108F8" w:rsidRPr="00BC50B6">
        <w:rPr>
          <w:rFonts w:cs="Arial"/>
          <w:sz w:val="18"/>
          <w:szCs w:val="18"/>
        </w:rPr>
        <w:t xml:space="preserve"> stavby pro úpravu </w:t>
      </w:r>
      <w:proofErr w:type="gramStart"/>
      <w:r w:rsidR="00C108F8" w:rsidRPr="00BC50B6">
        <w:rPr>
          <w:rFonts w:cs="Arial"/>
          <w:sz w:val="18"/>
          <w:szCs w:val="18"/>
        </w:rPr>
        <w:t xml:space="preserve">vody, </w:t>
      </w:r>
      <w:r w:rsidRPr="00BC50B6">
        <w:rPr>
          <w:rFonts w:cs="Arial"/>
          <w:sz w:val="18"/>
          <w:szCs w:val="18"/>
        </w:rPr>
        <w:t xml:space="preserve"> </w:t>
      </w:r>
      <w:r w:rsidR="00370DAD" w:rsidRPr="00BC50B6">
        <w:rPr>
          <w:rFonts w:cs="Arial"/>
          <w:sz w:val="18"/>
          <w:szCs w:val="18"/>
        </w:rPr>
        <w:t>katastrální</w:t>
      </w:r>
      <w:proofErr w:type="gramEnd"/>
      <w:r w:rsidR="00370DAD" w:rsidRPr="00BC50B6">
        <w:rPr>
          <w:rFonts w:cs="Arial"/>
          <w:sz w:val="18"/>
          <w:szCs w:val="18"/>
        </w:rPr>
        <w:t xml:space="preserve"> území, pro které je stavba pro úpravu vody určena, </w:t>
      </w:r>
      <w:r w:rsidRPr="00BC50B6">
        <w:rPr>
          <w:rFonts w:cs="Arial"/>
          <w:sz w:val="18"/>
          <w:szCs w:val="18"/>
        </w:rPr>
        <w:t xml:space="preserve">IČO vlastníka, </w:t>
      </w:r>
      <w:r w:rsidR="00370DAD" w:rsidRPr="00BC50B6">
        <w:rPr>
          <w:rFonts w:cs="Arial"/>
          <w:sz w:val="18"/>
          <w:szCs w:val="18"/>
        </w:rPr>
        <w:t>název stavby pro úpravu vody</w:t>
      </w:r>
      <w:r w:rsidR="00787D02" w:rsidRPr="00BC50B6">
        <w:rPr>
          <w:rFonts w:cs="Arial"/>
          <w:sz w:val="18"/>
          <w:szCs w:val="18"/>
        </w:rPr>
        <w:t xml:space="preserve">, název odběru surové vody, kategorie surové </w:t>
      </w:r>
      <w:r w:rsidR="00590487" w:rsidRPr="00BC50B6">
        <w:rPr>
          <w:rFonts w:cs="Arial"/>
          <w:sz w:val="18"/>
          <w:szCs w:val="18"/>
        </w:rPr>
        <w:t>vody a technologie úpravy vody, typ úpravy vody. Musí být vyplněn alespoň jeden chemický prvek, p</w:t>
      </w:r>
      <w:r w:rsidR="00787D02" w:rsidRPr="00BC50B6">
        <w:rPr>
          <w:rFonts w:cs="Arial"/>
          <w:sz w:val="18"/>
          <w:szCs w:val="18"/>
        </w:rPr>
        <w:t>rojektovaná kapacita nesmí být nulová</w:t>
      </w:r>
      <w:r w:rsidR="008E2CEA" w:rsidRPr="00BC50B6">
        <w:rPr>
          <w:rFonts w:cs="Arial"/>
          <w:sz w:val="18"/>
          <w:szCs w:val="18"/>
        </w:rPr>
        <w:t>,</w:t>
      </w:r>
      <w:r w:rsidRPr="00BC50B6">
        <w:rPr>
          <w:rFonts w:cs="Arial"/>
          <w:sz w:val="18"/>
          <w:szCs w:val="18"/>
        </w:rPr>
        <w:t xml:space="preserve"> stejně jako hodnota majetku v reprodukční pořizovací ceně.</w:t>
      </w:r>
    </w:p>
    <w:p w:rsidR="003F7FFC" w:rsidRPr="00BC50B6" w:rsidRDefault="003F7FFC" w:rsidP="003F7FFC">
      <w:pPr>
        <w:tabs>
          <w:tab w:val="left" w:pos="426"/>
        </w:tabs>
        <w:spacing w:after="120" w:line="360" w:lineRule="auto"/>
        <w:jc w:val="both"/>
        <w:rPr>
          <w:rFonts w:cs="Arial"/>
          <w:sz w:val="18"/>
          <w:szCs w:val="18"/>
          <w:lang w:val="pl-PL"/>
        </w:rPr>
      </w:pPr>
      <w:r w:rsidRPr="00BC50B6">
        <w:rPr>
          <w:rFonts w:cs="Arial"/>
          <w:sz w:val="18"/>
          <w:szCs w:val="18"/>
          <w:lang w:val="pl-PL"/>
        </w:rPr>
        <w:tab/>
        <w:t xml:space="preserve">Pokud zvolíme </w:t>
      </w:r>
      <w:r w:rsidRPr="00BC50B6">
        <w:rPr>
          <w:rFonts w:cs="Arial"/>
          <w:b/>
          <w:i/>
          <w:sz w:val="18"/>
          <w:szCs w:val="18"/>
          <w:lang w:val="pl-PL"/>
        </w:rPr>
        <w:t>Druh stavby</w:t>
      </w:r>
      <w:r w:rsidRPr="00BC50B6">
        <w:rPr>
          <w:rFonts w:cs="Arial"/>
          <w:sz w:val="18"/>
          <w:szCs w:val="18"/>
          <w:lang w:val="pl-PL"/>
        </w:rPr>
        <w:t xml:space="preserve"> </w:t>
      </w:r>
      <w:r w:rsidR="00C00A80" w:rsidRPr="00BC50B6">
        <w:rPr>
          <w:rFonts w:cs="Arial"/>
          <w:i/>
          <w:sz w:val="18"/>
          <w:szCs w:val="18"/>
          <w:lang w:val="pl-PL"/>
        </w:rPr>
        <w:t>bez technologie úpravy vody (dezinfekce)</w:t>
      </w:r>
      <w:r w:rsidRPr="00BC50B6">
        <w:rPr>
          <w:rFonts w:cs="Arial"/>
          <w:sz w:val="18"/>
          <w:szCs w:val="18"/>
          <w:lang w:val="pl-PL"/>
        </w:rPr>
        <w:t>, objeví se nám toto dialogové okno.</w:t>
      </w:r>
    </w:p>
    <w:p w:rsidR="003F7FFC" w:rsidRPr="00BC50B6" w:rsidRDefault="0052503D" w:rsidP="003F7FFC">
      <w:pPr>
        <w:tabs>
          <w:tab w:val="left" w:pos="426"/>
        </w:tabs>
        <w:spacing w:after="120" w:line="360" w:lineRule="auto"/>
        <w:jc w:val="center"/>
        <w:rPr>
          <w:rFonts w:cs="Arial"/>
          <w:sz w:val="18"/>
          <w:szCs w:val="18"/>
          <w:lang w:val="pl-PL"/>
        </w:rPr>
      </w:pPr>
      <w:r>
        <w:rPr>
          <w:rFonts w:cs="Arial"/>
          <w:noProof/>
          <w:sz w:val="18"/>
          <w:szCs w:val="18"/>
        </w:rPr>
        <w:lastRenderedPageBreak/>
        <w:drawing>
          <wp:inline distT="0" distB="0" distL="0" distR="0" wp14:anchorId="2E163A99" wp14:editId="25D2C27F">
            <wp:extent cx="6114415" cy="5796280"/>
            <wp:effectExtent l="0" t="0" r="635"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4415" cy="5796280"/>
                    </a:xfrm>
                    <a:prstGeom prst="rect">
                      <a:avLst/>
                    </a:prstGeom>
                    <a:noFill/>
                    <a:ln>
                      <a:noFill/>
                    </a:ln>
                  </pic:spPr>
                </pic:pic>
              </a:graphicData>
            </a:graphic>
          </wp:inline>
        </w:drawing>
      </w:r>
    </w:p>
    <w:p w:rsidR="006F41FF" w:rsidRPr="00BC50B6" w:rsidRDefault="006F41FF" w:rsidP="006F41FF">
      <w:pPr>
        <w:tabs>
          <w:tab w:val="left" w:pos="426"/>
        </w:tabs>
        <w:spacing w:after="120" w:line="360" w:lineRule="auto"/>
        <w:jc w:val="both"/>
        <w:rPr>
          <w:rFonts w:cs="Arial"/>
          <w:sz w:val="18"/>
          <w:szCs w:val="18"/>
          <w:lang w:val="nl-NL"/>
        </w:rPr>
      </w:pPr>
      <w:r w:rsidRPr="00BC50B6">
        <w:rPr>
          <w:rFonts w:cs="Arial"/>
          <w:sz w:val="18"/>
          <w:szCs w:val="18"/>
          <w:lang w:val="nl-NL"/>
        </w:rPr>
        <w:tab/>
        <w:t xml:space="preserve">Nyní vyplníme </w:t>
      </w:r>
      <w:r w:rsidRPr="00BC50B6">
        <w:rPr>
          <w:rFonts w:cs="Arial"/>
          <w:b/>
          <w:i/>
          <w:sz w:val="18"/>
          <w:szCs w:val="18"/>
          <w:lang w:val="nl-NL"/>
        </w:rPr>
        <w:t>Základní údaje – údaje o poloze</w:t>
      </w:r>
      <w:r w:rsidRPr="00BC50B6">
        <w:rPr>
          <w:rFonts w:cs="Arial"/>
          <w:sz w:val="18"/>
          <w:szCs w:val="18"/>
          <w:lang w:val="nl-NL"/>
        </w:rPr>
        <w:t xml:space="preserve">, tedy </w:t>
      </w:r>
      <w:r w:rsidRPr="00BC50B6">
        <w:rPr>
          <w:rFonts w:cs="Arial"/>
          <w:i/>
          <w:sz w:val="18"/>
          <w:szCs w:val="18"/>
          <w:lang w:val="nl-NL"/>
        </w:rPr>
        <w:t>Název</w:t>
      </w:r>
      <w:r w:rsidRPr="00BC50B6">
        <w:rPr>
          <w:rFonts w:cs="Arial"/>
          <w:sz w:val="18"/>
          <w:szCs w:val="18"/>
          <w:lang w:val="nl-NL"/>
        </w:rPr>
        <w:t xml:space="preserve"> a </w:t>
      </w:r>
      <w:r w:rsidRPr="00BC50B6">
        <w:rPr>
          <w:rFonts w:cs="Arial"/>
          <w:i/>
          <w:sz w:val="18"/>
          <w:szCs w:val="18"/>
          <w:lang w:val="nl-NL"/>
        </w:rPr>
        <w:t>Příslušnost k systému vodovodu</w:t>
      </w:r>
      <w:r w:rsidRPr="00BC50B6">
        <w:rPr>
          <w:rFonts w:cs="Arial"/>
          <w:sz w:val="18"/>
          <w:szCs w:val="18"/>
          <w:lang w:val="nl-NL"/>
        </w:rPr>
        <w:t xml:space="preserve">, kde máme výběr ze tří možností: samostatný vodovod, místní vodovod nebo skupinový vodovod. Tabulku </w:t>
      </w:r>
      <w:r w:rsidRPr="00BC50B6">
        <w:rPr>
          <w:rFonts w:cs="Arial"/>
          <w:i/>
          <w:sz w:val="18"/>
          <w:szCs w:val="18"/>
          <w:lang w:val="nl-NL"/>
        </w:rPr>
        <w:t>Lokalizace</w:t>
      </w:r>
      <w:r w:rsidRPr="00BC50B6">
        <w:rPr>
          <w:rFonts w:cs="Arial"/>
          <w:sz w:val="18"/>
          <w:szCs w:val="18"/>
          <w:lang w:val="nl-NL"/>
        </w:rPr>
        <w:t xml:space="preserve"> vyplníme pomocí tlačítka vpravo vedle tabulky, kterým otevřeme dialogové okno </w:t>
      </w:r>
      <w:r w:rsidRPr="00BC50B6">
        <w:rPr>
          <w:rFonts w:cs="Arial"/>
          <w:b/>
          <w:i/>
          <w:sz w:val="18"/>
          <w:szCs w:val="18"/>
          <w:lang w:val="nl-NL"/>
        </w:rPr>
        <w:t>Výběr katastrálního území</w:t>
      </w:r>
      <w:r w:rsidRPr="00BC50B6">
        <w:rPr>
          <w:rFonts w:cs="Arial"/>
          <w:sz w:val="18"/>
          <w:szCs w:val="18"/>
          <w:lang w:val="nl-NL"/>
        </w:rPr>
        <w:t xml:space="preserve">. </w:t>
      </w:r>
    </w:p>
    <w:p w:rsidR="00C32578" w:rsidRPr="00BC50B6" w:rsidRDefault="00C32578" w:rsidP="00C32578">
      <w:pPr>
        <w:tabs>
          <w:tab w:val="left" w:pos="426"/>
        </w:tabs>
        <w:spacing w:after="120" w:line="360" w:lineRule="auto"/>
        <w:jc w:val="center"/>
        <w:rPr>
          <w:rFonts w:cs="Arial"/>
          <w:sz w:val="18"/>
          <w:szCs w:val="18"/>
          <w:lang w:val="pl-PL"/>
        </w:rPr>
      </w:pPr>
      <w:r>
        <w:rPr>
          <w:rFonts w:cs="Arial"/>
          <w:noProof/>
          <w:sz w:val="18"/>
          <w:szCs w:val="18"/>
        </w:rPr>
        <w:lastRenderedPageBreak/>
        <w:drawing>
          <wp:inline distT="0" distB="0" distL="0" distR="0" wp14:anchorId="172235D9" wp14:editId="1678811A">
            <wp:extent cx="3906000" cy="3373200"/>
            <wp:effectExtent l="0" t="0" r="0" b="0"/>
            <wp:docPr id="197" name="Obráze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6000" cy="3373200"/>
                    </a:xfrm>
                    <a:prstGeom prst="rect">
                      <a:avLst/>
                    </a:prstGeom>
                    <a:noFill/>
                    <a:ln>
                      <a:noFill/>
                    </a:ln>
                  </pic:spPr>
                </pic:pic>
              </a:graphicData>
            </a:graphic>
          </wp:inline>
        </w:drawing>
      </w:r>
    </w:p>
    <w:p w:rsidR="006F41FF" w:rsidRPr="00BC50B6" w:rsidRDefault="00C32578" w:rsidP="00C32578">
      <w:pPr>
        <w:tabs>
          <w:tab w:val="left" w:pos="426"/>
        </w:tabs>
        <w:spacing w:line="360" w:lineRule="auto"/>
        <w:jc w:val="both"/>
        <w:rPr>
          <w:rFonts w:cs="Arial"/>
          <w:sz w:val="18"/>
          <w:szCs w:val="18"/>
          <w:lang w:val="pl-PL"/>
        </w:rPr>
      </w:pPr>
      <w:r w:rsidRPr="00BC50B6">
        <w:rPr>
          <w:rFonts w:cs="Arial"/>
          <w:sz w:val="18"/>
          <w:szCs w:val="18"/>
          <w:lang w:val="pl-PL"/>
        </w:rPr>
        <w:tab/>
        <w:t xml:space="preserve">Dialog umožní volbu kraje, pro který zobrazí seznam všech obcí. Ten můžeme zúžit pomocí filtru. Do zadávacího pole </w:t>
      </w:r>
      <w:r>
        <w:rPr>
          <w:rFonts w:cs="Arial"/>
          <w:b/>
          <w:i/>
          <w:sz w:val="18"/>
          <w:szCs w:val="18"/>
          <w:lang w:val="pl-PL"/>
        </w:rPr>
        <w:t>Filtr</w:t>
      </w:r>
      <w:r w:rsidRPr="00BC50B6">
        <w:rPr>
          <w:rFonts w:cs="Arial"/>
          <w:sz w:val="18"/>
          <w:szCs w:val="18"/>
          <w:lang w:val="pl-PL"/>
        </w:rPr>
        <w:t xml:space="preserve"> napíšeme zvolený parametr. V seznamu obcí se pak zobrazí pouze ty obce, které obsahují v názvu zadané znaky. Pro vybranou obec se zobrazí všechny její části a všechna katastrální území. Vybereme část obce a příslušné katastrální území a výběr katastrálního území ukončíme tlačítkem </w:t>
      </w:r>
      <w:r w:rsidRPr="00BC50B6">
        <w:rPr>
          <w:rFonts w:cs="Arial"/>
          <w:b/>
          <w:i/>
          <w:sz w:val="18"/>
          <w:szCs w:val="18"/>
          <w:lang w:val="pl-PL"/>
        </w:rPr>
        <w:t>OK</w:t>
      </w:r>
      <w:r w:rsidRPr="00BC50B6">
        <w:rPr>
          <w:rFonts w:cs="Arial"/>
          <w:sz w:val="18"/>
          <w:szCs w:val="18"/>
          <w:lang w:val="pl-PL"/>
        </w:rPr>
        <w:t xml:space="preserve"> nebo zrušíme tlačítkem </w:t>
      </w:r>
      <w:r w:rsidRPr="00BC50B6">
        <w:rPr>
          <w:rFonts w:cs="Arial"/>
          <w:b/>
          <w:i/>
          <w:sz w:val="18"/>
          <w:szCs w:val="18"/>
          <w:lang w:val="pl-PL"/>
        </w:rPr>
        <w:t>Storno</w:t>
      </w:r>
      <w:r w:rsidRPr="00BC50B6">
        <w:rPr>
          <w:rFonts w:cs="Arial"/>
          <w:sz w:val="18"/>
          <w:szCs w:val="18"/>
          <w:lang w:val="pl-PL"/>
        </w:rPr>
        <w:t>.</w:t>
      </w:r>
      <w:r w:rsidR="006F41FF" w:rsidRPr="00BC50B6">
        <w:rPr>
          <w:rFonts w:cs="Arial"/>
          <w:sz w:val="18"/>
          <w:szCs w:val="18"/>
          <w:lang w:val="pl-PL"/>
        </w:rPr>
        <w:t xml:space="preserve"> Nyní se automaticky vyplní </w:t>
      </w:r>
      <w:r w:rsidR="006F41FF" w:rsidRPr="00BC50B6">
        <w:rPr>
          <w:rFonts w:cs="Arial"/>
          <w:b/>
          <w:i/>
          <w:sz w:val="18"/>
          <w:szCs w:val="18"/>
          <w:lang w:val="pl-PL"/>
        </w:rPr>
        <w:t>Identifikační číslo majetkové evidence</w:t>
      </w:r>
      <w:r w:rsidR="006F41FF" w:rsidRPr="00BC50B6">
        <w:rPr>
          <w:rFonts w:cs="Arial"/>
          <w:sz w:val="18"/>
          <w:szCs w:val="18"/>
          <w:lang w:val="pl-PL"/>
        </w:rPr>
        <w:t xml:space="preserve">, které se skládá z kódů vodoprávního úřadu – katastrálního území – IČO vlastníka vodovodu – druhu stavby (1-vodovodní řady, 2-stavby pro úpravu vody, </w:t>
      </w:r>
      <w:r w:rsidR="00AF4A2B" w:rsidRPr="00BC50B6">
        <w:rPr>
          <w:rFonts w:cs="Arial"/>
          <w:sz w:val="18"/>
          <w:szCs w:val="18"/>
          <w:lang w:val="pl-PL"/>
        </w:rPr>
        <w:t>3-</w:t>
      </w:r>
      <w:r w:rsidR="00EC434B" w:rsidRPr="00BC50B6">
        <w:rPr>
          <w:rFonts w:cs="Arial"/>
          <w:sz w:val="18"/>
          <w:szCs w:val="18"/>
          <w:lang w:val="pl-PL"/>
        </w:rPr>
        <w:t>kanalizační stoky</w:t>
      </w:r>
      <w:r w:rsidR="006F41FF" w:rsidRPr="00BC50B6">
        <w:rPr>
          <w:rFonts w:cs="Arial"/>
          <w:sz w:val="18"/>
          <w:szCs w:val="18"/>
          <w:lang w:val="pl-PL"/>
        </w:rPr>
        <w:t>, 4-ČOV) a číslo za lomítkem souvisí s počtem stejných druhů staveb jednoho vlastníka na daném katastrálním území. Každá jednotlivá stavba dostává pořadové číslo.</w:t>
      </w:r>
    </w:p>
    <w:p w:rsidR="006F41FF" w:rsidRPr="00BC50B6" w:rsidRDefault="00797E1E" w:rsidP="00797E1E">
      <w:pPr>
        <w:tabs>
          <w:tab w:val="left" w:pos="426"/>
        </w:tabs>
        <w:overflowPunct/>
        <w:spacing w:after="120" w:line="360" w:lineRule="auto"/>
        <w:jc w:val="both"/>
        <w:textAlignment w:val="auto"/>
        <w:rPr>
          <w:rFonts w:cs="Arial"/>
          <w:sz w:val="18"/>
          <w:szCs w:val="18"/>
          <w:lang w:val="pl-PL"/>
        </w:rPr>
      </w:pPr>
      <w:r w:rsidRPr="00BC50B6">
        <w:rPr>
          <w:rFonts w:cs="Arial"/>
          <w:sz w:val="18"/>
          <w:szCs w:val="18"/>
          <w:lang w:val="pl-PL"/>
        </w:rPr>
        <w:tab/>
      </w:r>
      <w:r w:rsidR="006F41FF" w:rsidRPr="00BC50B6">
        <w:rPr>
          <w:rFonts w:cs="Arial"/>
          <w:sz w:val="18"/>
          <w:szCs w:val="18"/>
          <w:lang w:val="pl-PL"/>
        </w:rPr>
        <w:t xml:space="preserve">Tabulka </w:t>
      </w:r>
      <w:r w:rsidR="006F41FF" w:rsidRPr="00BC50B6">
        <w:rPr>
          <w:rFonts w:cs="Arial"/>
          <w:i/>
          <w:sz w:val="18"/>
          <w:szCs w:val="18"/>
          <w:lang w:val="pl-PL"/>
        </w:rPr>
        <w:t>Stavba určena pro katastrální území</w:t>
      </w:r>
      <w:r w:rsidR="006F41FF" w:rsidRPr="00BC50B6">
        <w:rPr>
          <w:rFonts w:cs="Arial"/>
          <w:sz w:val="18"/>
          <w:szCs w:val="18"/>
          <w:lang w:val="pl-PL"/>
        </w:rPr>
        <w:t xml:space="preserve"> se vyplní pomocí tlačítka vpravo vedle tabulky, kterým se otvírá dialog </w:t>
      </w:r>
      <w:r w:rsidR="006F41FF" w:rsidRPr="00BC50B6">
        <w:rPr>
          <w:rFonts w:cs="Arial"/>
          <w:b/>
          <w:i/>
          <w:sz w:val="18"/>
          <w:szCs w:val="18"/>
          <w:lang w:val="pl-PL"/>
        </w:rPr>
        <w:t>Výběr seznamu katastrálních území</w:t>
      </w:r>
      <w:r w:rsidR="006F41FF" w:rsidRPr="00BC50B6">
        <w:rPr>
          <w:rFonts w:cs="Arial"/>
          <w:sz w:val="18"/>
          <w:szCs w:val="18"/>
          <w:lang w:val="pl-PL"/>
        </w:rPr>
        <w:t xml:space="preserve">. </w:t>
      </w:r>
    </w:p>
    <w:p w:rsidR="00C32578" w:rsidRPr="00BC50B6" w:rsidRDefault="00C32578" w:rsidP="00C32578">
      <w:pPr>
        <w:overflowPunct/>
        <w:spacing w:after="120" w:line="360" w:lineRule="auto"/>
        <w:jc w:val="center"/>
        <w:textAlignment w:val="auto"/>
        <w:rPr>
          <w:rFonts w:cs="Arial"/>
          <w:sz w:val="18"/>
          <w:szCs w:val="18"/>
          <w:lang w:val="nl-NL"/>
        </w:rPr>
      </w:pPr>
      <w:r>
        <w:rPr>
          <w:rFonts w:cs="Arial"/>
          <w:noProof/>
          <w:sz w:val="18"/>
          <w:szCs w:val="18"/>
        </w:rPr>
        <w:drawing>
          <wp:inline distT="0" distB="0" distL="0" distR="0" wp14:anchorId="0F896111" wp14:editId="245D74C9">
            <wp:extent cx="5205600" cy="2930400"/>
            <wp:effectExtent l="0" t="0" r="0" b="3810"/>
            <wp:docPr id="198" name="Obráze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5600" cy="2930400"/>
                    </a:xfrm>
                    <a:prstGeom prst="rect">
                      <a:avLst/>
                    </a:prstGeom>
                    <a:noFill/>
                    <a:ln>
                      <a:noFill/>
                    </a:ln>
                  </pic:spPr>
                </pic:pic>
              </a:graphicData>
            </a:graphic>
          </wp:inline>
        </w:drawing>
      </w:r>
    </w:p>
    <w:p w:rsidR="00C32578" w:rsidRPr="00BC50B6" w:rsidRDefault="00C32578" w:rsidP="00C32578">
      <w:pPr>
        <w:tabs>
          <w:tab w:val="left" w:pos="426"/>
        </w:tabs>
        <w:overflowPunct/>
        <w:spacing w:line="360" w:lineRule="auto"/>
        <w:jc w:val="both"/>
        <w:textAlignment w:val="auto"/>
        <w:rPr>
          <w:rFonts w:cs="Arial"/>
          <w:sz w:val="18"/>
          <w:szCs w:val="18"/>
        </w:rPr>
      </w:pPr>
      <w:r w:rsidRPr="00BC50B6">
        <w:rPr>
          <w:rFonts w:cs="Arial"/>
          <w:sz w:val="18"/>
          <w:szCs w:val="18"/>
          <w:lang w:val="nl-NL"/>
        </w:rPr>
        <w:lastRenderedPageBreak/>
        <w:tab/>
        <w:t>Opět si můžeme zvolit kraj a zobrazit seznam všech jeho obcí. Seznam katastrálních území v databázi můžeme zúžit pomocí filtru</w:t>
      </w:r>
      <w:r>
        <w:rPr>
          <w:rFonts w:cs="Arial"/>
          <w:sz w:val="18"/>
          <w:szCs w:val="18"/>
          <w:lang w:val="nl-NL"/>
        </w:rPr>
        <w:t xml:space="preserve"> (filtrovat podle </w:t>
      </w:r>
      <w:r w:rsidRPr="00DC26D4">
        <w:rPr>
          <w:rFonts w:cs="Arial"/>
          <w:b/>
          <w:i/>
          <w:sz w:val="18"/>
          <w:szCs w:val="18"/>
          <w:lang w:val="nl-NL"/>
        </w:rPr>
        <w:t>názvu, kódu</w:t>
      </w:r>
      <w:r>
        <w:rPr>
          <w:rFonts w:cs="Arial"/>
          <w:sz w:val="18"/>
          <w:szCs w:val="18"/>
          <w:lang w:val="nl-NL"/>
        </w:rPr>
        <w:t>)</w:t>
      </w:r>
      <w:r w:rsidRPr="00BC50B6">
        <w:rPr>
          <w:rFonts w:cs="Arial"/>
          <w:sz w:val="18"/>
          <w:szCs w:val="18"/>
          <w:lang w:val="nl-NL"/>
        </w:rPr>
        <w:t xml:space="preserve">. Do zadávacího pole </w:t>
      </w:r>
      <w:r>
        <w:rPr>
          <w:rFonts w:cs="Arial"/>
          <w:b/>
          <w:i/>
          <w:sz w:val="18"/>
          <w:szCs w:val="18"/>
          <w:lang w:val="nl-NL"/>
        </w:rPr>
        <w:t>Filtr</w:t>
      </w:r>
      <w:r w:rsidRPr="00BC50B6">
        <w:rPr>
          <w:rFonts w:cs="Arial"/>
          <w:sz w:val="18"/>
          <w:szCs w:val="18"/>
          <w:lang w:val="nl-NL"/>
        </w:rPr>
        <w:t xml:space="preserve"> napíšeme zvolený parametr. V seznamu obcí se pak zobrazí pouze ty obce, které obsahují zadané znaky</w:t>
      </w:r>
      <w:r>
        <w:rPr>
          <w:rFonts w:cs="Arial"/>
          <w:sz w:val="18"/>
          <w:szCs w:val="18"/>
          <w:lang w:val="nl-NL"/>
        </w:rPr>
        <w:t xml:space="preserve"> v názvu nebo v kódu</w:t>
      </w:r>
      <w:r w:rsidRPr="00BC50B6">
        <w:rPr>
          <w:rFonts w:cs="Arial"/>
          <w:sz w:val="18"/>
          <w:szCs w:val="18"/>
          <w:lang w:val="nl-NL"/>
        </w:rPr>
        <w:t xml:space="preserve">. V pravé části dialogu vytváříme seznam </w:t>
      </w:r>
      <w:r w:rsidRPr="00BC50B6">
        <w:rPr>
          <w:rFonts w:cs="Arial"/>
          <w:i/>
          <w:sz w:val="18"/>
          <w:szCs w:val="18"/>
          <w:lang w:val="nl-NL"/>
        </w:rPr>
        <w:t>Katastrální území v evidenci</w:t>
      </w:r>
      <w:r w:rsidRPr="00BC50B6">
        <w:rPr>
          <w:rFonts w:cs="Arial"/>
          <w:sz w:val="18"/>
          <w:szCs w:val="18"/>
          <w:lang w:val="nl-NL"/>
        </w:rPr>
        <w:t xml:space="preserve">, tedy seznam katastrálních území, pro něž je </w:t>
      </w:r>
      <w:r>
        <w:rPr>
          <w:rFonts w:cs="Arial"/>
          <w:sz w:val="18"/>
          <w:szCs w:val="18"/>
          <w:lang w:val="nl-NL"/>
        </w:rPr>
        <w:t>stavba pro úpravu vody</w:t>
      </w:r>
      <w:r w:rsidRPr="00BC50B6">
        <w:rPr>
          <w:rFonts w:cs="Arial"/>
          <w:sz w:val="18"/>
          <w:szCs w:val="18"/>
          <w:lang w:val="nl-NL"/>
        </w:rPr>
        <w:t xml:space="preserve"> určena. Do tohoto seznamu můžeme přidat vybranou položku z levé části pomocí tlačítka </w:t>
      </w:r>
      <w:r w:rsidRPr="00BC50B6">
        <w:rPr>
          <w:rFonts w:cs="Arial"/>
          <w:sz w:val="18"/>
          <w:szCs w:val="18"/>
        </w:rPr>
        <w:t xml:space="preserve">&gt;&gt; nebo označenou položku z pravé části smazat tlačítkem &lt;&lt;. Výběr seznamu katastrálních území ukončíme tlačítkem </w:t>
      </w:r>
      <w:r w:rsidRPr="00BC50B6">
        <w:rPr>
          <w:rFonts w:cs="Arial"/>
          <w:b/>
          <w:i/>
          <w:sz w:val="18"/>
          <w:szCs w:val="18"/>
        </w:rPr>
        <w:t>OK</w:t>
      </w:r>
      <w:r w:rsidRPr="00BC50B6">
        <w:rPr>
          <w:rFonts w:cs="Arial"/>
          <w:sz w:val="18"/>
          <w:szCs w:val="18"/>
        </w:rPr>
        <w:t xml:space="preserve"> nebo zrušíme tlačítkem </w:t>
      </w:r>
      <w:r w:rsidRPr="00BC50B6">
        <w:rPr>
          <w:rFonts w:cs="Arial"/>
          <w:b/>
          <w:i/>
          <w:sz w:val="18"/>
          <w:szCs w:val="18"/>
        </w:rPr>
        <w:t>Storno</w:t>
      </w:r>
      <w:r w:rsidRPr="00BC50B6">
        <w:rPr>
          <w:rFonts w:cs="Arial"/>
          <w:sz w:val="18"/>
          <w:szCs w:val="18"/>
        </w:rPr>
        <w:t xml:space="preserve">. </w:t>
      </w:r>
    </w:p>
    <w:p w:rsidR="006F41FF" w:rsidRPr="00BC50B6" w:rsidRDefault="006F41FF" w:rsidP="006F41FF">
      <w:pPr>
        <w:tabs>
          <w:tab w:val="left" w:pos="426"/>
        </w:tabs>
        <w:spacing w:line="360" w:lineRule="auto"/>
        <w:jc w:val="both"/>
        <w:rPr>
          <w:rFonts w:cs="Arial"/>
          <w:sz w:val="18"/>
          <w:szCs w:val="18"/>
        </w:rPr>
      </w:pPr>
      <w:r w:rsidRPr="00BC50B6">
        <w:rPr>
          <w:rFonts w:cs="Arial"/>
          <w:sz w:val="18"/>
          <w:szCs w:val="18"/>
        </w:rPr>
        <w:tab/>
        <w:t xml:space="preserve">Další položkou je </w:t>
      </w:r>
      <w:r w:rsidRPr="00BC50B6">
        <w:rPr>
          <w:rFonts w:cs="Arial"/>
          <w:b/>
          <w:i/>
          <w:sz w:val="18"/>
          <w:szCs w:val="18"/>
        </w:rPr>
        <w:t xml:space="preserve">Vodní zdroj </w:t>
      </w:r>
      <w:r w:rsidR="00D77E43" w:rsidRPr="00BC50B6">
        <w:rPr>
          <w:rFonts w:cs="Arial"/>
          <w:b/>
          <w:i/>
          <w:sz w:val="18"/>
          <w:szCs w:val="18"/>
        </w:rPr>
        <w:t>(</w:t>
      </w:r>
      <w:r w:rsidRPr="00BC50B6">
        <w:rPr>
          <w:rFonts w:cs="Arial"/>
          <w:b/>
          <w:i/>
          <w:sz w:val="18"/>
          <w:szCs w:val="18"/>
        </w:rPr>
        <w:t>Surová voda)</w:t>
      </w:r>
      <w:r w:rsidRPr="00BC50B6">
        <w:rPr>
          <w:rFonts w:cs="Arial"/>
          <w:sz w:val="18"/>
          <w:szCs w:val="18"/>
        </w:rPr>
        <w:t xml:space="preserve">. Označíme zaškrtnutím příslušného políčka druh vodního zdroje: podzemní </w:t>
      </w:r>
      <w:r w:rsidR="00FD3778">
        <w:rPr>
          <w:rFonts w:cs="Arial"/>
          <w:sz w:val="18"/>
          <w:szCs w:val="18"/>
        </w:rPr>
        <w:t xml:space="preserve">nebo povrchová </w:t>
      </w:r>
      <w:r w:rsidRPr="00BC50B6">
        <w:rPr>
          <w:rFonts w:cs="Arial"/>
          <w:sz w:val="18"/>
          <w:szCs w:val="18"/>
        </w:rPr>
        <w:t>voda</w:t>
      </w:r>
      <w:r w:rsidR="00FD3778">
        <w:rPr>
          <w:rFonts w:cs="Arial"/>
          <w:sz w:val="18"/>
          <w:szCs w:val="18"/>
        </w:rPr>
        <w:t xml:space="preserve"> (mohou být zaškrtnuty obě)</w:t>
      </w:r>
      <w:r w:rsidRPr="00BC50B6">
        <w:rPr>
          <w:rFonts w:cs="Arial"/>
          <w:sz w:val="18"/>
          <w:szCs w:val="18"/>
        </w:rPr>
        <w:t xml:space="preserve"> a poté vyplníme tabulku</w:t>
      </w:r>
      <w:r w:rsidR="00FD3778">
        <w:rPr>
          <w:rFonts w:cs="Arial"/>
          <w:sz w:val="18"/>
          <w:szCs w:val="18"/>
        </w:rPr>
        <w:t xml:space="preserve"> s lokalizačními údaji</w:t>
      </w:r>
      <w:r w:rsidRPr="00BC50B6">
        <w:rPr>
          <w:rFonts w:cs="Arial"/>
          <w:sz w:val="18"/>
          <w:szCs w:val="18"/>
        </w:rPr>
        <w:t xml:space="preserve">. </w:t>
      </w:r>
    </w:p>
    <w:p w:rsidR="006F41FF" w:rsidRDefault="006F41FF" w:rsidP="006F41FF">
      <w:pPr>
        <w:tabs>
          <w:tab w:val="left" w:pos="426"/>
        </w:tabs>
        <w:spacing w:line="360" w:lineRule="auto"/>
        <w:jc w:val="both"/>
        <w:rPr>
          <w:rFonts w:cs="Arial"/>
          <w:sz w:val="18"/>
          <w:szCs w:val="18"/>
        </w:rPr>
      </w:pPr>
      <w:r w:rsidRPr="00BC50B6">
        <w:rPr>
          <w:rFonts w:cs="Arial"/>
          <w:sz w:val="18"/>
          <w:szCs w:val="18"/>
        </w:rPr>
        <w:tab/>
        <w:t xml:space="preserve">V části dialogu </w:t>
      </w:r>
      <w:r w:rsidRPr="00BC50B6">
        <w:rPr>
          <w:rFonts w:cs="Arial"/>
          <w:b/>
          <w:i/>
          <w:sz w:val="18"/>
          <w:szCs w:val="18"/>
        </w:rPr>
        <w:t>Technické údaje</w:t>
      </w:r>
      <w:r w:rsidRPr="00BC50B6">
        <w:rPr>
          <w:rFonts w:cs="Arial"/>
          <w:sz w:val="18"/>
          <w:szCs w:val="18"/>
        </w:rPr>
        <w:t xml:space="preserve"> vyplníme: </w:t>
      </w:r>
      <w:r w:rsidRPr="00BC50B6">
        <w:rPr>
          <w:rFonts w:cs="Arial"/>
          <w:i/>
          <w:sz w:val="18"/>
          <w:szCs w:val="18"/>
        </w:rPr>
        <w:t>Chemické výrobky</w:t>
      </w:r>
      <w:r w:rsidR="0082781D" w:rsidRPr="00BC50B6">
        <w:rPr>
          <w:rFonts w:cs="Arial"/>
          <w:i/>
          <w:sz w:val="18"/>
          <w:szCs w:val="18"/>
        </w:rPr>
        <w:t xml:space="preserve"> pro</w:t>
      </w:r>
      <w:r w:rsidRPr="00BC50B6">
        <w:rPr>
          <w:rFonts w:cs="Arial"/>
          <w:i/>
          <w:sz w:val="18"/>
          <w:szCs w:val="18"/>
        </w:rPr>
        <w:t xml:space="preserve"> </w:t>
      </w:r>
      <w:r w:rsidR="00AF2138" w:rsidRPr="00BC50B6">
        <w:rPr>
          <w:rFonts w:cs="Arial"/>
          <w:i/>
          <w:sz w:val="18"/>
          <w:szCs w:val="18"/>
        </w:rPr>
        <w:t>dezinfekci</w:t>
      </w:r>
      <w:r w:rsidR="00AF2138" w:rsidRPr="00BC50B6">
        <w:rPr>
          <w:rFonts w:cs="Arial"/>
          <w:sz w:val="18"/>
          <w:szCs w:val="18"/>
        </w:rPr>
        <w:t xml:space="preserve"> a </w:t>
      </w:r>
      <w:r w:rsidRPr="00BC50B6">
        <w:rPr>
          <w:rFonts w:cs="Arial"/>
          <w:i/>
          <w:sz w:val="18"/>
          <w:szCs w:val="18"/>
        </w:rPr>
        <w:t>Kapacitní údaje</w:t>
      </w:r>
      <w:r w:rsidRPr="00BC50B6">
        <w:rPr>
          <w:rFonts w:cs="Arial"/>
          <w:sz w:val="18"/>
          <w:szCs w:val="18"/>
        </w:rPr>
        <w:t xml:space="preserve">. Nakonec ještě doplníme </w:t>
      </w:r>
      <w:r w:rsidRPr="00BC50B6">
        <w:rPr>
          <w:rFonts w:cs="Arial"/>
          <w:b/>
          <w:i/>
          <w:sz w:val="18"/>
          <w:szCs w:val="18"/>
        </w:rPr>
        <w:t>Ekonomické údaje</w:t>
      </w:r>
      <w:r w:rsidRPr="00BC50B6">
        <w:rPr>
          <w:rFonts w:cs="Arial"/>
          <w:sz w:val="18"/>
          <w:szCs w:val="18"/>
        </w:rPr>
        <w:t xml:space="preserve">. </w:t>
      </w:r>
      <w:r w:rsidR="0064183F">
        <w:rPr>
          <w:rFonts w:cs="Arial"/>
          <w:sz w:val="18"/>
          <w:szCs w:val="18"/>
          <w:lang w:val="pl-PL"/>
        </w:rPr>
        <w:t>Pro výpočet reprodukční pořizovací ceny použijeme dialog, který vyvoláme stiskem tlačítka „Výpočet”. Reprodukční pořizovací cena se v něm počítá podle Metodického pokynu MZE čj.14000/202-15132. Bližší popis je v kap. 4.7.</w:t>
      </w:r>
    </w:p>
    <w:p w:rsidR="00D8170B" w:rsidRDefault="00D8170B" w:rsidP="00D8170B">
      <w:pPr>
        <w:tabs>
          <w:tab w:val="left" w:pos="426"/>
        </w:tabs>
        <w:spacing w:line="360" w:lineRule="auto"/>
        <w:jc w:val="both"/>
        <w:rPr>
          <w:rFonts w:cs="Arial"/>
          <w:sz w:val="18"/>
          <w:szCs w:val="18"/>
        </w:rPr>
      </w:pPr>
      <w:r>
        <w:rPr>
          <w:rFonts w:cs="Arial"/>
          <w:sz w:val="18"/>
          <w:szCs w:val="18"/>
          <w:lang w:val="pl-PL"/>
        </w:rPr>
        <w:tab/>
        <w:t>P</w:t>
      </w:r>
      <w:r>
        <w:rPr>
          <w:rFonts w:cs="Arial"/>
          <w:sz w:val="18"/>
          <w:szCs w:val="18"/>
        </w:rPr>
        <w:t>okud majetek nebyl používán k 31.12. vykazovaného roku, objeví se při zaškrtnutí příslušné volby možnost zadat, že na majetek nebylo vydáno povolení k provozování. Pokud volbu „na majetek nebylo vydáno povolení k provozování“ nezaškrtneme, aplikace při kontrole vyžaduje zadání provozní evidence obsahující tento majetek, i když nebyl používán k </w:t>
      </w:r>
      <w:proofErr w:type="gramStart"/>
      <w:r>
        <w:rPr>
          <w:rFonts w:cs="Arial"/>
          <w:sz w:val="18"/>
          <w:szCs w:val="18"/>
        </w:rPr>
        <w:t>31.12</w:t>
      </w:r>
      <w:proofErr w:type="gramEnd"/>
      <w:r>
        <w:rPr>
          <w:rFonts w:cs="Arial"/>
          <w:sz w:val="18"/>
          <w:szCs w:val="18"/>
        </w:rPr>
        <w:t>. vykazovaného roku.</w:t>
      </w:r>
    </w:p>
    <w:p w:rsidR="00D8170B" w:rsidRPr="004302FB" w:rsidRDefault="00D8170B" w:rsidP="00D8170B">
      <w:pPr>
        <w:tabs>
          <w:tab w:val="left" w:pos="426"/>
        </w:tabs>
        <w:spacing w:line="360" w:lineRule="auto"/>
        <w:jc w:val="center"/>
        <w:rPr>
          <w:rFonts w:cs="Arial"/>
          <w:sz w:val="18"/>
          <w:szCs w:val="18"/>
        </w:rPr>
      </w:pPr>
      <w:r>
        <w:rPr>
          <w:rFonts w:cs="Arial"/>
          <w:noProof/>
          <w:sz w:val="18"/>
          <w:szCs w:val="18"/>
        </w:rPr>
        <w:drawing>
          <wp:inline distT="0" distB="0" distL="0" distR="0" wp14:anchorId="6266949E" wp14:editId="14605488">
            <wp:extent cx="2473200" cy="1468800"/>
            <wp:effectExtent l="0" t="0" r="3810" b="0"/>
            <wp:docPr id="269" name="Obráze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3200" cy="1468800"/>
                    </a:xfrm>
                    <a:prstGeom prst="rect">
                      <a:avLst/>
                    </a:prstGeom>
                    <a:noFill/>
                    <a:ln>
                      <a:noFill/>
                    </a:ln>
                  </pic:spPr>
                </pic:pic>
              </a:graphicData>
            </a:graphic>
          </wp:inline>
        </w:drawing>
      </w:r>
    </w:p>
    <w:p w:rsidR="00FF51E0" w:rsidRPr="00BC50B6" w:rsidRDefault="00FF51E0" w:rsidP="00FF51E0">
      <w:pPr>
        <w:tabs>
          <w:tab w:val="left" w:pos="426"/>
        </w:tabs>
        <w:spacing w:line="360" w:lineRule="auto"/>
        <w:jc w:val="both"/>
        <w:rPr>
          <w:rFonts w:cs="Arial"/>
          <w:sz w:val="18"/>
          <w:szCs w:val="18"/>
        </w:rPr>
      </w:pPr>
      <w:r>
        <w:rPr>
          <w:rFonts w:cs="Arial"/>
          <w:sz w:val="18"/>
          <w:szCs w:val="18"/>
        </w:rPr>
        <w:tab/>
        <w:t xml:space="preserve">V tabulce </w:t>
      </w:r>
      <w:r w:rsidRPr="003252B2">
        <w:rPr>
          <w:rFonts w:cs="Arial"/>
          <w:i/>
          <w:sz w:val="18"/>
          <w:szCs w:val="18"/>
        </w:rPr>
        <w:t>Povolení k provozování vydané na předmětný majetek</w:t>
      </w:r>
      <w:r>
        <w:rPr>
          <w:rFonts w:cs="Arial"/>
          <w:sz w:val="18"/>
          <w:szCs w:val="18"/>
        </w:rPr>
        <w:t xml:space="preserve"> vyplní kraj, který povolení vydal, číslo jednací a den vydání povolení. Pokud má uživatel nainstalovanou aplikaci PPVaK – Povolení k provozování, je možno použít tlačítko </w:t>
      </w:r>
      <w:r w:rsidRPr="00A50BCF">
        <w:rPr>
          <w:rFonts w:cs="Arial"/>
          <w:i/>
          <w:sz w:val="18"/>
          <w:szCs w:val="18"/>
        </w:rPr>
        <w:t>Vyhledat</w:t>
      </w:r>
      <w:r>
        <w:rPr>
          <w:rFonts w:cs="Arial"/>
          <w:sz w:val="18"/>
          <w:szCs w:val="18"/>
        </w:rPr>
        <w:t>. Aplikace vyhledá příslušné povolení a vyplní požadované údaje.</w:t>
      </w:r>
    </w:p>
    <w:p w:rsidR="003D0BCB" w:rsidRDefault="003D0BCB" w:rsidP="003D0BCB">
      <w:pPr>
        <w:tabs>
          <w:tab w:val="left" w:pos="426"/>
        </w:tabs>
        <w:spacing w:after="180" w:line="360" w:lineRule="auto"/>
        <w:jc w:val="both"/>
        <w:rPr>
          <w:rFonts w:cs="Arial"/>
          <w:sz w:val="18"/>
          <w:szCs w:val="18"/>
          <w:lang w:val="pl-PL"/>
        </w:rPr>
      </w:pPr>
      <w:r w:rsidRPr="00BC50B6">
        <w:rPr>
          <w:rFonts w:cs="Arial"/>
          <w:sz w:val="18"/>
          <w:szCs w:val="18"/>
          <w:lang w:val="pl-PL"/>
        </w:rPr>
        <w:tab/>
      </w:r>
      <w:r>
        <w:rPr>
          <w:rFonts w:cs="Arial"/>
          <w:sz w:val="18"/>
          <w:szCs w:val="18"/>
          <w:lang w:val="pl-PL"/>
        </w:rPr>
        <w:t>K údajům vodovodních řadů lze přidat řádek vysvětlivek.</w:t>
      </w:r>
    </w:p>
    <w:p w:rsidR="006F41FF" w:rsidRPr="00A64FAB" w:rsidRDefault="006F41FF" w:rsidP="00A64FAB">
      <w:pPr>
        <w:tabs>
          <w:tab w:val="left" w:pos="426"/>
        </w:tabs>
        <w:spacing w:after="180" w:line="360" w:lineRule="auto"/>
        <w:jc w:val="both"/>
        <w:rPr>
          <w:rFonts w:cs="Arial"/>
          <w:sz w:val="18"/>
          <w:szCs w:val="18"/>
        </w:rPr>
      </w:pPr>
      <w:r w:rsidRPr="00BC50B6">
        <w:rPr>
          <w:rFonts w:cs="Arial"/>
          <w:sz w:val="18"/>
          <w:szCs w:val="18"/>
        </w:rPr>
        <w:tab/>
        <w:t>Povinné údaje pro stavbu pro úpravu vody (</w:t>
      </w:r>
      <w:r w:rsidR="0082781D" w:rsidRPr="00BC50B6">
        <w:rPr>
          <w:rFonts w:cs="Arial"/>
          <w:sz w:val="18"/>
          <w:szCs w:val="18"/>
        </w:rPr>
        <w:t>bez</w:t>
      </w:r>
      <w:r w:rsidRPr="00BC50B6">
        <w:rPr>
          <w:rFonts w:cs="Arial"/>
          <w:sz w:val="18"/>
          <w:szCs w:val="18"/>
        </w:rPr>
        <w:t xml:space="preserve"> technologi</w:t>
      </w:r>
      <w:r w:rsidR="0082781D" w:rsidRPr="00BC50B6">
        <w:rPr>
          <w:rFonts w:cs="Arial"/>
          <w:sz w:val="18"/>
          <w:szCs w:val="18"/>
        </w:rPr>
        <w:t>e</w:t>
      </w:r>
      <w:r w:rsidRPr="00BC50B6">
        <w:rPr>
          <w:rFonts w:cs="Arial"/>
          <w:sz w:val="18"/>
          <w:szCs w:val="18"/>
        </w:rPr>
        <w:t xml:space="preserve"> úprav</w:t>
      </w:r>
      <w:r w:rsidR="0082781D" w:rsidRPr="00BC50B6">
        <w:rPr>
          <w:rFonts w:cs="Arial"/>
          <w:sz w:val="18"/>
          <w:szCs w:val="18"/>
        </w:rPr>
        <w:t>y</w:t>
      </w:r>
      <w:r w:rsidRPr="00BC50B6">
        <w:rPr>
          <w:rFonts w:cs="Arial"/>
          <w:sz w:val="18"/>
          <w:szCs w:val="18"/>
        </w:rPr>
        <w:t xml:space="preserve"> vody) jsou kód vodoprávního úřadu, katastrální území stavby pro úpravu vody, katastrální území, pro které je stavba pro úpravu vody určena, IČO vlastníka, název stavby pro úpravu vody, název odběru surové vody, kategorie surové vody</w:t>
      </w:r>
      <w:r w:rsidR="004B38F1" w:rsidRPr="00BC50B6">
        <w:rPr>
          <w:rFonts w:cs="Arial"/>
          <w:sz w:val="18"/>
          <w:szCs w:val="18"/>
        </w:rPr>
        <w:t>. Musí být vyplněn alespoň jeden chemický prvek, v</w:t>
      </w:r>
      <w:r w:rsidR="0082781D" w:rsidRPr="00BC50B6">
        <w:rPr>
          <w:rFonts w:cs="Arial"/>
          <w:sz w:val="18"/>
          <w:szCs w:val="18"/>
        </w:rPr>
        <w:t>yužitel</w:t>
      </w:r>
      <w:r w:rsidRPr="00BC50B6">
        <w:rPr>
          <w:rFonts w:cs="Arial"/>
          <w:sz w:val="18"/>
          <w:szCs w:val="18"/>
        </w:rPr>
        <w:t>ná kapacita nesmí být nulová, stejně jako hodnota majetku v reprodukční pořizovací ceně.</w:t>
      </w:r>
    </w:p>
    <w:p w:rsidR="003F7FFC" w:rsidRPr="00BC50B6" w:rsidRDefault="003F7FFC" w:rsidP="003F7FFC">
      <w:pPr>
        <w:tabs>
          <w:tab w:val="left" w:pos="426"/>
        </w:tabs>
        <w:spacing w:after="120" w:line="360" w:lineRule="auto"/>
        <w:ind w:firstLine="425"/>
        <w:jc w:val="both"/>
        <w:rPr>
          <w:rFonts w:cs="Arial"/>
          <w:sz w:val="18"/>
          <w:szCs w:val="18"/>
        </w:rPr>
      </w:pPr>
      <w:r w:rsidRPr="00BC50B6">
        <w:rPr>
          <w:rFonts w:cs="Arial"/>
          <w:sz w:val="18"/>
          <w:szCs w:val="18"/>
        </w:rPr>
        <w:t xml:space="preserve">V pravé části obou dialogových oken (pro oba druhy staveb) jsou </w:t>
      </w:r>
      <w:r w:rsidR="003077A1" w:rsidRPr="00BC50B6">
        <w:rPr>
          <w:rFonts w:cs="Arial"/>
          <w:sz w:val="18"/>
          <w:szCs w:val="18"/>
        </w:rPr>
        <w:t>tlačítka</w:t>
      </w:r>
      <w:r w:rsidRPr="00BC50B6">
        <w:rPr>
          <w:rFonts w:cs="Arial"/>
          <w:sz w:val="18"/>
          <w:szCs w:val="18"/>
        </w:rPr>
        <w:t xml:space="preserve"> rychlého přístupu. Tlačítko </w:t>
      </w:r>
      <w:r w:rsidRPr="00BC50B6">
        <w:rPr>
          <w:rFonts w:cs="Arial"/>
          <w:b/>
          <w:i/>
          <w:sz w:val="18"/>
          <w:szCs w:val="18"/>
        </w:rPr>
        <w:t>Nové VÚME</w:t>
      </w:r>
      <w:r w:rsidRPr="00BC50B6">
        <w:rPr>
          <w:rFonts w:cs="Arial"/>
          <w:sz w:val="18"/>
          <w:szCs w:val="18"/>
        </w:rPr>
        <w:t xml:space="preserve"> zobrazí dotaz</w:t>
      </w:r>
      <w:r w:rsidR="00114F64">
        <w:rPr>
          <w:rFonts w:cs="Arial"/>
          <w:sz w:val="18"/>
          <w:szCs w:val="18"/>
        </w:rPr>
        <w:t>:</w:t>
      </w:r>
    </w:p>
    <w:p w:rsidR="003F7FFC" w:rsidRPr="00BC50B6" w:rsidRDefault="006E2DBF" w:rsidP="003F7FFC">
      <w:pPr>
        <w:tabs>
          <w:tab w:val="left" w:pos="426"/>
        </w:tabs>
        <w:spacing w:after="120" w:line="360" w:lineRule="auto"/>
        <w:jc w:val="center"/>
        <w:rPr>
          <w:rFonts w:cs="Arial"/>
          <w:sz w:val="18"/>
          <w:szCs w:val="18"/>
        </w:rPr>
      </w:pPr>
      <w:r>
        <w:rPr>
          <w:rFonts w:cs="Arial"/>
          <w:noProof/>
          <w:sz w:val="18"/>
          <w:szCs w:val="18"/>
        </w:rPr>
        <w:drawing>
          <wp:inline distT="0" distB="0" distL="0" distR="0" wp14:anchorId="4E97A4CC" wp14:editId="2A99F336">
            <wp:extent cx="2266950" cy="12763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66950" cy="1276350"/>
                    </a:xfrm>
                    <a:prstGeom prst="rect">
                      <a:avLst/>
                    </a:prstGeom>
                    <a:noFill/>
                    <a:ln>
                      <a:noFill/>
                    </a:ln>
                  </pic:spPr>
                </pic:pic>
              </a:graphicData>
            </a:graphic>
          </wp:inline>
        </w:drawing>
      </w:r>
    </w:p>
    <w:p w:rsidR="003F7FFC" w:rsidRPr="00BC50B6" w:rsidRDefault="003F7FFC" w:rsidP="003F7FFC">
      <w:pPr>
        <w:tabs>
          <w:tab w:val="left" w:pos="426"/>
        </w:tabs>
        <w:spacing w:after="120" w:line="360" w:lineRule="auto"/>
        <w:ind w:firstLine="425"/>
        <w:jc w:val="both"/>
        <w:rPr>
          <w:rFonts w:cs="Arial"/>
          <w:sz w:val="18"/>
          <w:szCs w:val="18"/>
        </w:rPr>
      </w:pPr>
      <w:r w:rsidRPr="00BC50B6">
        <w:rPr>
          <w:rFonts w:cs="Arial"/>
          <w:sz w:val="18"/>
          <w:szCs w:val="18"/>
        </w:rPr>
        <w:lastRenderedPageBreak/>
        <w:t xml:space="preserve"> Po stisku </w:t>
      </w:r>
      <w:r w:rsidRPr="00BC50B6">
        <w:rPr>
          <w:rFonts w:cs="Arial"/>
          <w:b/>
          <w:i/>
          <w:sz w:val="18"/>
          <w:szCs w:val="18"/>
        </w:rPr>
        <w:t>OK</w:t>
      </w:r>
      <w:r w:rsidRPr="00BC50B6">
        <w:rPr>
          <w:rFonts w:cs="Arial"/>
          <w:sz w:val="18"/>
          <w:szCs w:val="18"/>
        </w:rPr>
        <w:t xml:space="preserve"> se vyprázdní editační pole dialogu pro nové zadání, tlačítko </w:t>
      </w:r>
      <w:r w:rsidRPr="00BC50B6">
        <w:rPr>
          <w:rFonts w:cs="Arial"/>
          <w:b/>
          <w:i/>
          <w:sz w:val="18"/>
          <w:szCs w:val="18"/>
        </w:rPr>
        <w:t xml:space="preserve">Uložit VÚME </w:t>
      </w:r>
      <w:r w:rsidRPr="00BC50B6">
        <w:rPr>
          <w:rFonts w:cs="Arial"/>
          <w:sz w:val="18"/>
          <w:szCs w:val="18"/>
        </w:rPr>
        <w:t xml:space="preserve">slouží k uložení změn aktuálního VÚME, tlačítko </w:t>
      </w:r>
      <w:r w:rsidRPr="00BC50B6">
        <w:rPr>
          <w:rFonts w:cs="Arial"/>
          <w:b/>
          <w:i/>
          <w:sz w:val="18"/>
          <w:szCs w:val="18"/>
        </w:rPr>
        <w:t>Smazat VÚME</w:t>
      </w:r>
      <w:r w:rsidRPr="00BC50B6">
        <w:rPr>
          <w:rFonts w:cs="Arial"/>
          <w:sz w:val="18"/>
          <w:szCs w:val="18"/>
        </w:rPr>
        <w:t xml:space="preserve"> smaže aktuální VÚME a tlačítkem </w:t>
      </w:r>
      <w:r w:rsidRPr="00BC50B6">
        <w:rPr>
          <w:rFonts w:cs="Arial"/>
          <w:b/>
          <w:i/>
          <w:sz w:val="18"/>
          <w:szCs w:val="18"/>
        </w:rPr>
        <w:t>Vložit VÚME</w:t>
      </w:r>
      <w:r w:rsidRPr="00BC50B6">
        <w:rPr>
          <w:rFonts w:cs="Arial"/>
          <w:sz w:val="18"/>
          <w:szCs w:val="18"/>
        </w:rPr>
        <w:t xml:space="preserve"> vložíme aktuální VÚME jako novou položku. Tlačítko </w:t>
      </w:r>
      <w:r w:rsidRPr="00BC50B6">
        <w:rPr>
          <w:rFonts w:cs="Arial"/>
          <w:b/>
          <w:i/>
          <w:sz w:val="18"/>
          <w:szCs w:val="18"/>
        </w:rPr>
        <w:t>Kontrola VÚME</w:t>
      </w:r>
      <w:r w:rsidRPr="00BC50B6">
        <w:rPr>
          <w:rFonts w:cs="Arial"/>
          <w:sz w:val="18"/>
          <w:szCs w:val="18"/>
        </w:rPr>
        <w:t xml:space="preserve"> slouží ke kontrole správnosti údajů.</w:t>
      </w:r>
    </w:p>
    <w:p w:rsidR="003F7FFC" w:rsidRDefault="006E2DBF" w:rsidP="00817837">
      <w:pPr>
        <w:tabs>
          <w:tab w:val="left" w:pos="426"/>
        </w:tabs>
        <w:spacing w:after="120" w:line="360" w:lineRule="auto"/>
        <w:jc w:val="center"/>
        <w:rPr>
          <w:rFonts w:cs="Arial"/>
          <w:sz w:val="18"/>
          <w:szCs w:val="18"/>
        </w:rPr>
      </w:pPr>
      <w:r>
        <w:rPr>
          <w:rFonts w:cs="Arial"/>
          <w:noProof/>
          <w:sz w:val="18"/>
          <w:szCs w:val="18"/>
        </w:rPr>
        <w:drawing>
          <wp:inline distT="0" distB="0" distL="0" distR="0" wp14:anchorId="6F1434EF" wp14:editId="753F9840">
            <wp:extent cx="6115050" cy="1733550"/>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1733550"/>
                    </a:xfrm>
                    <a:prstGeom prst="rect">
                      <a:avLst/>
                    </a:prstGeom>
                    <a:noFill/>
                    <a:ln>
                      <a:noFill/>
                    </a:ln>
                  </pic:spPr>
                </pic:pic>
              </a:graphicData>
            </a:graphic>
          </wp:inline>
        </w:drawing>
      </w:r>
    </w:p>
    <w:p w:rsidR="00662757" w:rsidRDefault="00662757" w:rsidP="00662757">
      <w:pPr>
        <w:tabs>
          <w:tab w:val="left" w:pos="426"/>
        </w:tabs>
        <w:spacing w:after="120" w:line="360" w:lineRule="auto"/>
        <w:rPr>
          <w:rFonts w:cs="Arial"/>
          <w:sz w:val="18"/>
          <w:szCs w:val="18"/>
        </w:rPr>
      </w:pPr>
      <w:r>
        <w:rPr>
          <w:rFonts w:cs="Arial"/>
          <w:sz w:val="18"/>
          <w:szCs w:val="18"/>
        </w:rPr>
        <w:t>Pokud jsou k dispozici data VÚME stavby pro úpravu vody z předchozího roku, kontrolují se i odchylky od předchozích údajů. Nalezené odchylky se po kontrole objeví v tabulce „Odchylka“ a „Komentář“.</w:t>
      </w:r>
    </w:p>
    <w:p w:rsidR="00662757" w:rsidRDefault="00662757" w:rsidP="00662757">
      <w:pPr>
        <w:tabs>
          <w:tab w:val="left" w:pos="426"/>
        </w:tabs>
        <w:spacing w:after="120" w:line="360" w:lineRule="auto"/>
        <w:rPr>
          <w:rFonts w:cs="Arial"/>
          <w:sz w:val="18"/>
          <w:szCs w:val="18"/>
        </w:rPr>
      </w:pPr>
      <w:r>
        <w:rPr>
          <w:rFonts w:cs="Arial"/>
          <w:noProof/>
          <w:sz w:val="18"/>
          <w:szCs w:val="18"/>
        </w:rPr>
        <w:drawing>
          <wp:inline distT="0" distB="0" distL="0" distR="0" wp14:anchorId="025202D5" wp14:editId="1F4343F4">
            <wp:extent cx="6122670" cy="540385"/>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670" cy="540385"/>
                    </a:xfrm>
                    <a:prstGeom prst="rect">
                      <a:avLst/>
                    </a:prstGeom>
                    <a:noFill/>
                    <a:ln>
                      <a:noFill/>
                    </a:ln>
                  </pic:spPr>
                </pic:pic>
              </a:graphicData>
            </a:graphic>
          </wp:inline>
        </w:drawing>
      </w:r>
    </w:p>
    <w:p w:rsidR="00662757" w:rsidRDefault="00662757" w:rsidP="00662757">
      <w:pPr>
        <w:tabs>
          <w:tab w:val="left" w:pos="426"/>
        </w:tabs>
        <w:spacing w:after="120" w:line="360" w:lineRule="auto"/>
        <w:rPr>
          <w:rFonts w:cs="Arial"/>
          <w:sz w:val="18"/>
          <w:szCs w:val="18"/>
        </w:rPr>
      </w:pPr>
      <w:r>
        <w:rPr>
          <w:rFonts w:cs="Arial"/>
          <w:sz w:val="18"/>
          <w:szCs w:val="18"/>
        </w:rPr>
        <w:t>Zjištěné odchylky je nutné okomentovat ve sloupci „Komentář“ nebo opravit hodnoty v zadávacím dialogu. Pokud odchylku okomentujeme, změní se barva textu na zelenou.</w:t>
      </w:r>
    </w:p>
    <w:p w:rsidR="00662757" w:rsidRDefault="00662757" w:rsidP="00662757">
      <w:pPr>
        <w:tabs>
          <w:tab w:val="left" w:pos="426"/>
        </w:tabs>
        <w:spacing w:after="120" w:line="360" w:lineRule="auto"/>
        <w:rPr>
          <w:rFonts w:cs="Arial"/>
          <w:sz w:val="18"/>
          <w:szCs w:val="18"/>
        </w:rPr>
      </w:pPr>
      <w:r>
        <w:rPr>
          <w:rFonts w:cs="Arial"/>
          <w:noProof/>
          <w:sz w:val="18"/>
          <w:szCs w:val="18"/>
        </w:rPr>
        <w:drawing>
          <wp:inline distT="0" distB="0" distL="0" distR="0" wp14:anchorId="72929F50" wp14:editId="7DF6AF54">
            <wp:extent cx="6114415" cy="461010"/>
            <wp:effectExtent l="0" t="0" r="635" b="0"/>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4415" cy="461010"/>
                    </a:xfrm>
                    <a:prstGeom prst="rect">
                      <a:avLst/>
                    </a:prstGeom>
                    <a:noFill/>
                    <a:ln>
                      <a:noFill/>
                    </a:ln>
                  </pic:spPr>
                </pic:pic>
              </a:graphicData>
            </a:graphic>
          </wp:inline>
        </w:drawing>
      </w:r>
    </w:p>
    <w:p w:rsidR="00662757" w:rsidRPr="00BC50B6" w:rsidRDefault="00662757" w:rsidP="00662757">
      <w:pPr>
        <w:tabs>
          <w:tab w:val="left" w:pos="426"/>
        </w:tabs>
        <w:spacing w:after="120" w:line="360" w:lineRule="auto"/>
        <w:rPr>
          <w:rFonts w:cs="Arial"/>
          <w:sz w:val="18"/>
          <w:szCs w:val="18"/>
        </w:rPr>
      </w:pPr>
      <w:r>
        <w:rPr>
          <w:rFonts w:cs="Arial"/>
          <w:sz w:val="18"/>
          <w:szCs w:val="18"/>
        </w:rPr>
        <w:t>Pozor. Komentář je nutno potvrdit stiskem Enter, jinak se změna komentáře neprojeví.</w:t>
      </w:r>
    </w:p>
    <w:p w:rsidR="003F7FFC" w:rsidRPr="00BC50B6" w:rsidRDefault="003F7FFC" w:rsidP="00193D10">
      <w:pPr>
        <w:tabs>
          <w:tab w:val="left" w:pos="426"/>
        </w:tabs>
        <w:spacing w:after="240" w:line="360" w:lineRule="auto"/>
        <w:ind w:firstLine="425"/>
        <w:jc w:val="both"/>
        <w:rPr>
          <w:rFonts w:cs="Arial"/>
          <w:sz w:val="18"/>
          <w:szCs w:val="18"/>
        </w:rPr>
      </w:pPr>
      <w:r w:rsidRPr="00BC50B6">
        <w:rPr>
          <w:rFonts w:cs="Arial"/>
          <w:sz w:val="18"/>
          <w:szCs w:val="18"/>
        </w:rPr>
        <w:t xml:space="preserve">Tlačítko </w:t>
      </w:r>
      <w:r w:rsidRPr="00BC50B6">
        <w:rPr>
          <w:rFonts w:cs="Arial"/>
          <w:b/>
          <w:i/>
          <w:sz w:val="18"/>
          <w:szCs w:val="18"/>
        </w:rPr>
        <w:t>Nulovat VÚME</w:t>
      </w:r>
      <w:r w:rsidRPr="00BC50B6">
        <w:rPr>
          <w:rFonts w:cs="Arial"/>
          <w:sz w:val="18"/>
          <w:szCs w:val="18"/>
        </w:rPr>
        <w:t xml:space="preserve"> vynuluje všechna zadávací pole pro změnu zadání</w:t>
      </w:r>
      <w:r w:rsidR="00DC39F9">
        <w:rPr>
          <w:rFonts w:cs="Arial"/>
          <w:sz w:val="18"/>
          <w:szCs w:val="18"/>
        </w:rPr>
        <w:t>, tlačítko</w:t>
      </w:r>
      <w:r w:rsidRPr="00BC50B6">
        <w:rPr>
          <w:rFonts w:cs="Arial"/>
          <w:sz w:val="18"/>
          <w:szCs w:val="18"/>
        </w:rPr>
        <w:t xml:space="preserve"> </w:t>
      </w:r>
      <w:r w:rsidRPr="00BC50B6">
        <w:rPr>
          <w:rFonts w:cs="Arial"/>
          <w:b/>
          <w:i/>
          <w:sz w:val="18"/>
          <w:szCs w:val="18"/>
        </w:rPr>
        <w:t>Tisk VÚME</w:t>
      </w:r>
      <w:r w:rsidRPr="00BC50B6">
        <w:rPr>
          <w:rFonts w:cs="Arial"/>
          <w:sz w:val="18"/>
          <w:szCs w:val="18"/>
        </w:rPr>
        <w:t xml:space="preserve"> umožní prohlížení a tisk aktuálního VÚME a tlačítko </w:t>
      </w:r>
      <w:r w:rsidRPr="00BC50B6">
        <w:rPr>
          <w:rFonts w:cs="Arial"/>
          <w:b/>
          <w:i/>
          <w:sz w:val="18"/>
          <w:szCs w:val="18"/>
        </w:rPr>
        <w:t>Export do Excelu</w:t>
      </w:r>
      <w:r w:rsidRPr="00BC50B6">
        <w:rPr>
          <w:rFonts w:cs="Arial"/>
          <w:sz w:val="18"/>
          <w:szCs w:val="18"/>
        </w:rPr>
        <w:t xml:space="preserve"> slouží k exportu dat v tabulce do Excelu.</w:t>
      </w:r>
    </w:p>
    <w:p w:rsidR="00EB3959" w:rsidRPr="00BC50B6" w:rsidRDefault="00EB3959" w:rsidP="00EB3959">
      <w:pPr>
        <w:pStyle w:val="Nadpis2"/>
        <w:spacing w:before="0" w:after="240" w:line="360" w:lineRule="auto"/>
      </w:pPr>
      <w:bookmarkStart w:id="15" w:name="_Toc124450153"/>
      <w:r>
        <w:t>Výpočet reprodukční pořizovací ceny stavby pro úpravu nebo jímání vody</w:t>
      </w:r>
      <w:bookmarkEnd w:id="15"/>
      <w:r w:rsidRPr="00BC50B6">
        <w:t xml:space="preserve"> </w:t>
      </w:r>
    </w:p>
    <w:p w:rsidR="001379E8" w:rsidRDefault="001379E8" w:rsidP="001379E8">
      <w:pPr>
        <w:tabs>
          <w:tab w:val="left" w:pos="426"/>
        </w:tabs>
        <w:spacing w:after="120" w:line="360" w:lineRule="auto"/>
        <w:ind w:firstLine="425"/>
        <w:jc w:val="both"/>
        <w:rPr>
          <w:rFonts w:cs="Arial"/>
          <w:sz w:val="18"/>
          <w:szCs w:val="18"/>
        </w:rPr>
      </w:pPr>
      <w:r w:rsidRPr="00BC50B6">
        <w:rPr>
          <w:rFonts w:cs="Arial"/>
          <w:sz w:val="18"/>
          <w:szCs w:val="18"/>
        </w:rPr>
        <w:t xml:space="preserve">Program umožňuje </w:t>
      </w:r>
      <w:r>
        <w:rPr>
          <w:rFonts w:cs="Arial"/>
          <w:sz w:val="18"/>
          <w:szCs w:val="18"/>
        </w:rPr>
        <w:t xml:space="preserve">určit orientační reprodukční pořizovací cenu stavby pro úpravu nebo jímání vody podle Metodického pokynu MZE čj.14000/2020-15132. </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 xml:space="preserve">Orientační reprodukční pořizovací cena stavby pro úpavu nebo jímání vody je složena z pořizovacích cen jednotlivých součástí. Těmi součástmi mohou být odběrné objekty, potrubí v odběrných objektech, vodojemy v odběrných objektech, čerpací stanice v odběrných objektech, úpravny a jiné objetky zadané přímo tabulkovou cenou. </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Stiskem tlačítka „Výpočet“ nad zadávacím polem „Hodnota uvedeného majetku v reprodukční pořizovací ceně“ se objeví se dialog</w:t>
      </w:r>
    </w:p>
    <w:p w:rsidR="001379E8" w:rsidRDefault="001E23A2" w:rsidP="001379E8">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63365"/>
            <wp:effectExtent l="0" t="0" r="635" b="0"/>
            <wp:docPr id="199" name="Obráze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4415" cy="4063365"/>
                    </a:xfrm>
                    <a:prstGeom prst="rect">
                      <a:avLst/>
                    </a:prstGeom>
                    <a:noFill/>
                    <a:ln>
                      <a:noFill/>
                    </a:ln>
                  </pic:spPr>
                </pic:pic>
              </a:graphicData>
            </a:graphic>
          </wp:inline>
        </w:drawing>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První řádek je identifikace stavby pro úpravu nebo jímání vody a jeho lokalizace (obec s počtem obyvatel). Prvotní hodnota polohového koeficientu je právě určena jako polohový koeficient zobrazené obce. Jeho hodnotu lze změnit v nabídce „Polohový koeficient“. Malé tlačítko za zobrazením aktuální hodnoty polohového koeficientu umožňuje vybrat obec, jejíž koeficient se použije. V dialogu, který se objeví, stačí začít psát název obce a pak vybrat správnou obec a stisknout OK. Polohový koeficient vybrané obce se vloží do všech tabulek a ceny se přepočtou.</w:t>
      </w:r>
    </w:p>
    <w:p w:rsidR="001379E8" w:rsidRDefault="001E23A2" w:rsidP="001379E8">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70985"/>
            <wp:effectExtent l="0" t="0" r="635" b="5715"/>
            <wp:docPr id="200" name="Obráze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4415" cy="4070985"/>
                    </a:xfrm>
                    <a:prstGeom prst="rect">
                      <a:avLst/>
                    </a:prstGeom>
                    <a:noFill/>
                    <a:ln>
                      <a:noFill/>
                    </a:ln>
                  </pic:spPr>
                </pic:pic>
              </a:graphicData>
            </a:graphic>
          </wp:inline>
        </w:drawing>
      </w:r>
    </w:p>
    <w:p w:rsidR="00411769" w:rsidRDefault="001379E8" w:rsidP="001379E8">
      <w:pPr>
        <w:tabs>
          <w:tab w:val="left" w:pos="426"/>
        </w:tabs>
        <w:spacing w:after="120" w:line="360" w:lineRule="auto"/>
        <w:ind w:firstLine="425"/>
        <w:jc w:val="both"/>
        <w:rPr>
          <w:sz w:val="18"/>
          <w:szCs w:val="18"/>
        </w:rPr>
      </w:pPr>
      <w:r>
        <w:rPr>
          <w:rFonts w:cs="Arial"/>
          <w:sz w:val="18"/>
          <w:szCs w:val="18"/>
        </w:rPr>
        <w:t xml:space="preserve">V dialogu jsou pak uvedeny údaje vlastníka a tabulky, ve kterých se počítají souhrnné hodnoty výpočtu pořizovací ceny (reprodukční ceny jednotlivých součástí stavby pro úpravu nebo jímání vody a opotřebení). Opotřebení je vhodné zadávat v případě, že budeme chtít v programu vytvořit nebo aktualizovat plán financování obnovy vodovodů a kanalizací. Pak jsou uvedeny samostatné záložky s jednotlivými součástmi stavby pro úpravu nebo jímání vody (odběrné </w:t>
      </w:r>
      <w:r w:rsidR="00411769">
        <w:rPr>
          <w:rFonts w:cs="Arial"/>
          <w:sz w:val="18"/>
          <w:szCs w:val="18"/>
        </w:rPr>
        <w:t>objekty z povrchových vod, podzemní zdroje – vrty, studny, jímací zářezy,</w:t>
      </w:r>
      <w:r w:rsidR="00411769" w:rsidRPr="00331D01">
        <w:rPr>
          <w:rFonts w:cs="Arial"/>
          <w:sz w:val="18"/>
          <w:szCs w:val="18"/>
        </w:rPr>
        <w:t xml:space="preserve"> </w:t>
      </w:r>
      <w:r w:rsidR="00411769">
        <w:rPr>
          <w:rFonts w:cs="Arial"/>
          <w:sz w:val="18"/>
          <w:szCs w:val="18"/>
        </w:rPr>
        <w:t>ke kterým je nutné připočíst čerpací stanice podle výkonu). V případě pramenních a sběrných jímek je nutné připočíst potrubí dle profilu a materiálu a případně vodojemy podle objemu</w:t>
      </w:r>
      <w:r w:rsidR="00411769" w:rsidRPr="001A7E6E">
        <w:rPr>
          <w:rFonts w:cs="Arial"/>
          <w:sz w:val="18"/>
          <w:szCs w:val="18"/>
        </w:rPr>
        <w:t xml:space="preserve">). </w:t>
      </w:r>
      <w:r w:rsidR="00411769" w:rsidRPr="001A7E6E">
        <w:rPr>
          <w:sz w:val="18"/>
          <w:szCs w:val="18"/>
        </w:rPr>
        <w:t>V</w:t>
      </w:r>
      <w:r w:rsidR="00411769">
        <w:rPr>
          <w:sz w:val="18"/>
          <w:szCs w:val="18"/>
        </w:rPr>
        <w:t> </w:t>
      </w:r>
      <w:r w:rsidR="00411769" w:rsidRPr="001A7E6E">
        <w:rPr>
          <w:sz w:val="18"/>
          <w:szCs w:val="18"/>
        </w:rPr>
        <w:t>ukazateli</w:t>
      </w:r>
      <w:r w:rsidR="00411769">
        <w:rPr>
          <w:sz w:val="18"/>
          <w:szCs w:val="18"/>
        </w:rPr>
        <w:t xml:space="preserve"> </w:t>
      </w:r>
      <w:r w:rsidR="00411769" w:rsidRPr="001A7E6E">
        <w:rPr>
          <w:sz w:val="18"/>
          <w:szCs w:val="18"/>
        </w:rPr>
        <w:t>úpravna vody jsou zahrnuty všechny další objekty, které zajišťují provoz úpravny vody jako je napájení elektrickou energií, příjezdná komunikace, odpad, kotelna a řada dalších.</w:t>
      </w:r>
      <w:r w:rsidR="00411769">
        <w:rPr>
          <w:sz w:val="18"/>
          <w:szCs w:val="18"/>
        </w:rPr>
        <w:t xml:space="preserve"> Není však zde </w:t>
      </w:r>
      <w:r w:rsidR="00411769" w:rsidRPr="001A7E6E">
        <w:rPr>
          <w:sz w:val="18"/>
          <w:szCs w:val="18"/>
        </w:rPr>
        <w:t>zahrnuto čerpání upravené vody do spotřebiště.</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 xml:space="preserve">Do jednotlivých tabulek přidáme řádek pomocí tlačítek „Nový …“ (např. „Nový objekt“). Konkrétní řádek smažeme tak, že kurzor vložíme pomocí myši do tohoto řádku a pak stiskneme tlačítko „Smazat …“. Pokud kurzor není v konkrétním řádku a stiskneme tlačítko „Smazat…“, smaže se poslední řádek v tabulce. Každé mazání je chráněno dotazem, zda opravdu chcete smazat vybraný objekt. </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Po přidání nového řádku začneme vyplňovat konkrétní údaje.</w:t>
      </w:r>
    </w:p>
    <w:p w:rsidR="001379E8" w:rsidRDefault="001E23A2" w:rsidP="001379E8">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39235"/>
            <wp:effectExtent l="0" t="0" r="635" b="0"/>
            <wp:docPr id="201" name="Obráze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4415" cy="4039235"/>
                    </a:xfrm>
                    <a:prstGeom prst="rect">
                      <a:avLst/>
                    </a:prstGeom>
                    <a:noFill/>
                    <a:ln>
                      <a:noFill/>
                    </a:ln>
                  </pic:spPr>
                </pic:pic>
              </a:graphicData>
            </a:graphic>
          </wp:inline>
        </w:drawing>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 xml:space="preserve">V případě odběrného objektu je to označení (není povinné), povrchový nebo podzemní objekt, typ objektu, </w:t>
      </w:r>
      <w:r w:rsidR="00BE72D8">
        <w:rPr>
          <w:rFonts w:cs="Arial"/>
          <w:sz w:val="18"/>
          <w:szCs w:val="18"/>
        </w:rPr>
        <w:t xml:space="preserve">hloubka popř. </w:t>
      </w:r>
      <w:r>
        <w:rPr>
          <w:rFonts w:cs="Arial"/>
          <w:sz w:val="18"/>
          <w:szCs w:val="18"/>
        </w:rPr>
        <w:t>délka nebo obestavěný prostor, opotřebení (je vhodné zadávat v případě, že budete v programu vytvářet plán financování obnovy vodovodů a kanalizací). Program při každé změně počítá měrný ukazatel Cmu, tabulkovou a pořizovací cenu.</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 xml:space="preserve">Tabulková cena je cena vypočtená vynásobením měrného cenového ukazatele a hodnoty obestavěného prostoru v m3 (povrchové zdroje) nebo délky v bm (podzemní zdroje). Pořizovací cena je tabulková cena násobená polohovým koeficientem a koeficientem DPH (pro plátce DPH 0,826, pro neplátce DPH 1,0). </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Vypočtená pořizovací cena i opotřebení se ihned promítne do souhrnných tabulek.</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Obdobně vyplníme ostatní záložky. V případě potrubí je to označení (není povinné), zpevněný nebo nezpevněný povrch, materiál (standardně litina, ocel, PVC,PE, beton, sklolaminát, azbestocement), DN, uložení v kolektoru, délka v bm a opotřebení (je vhodné zadávat jen v případě, že budete v programu vytvářet plán financování obnovy vodovodů a kanalizací). Program při každé změně počítá měrný ukazatel Cmu, tabulkovou a pořizovací cenu. Lze definovat další materiály pomocí malého tlačítka ve sloupci materiál. V dialogu je nutné určit název nového materiálu, „vzor“ (tj. standardní materiál, ze kterého se bude vycházet při určení cenového ukazatele) a koeficient, kterým se cenové údaje vzoru přenásobí.</w:t>
      </w:r>
    </w:p>
    <w:p w:rsidR="001379E8" w:rsidRDefault="001E23A2" w:rsidP="001379E8">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63365"/>
            <wp:effectExtent l="0" t="0" r="635" b="0"/>
            <wp:docPr id="202" name="Obráze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4415" cy="4063365"/>
                    </a:xfrm>
                    <a:prstGeom prst="rect">
                      <a:avLst/>
                    </a:prstGeom>
                    <a:noFill/>
                    <a:ln>
                      <a:noFill/>
                    </a:ln>
                  </pic:spPr>
                </pic:pic>
              </a:graphicData>
            </a:graphic>
          </wp:inline>
        </w:drawing>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Tlačítko „Import z Excelu“ umožňuje importovat údaje do tabulky potrubí z tabulky v Excelu. Popis formátu je uveden přímo v dialogu.</w:t>
      </w:r>
      <w:r w:rsidRPr="00D73C17">
        <w:rPr>
          <w:rFonts w:cs="Arial"/>
          <w:sz w:val="18"/>
          <w:szCs w:val="18"/>
        </w:rPr>
        <w:t xml:space="preserve"> </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Sloupce tabulky v excelu musí obsahovat následující:</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označení, materiál, DN, opotřebení, délka v bm, z nebo n (</w:t>
      </w:r>
      <w:proofErr w:type="gramStart"/>
      <w:r>
        <w:rPr>
          <w:rFonts w:cs="Arial"/>
          <w:sz w:val="18"/>
          <w:szCs w:val="18"/>
        </w:rPr>
        <w:t>zpevněný  x nezpevněný</w:t>
      </w:r>
      <w:proofErr w:type="gramEnd"/>
      <w:r>
        <w:rPr>
          <w:rFonts w:cs="Arial"/>
          <w:sz w:val="18"/>
          <w:szCs w:val="18"/>
        </w:rPr>
        <w:t>),  a nebo n (kolektor). První řádek musí obsahovat nadpisy sloupců (mohou být libovolné). V první buňce musí být text“obec“ (na obrázku žlutě podbarveno).</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Soubor vyhledáme pomocí malého tlačítka za editačním polem.</w:t>
      </w:r>
    </w:p>
    <w:p w:rsidR="001379E8" w:rsidRDefault="001E23A2" w:rsidP="001379E8">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70985"/>
            <wp:effectExtent l="0" t="0" r="635" b="5715"/>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4415" cy="4070985"/>
                    </a:xfrm>
                    <a:prstGeom prst="rect">
                      <a:avLst/>
                    </a:prstGeom>
                    <a:noFill/>
                    <a:ln>
                      <a:noFill/>
                    </a:ln>
                  </pic:spPr>
                </pic:pic>
              </a:graphicData>
            </a:graphic>
          </wp:inline>
        </w:drawing>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Po stisku tlačítka „Importovat“ se objeví naplněná tabulka údajů potrubí.</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 xml:space="preserve">Tabulková cena je cena vypočtená vynásobením měrného cenového ukazatele a délky potrubí v bm. Pořizovací cena je tabulková cena násobená polohovým koeficientem a koeficientem DPH (pro plátce DPH 0,826, pro neplátce DPH 1,0). </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Pro vodojemy v odběrných objektech jsou potřebné údaje: označení, typ vodojemu, objem vodojemu nebo počet objektů dochlorování a opotřebení.</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 xml:space="preserve">Tabulková cena je cena vypočtená interpolací cenových údajů v závislosti na objemu vodojemu. Pořizovací cena je tabulková cena násobená polohovým koeficientem a koeficientem DPH (pro plátce DPH 0,826, pro neplátce DPH 1,0). </w:t>
      </w:r>
    </w:p>
    <w:p w:rsidR="001379E8" w:rsidRDefault="001379E8" w:rsidP="001379E8">
      <w:pPr>
        <w:tabs>
          <w:tab w:val="left" w:pos="426"/>
        </w:tabs>
        <w:spacing w:after="120" w:line="360" w:lineRule="auto"/>
        <w:ind w:firstLine="425"/>
        <w:rPr>
          <w:rFonts w:cs="Arial"/>
          <w:sz w:val="18"/>
          <w:szCs w:val="18"/>
        </w:rPr>
      </w:pPr>
      <w:r>
        <w:rPr>
          <w:rFonts w:cs="Arial"/>
          <w:sz w:val="18"/>
          <w:szCs w:val="18"/>
        </w:rPr>
        <w:lastRenderedPageBreak/>
        <w:t>V záložce „Úpravny“ je možné zadat jednak úpravny nebo jiné objekty, které mohou být součástí úpravny. U jiných objektů nejsou žádné měrné cenové ukazatele a zadává se přímo tabulková cena.</w:t>
      </w:r>
      <w:r w:rsidR="001E23A2">
        <w:rPr>
          <w:rFonts w:cs="Arial"/>
          <w:noProof/>
          <w:sz w:val="18"/>
          <w:szCs w:val="18"/>
        </w:rPr>
        <w:drawing>
          <wp:inline distT="0" distB="0" distL="0" distR="0">
            <wp:extent cx="6114415" cy="4063365"/>
            <wp:effectExtent l="0" t="0" r="635" b="0"/>
            <wp:docPr id="204" name="Obráze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4415" cy="4063365"/>
                    </a:xfrm>
                    <a:prstGeom prst="rect">
                      <a:avLst/>
                    </a:prstGeom>
                    <a:noFill/>
                    <a:ln>
                      <a:noFill/>
                    </a:ln>
                  </pic:spPr>
                </pic:pic>
              </a:graphicData>
            </a:graphic>
          </wp:inline>
        </w:drawing>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Pro úpravny jsou potřebné údaje: označení, typ úpravny, výkon v l/s, koeficient snížení (dovolené hodnoty jsou 0.01 – 1.5) a opotřebení.</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 xml:space="preserve">Tabulková cena je cena vypočtená interpolací cenových údajů v závislosti na výkonu a typu úpravny. Tabulková cena je vynásobená koeficientem snížení. Pořizovací cena je tabulková cena násobená polohovým koeficientem a koeficientem DPH (pro plátce DPH 0,826, pro neplátce DPH 1,0). </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V tabulce „Úpravna – jiné objekty“ je možno zadat objekty, které patří do úpravny, ale nejsou jejich standardní součástí. Zadává se u nich přímo tabulková cena. Pořizovací cena je tabulková cena násobená polohovým koeficientem a koeficientem DPH (pro plátce DPH 0,826, pro neplátce DPH 1,0).</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V každé tabulce lze ve sloupci „Pol.koef“ změnit polohový koeficient příslušného objektu. Po stisku malého tlačítka v editačním poli se objeví dialog, kde do editačního pole lze začít psát název hledané obce. Program v tabulce pod polem zobrazí všechny obce, které odpovídají zadanému klíči i s příslušnými údaji. Stačí označit správný řádek a stisknout OK. Příslušný polohový koeficient se přenese do tabulky.</w:t>
      </w:r>
    </w:p>
    <w:p w:rsidR="001379E8" w:rsidRDefault="001E23A2" w:rsidP="001379E8">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47490"/>
            <wp:effectExtent l="0" t="0" r="635" b="0"/>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4415" cy="4047490"/>
                    </a:xfrm>
                    <a:prstGeom prst="rect">
                      <a:avLst/>
                    </a:prstGeom>
                    <a:noFill/>
                    <a:ln>
                      <a:noFill/>
                    </a:ln>
                  </pic:spPr>
                </pic:pic>
              </a:graphicData>
            </a:graphic>
          </wp:inline>
        </w:drawing>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Tlačítko „Smazat všechna …“ smaže celý obsah tabulky. Tlačítko „Vynulovat“ smaže obsah všech tabulek ve všech záložkách.</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Po vyplnění všech objektů stavby pro úpravu nebo jímání vody stiskneme OK. Údaje z výpočtu pořizovací ceny se přenesou do formuláře pro VÚME. Změněné údaje ve VÚME je nutné potom uložit.</w:t>
      </w:r>
    </w:p>
    <w:p w:rsidR="001379E8" w:rsidRPr="00BC50B6" w:rsidRDefault="001379E8" w:rsidP="001379E8">
      <w:pPr>
        <w:tabs>
          <w:tab w:val="left" w:pos="426"/>
        </w:tabs>
        <w:spacing w:after="120" w:line="360" w:lineRule="auto"/>
        <w:ind w:firstLine="425"/>
        <w:jc w:val="both"/>
        <w:rPr>
          <w:rFonts w:cs="Arial"/>
          <w:sz w:val="18"/>
          <w:szCs w:val="18"/>
        </w:rPr>
      </w:pPr>
      <w:r>
        <w:rPr>
          <w:rFonts w:cs="Arial"/>
          <w:sz w:val="18"/>
          <w:szCs w:val="18"/>
        </w:rPr>
        <w:t>Údaje z výpočtu pořizovací ceny lze exportovat do excelu.</w:t>
      </w:r>
    </w:p>
    <w:p w:rsidR="00B15A4C" w:rsidRPr="00BC50B6" w:rsidRDefault="00B15A4C" w:rsidP="00B15A4C">
      <w:pPr>
        <w:pStyle w:val="Nadpis2"/>
        <w:spacing w:before="0" w:after="240" w:line="360" w:lineRule="auto"/>
      </w:pPr>
      <w:bookmarkStart w:id="16" w:name="_Toc124450154"/>
      <w:r w:rsidRPr="00BC50B6">
        <w:t xml:space="preserve">Zadání a opravy VÚME – </w:t>
      </w:r>
      <w:r w:rsidR="00EC4A8A" w:rsidRPr="00BC50B6">
        <w:t>kanalizační stoky</w:t>
      </w:r>
      <w:bookmarkEnd w:id="16"/>
    </w:p>
    <w:p w:rsidR="00AB016D" w:rsidRPr="00BC50B6" w:rsidRDefault="00AB016D" w:rsidP="00AB016D">
      <w:pPr>
        <w:tabs>
          <w:tab w:val="left" w:pos="426"/>
        </w:tabs>
        <w:spacing w:after="120" w:line="360" w:lineRule="auto"/>
        <w:ind w:firstLine="425"/>
        <w:jc w:val="both"/>
        <w:rPr>
          <w:rFonts w:cs="Arial"/>
          <w:sz w:val="18"/>
          <w:szCs w:val="18"/>
        </w:rPr>
      </w:pPr>
      <w:r w:rsidRPr="00BC50B6">
        <w:rPr>
          <w:rFonts w:cs="Arial"/>
          <w:sz w:val="18"/>
          <w:szCs w:val="18"/>
        </w:rPr>
        <w:t xml:space="preserve">Program umožňuje opravovat a doplňovat VÚME pro kanalizační stoky. </w:t>
      </w:r>
      <w:r w:rsidRPr="00BC50B6">
        <w:rPr>
          <w:rFonts w:cs="Arial"/>
          <w:sz w:val="18"/>
        </w:rPr>
        <w:t xml:space="preserve">Provádí se to pomocí položky </w:t>
      </w:r>
      <w:r w:rsidRPr="00BC50B6">
        <w:rPr>
          <w:rFonts w:cs="Arial"/>
          <w:b/>
          <w:i/>
          <w:sz w:val="18"/>
        </w:rPr>
        <w:t>Vstupy</w:t>
      </w:r>
      <w:r w:rsidRPr="00BC50B6">
        <w:rPr>
          <w:rFonts w:cs="Arial"/>
          <w:sz w:val="18"/>
        </w:rPr>
        <w:t xml:space="preserve"> na hlavním roletovém menu a dále položkou </w:t>
      </w:r>
      <w:r w:rsidRPr="00BC50B6">
        <w:rPr>
          <w:rFonts w:cs="Arial"/>
          <w:b/>
          <w:i/>
          <w:sz w:val="18"/>
          <w:szCs w:val="18"/>
        </w:rPr>
        <w:t>Vybrané údaje majetkové evidence – kanalizační stoky</w:t>
      </w:r>
      <w:r w:rsidRPr="00BC50B6">
        <w:rPr>
          <w:rFonts w:cs="Arial"/>
          <w:sz w:val="18"/>
        </w:rPr>
        <w:t>.</w:t>
      </w:r>
    </w:p>
    <w:p w:rsidR="00090EE1" w:rsidRPr="00BC50B6" w:rsidRDefault="0084399B" w:rsidP="002E57C6">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extent cx="6122670" cy="5422900"/>
            <wp:effectExtent l="0" t="0" r="0" b="635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2670" cy="5422900"/>
                    </a:xfrm>
                    <a:prstGeom prst="rect">
                      <a:avLst/>
                    </a:prstGeom>
                    <a:noFill/>
                    <a:ln>
                      <a:noFill/>
                    </a:ln>
                  </pic:spPr>
                </pic:pic>
              </a:graphicData>
            </a:graphic>
          </wp:inline>
        </w:drawing>
      </w:r>
    </w:p>
    <w:p w:rsidR="002E57C6" w:rsidRPr="00BC50B6" w:rsidRDefault="002E57C6" w:rsidP="002E57C6">
      <w:pPr>
        <w:tabs>
          <w:tab w:val="left" w:pos="426"/>
        </w:tabs>
        <w:spacing w:after="60" w:line="360" w:lineRule="auto"/>
        <w:jc w:val="both"/>
        <w:rPr>
          <w:rFonts w:cs="Arial"/>
          <w:sz w:val="18"/>
          <w:szCs w:val="18"/>
        </w:rPr>
      </w:pPr>
      <w:r w:rsidRPr="00BC50B6">
        <w:rPr>
          <w:rFonts w:cs="Arial"/>
          <w:sz w:val="18"/>
          <w:szCs w:val="18"/>
        </w:rPr>
        <w:tab/>
        <w:t>Zásady vyplňování dialogů:</w:t>
      </w:r>
    </w:p>
    <w:p w:rsidR="002E57C6" w:rsidRPr="00BC50B6" w:rsidRDefault="002E57C6" w:rsidP="002E57C6">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vyplňují se bílá políčka, šedá nejsou aktivní a jejich obsah vyplňuje program</w:t>
      </w:r>
    </w:p>
    <w:p w:rsidR="002E57C6" w:rsidRPr="00BC50B6" w:rsidRDefault="002E57C6" w:rsidP="002E57C6">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po vyplnění se údaje potvrdí stiskem klávesy Enter nebo pravou šipkou, případně kliknutím myši do jiného políčka</w:t>
      </w:r>
    </w:p>
    <w:p w:rsidR="002E57C6" w:rsidRPr="00BC50B6" w:rsidRDefault="002E57C6" w:rsidP="002E57C6">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stiskem klávesy Esc se číslo v aktuálním políčku vrátí k předchozí hodnotě</w:t>
      </w:r>
    </w:p>
    <w:p w:rsidR="002E57C6" w:rsidRPr="00BC50B6" w:rsidRDefault="002E57C6" w:rsidP="002E57C6">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zaškrtávací čtverečky se vyplňují ťuknutím myši nebo, je-li políčko aktivní, je možné použít mezerník</w:t>
      </w:r>
    </w:p>
    <w:p w:rsidR="002E57C6" w:rsidRPr="00BC50B6" w:rsidRDefault="002E57C6" w:rsidP="002E57C6">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je-li vedle zaškrtávacího čtverečku prázdný řádek, stane se po zaškrtnutí aktivní a je ho možno vyplnit</w:t>
      </w:r>
    </w:p>
    <w:p w:rsidR="002E57C6" w:rsidRPr="00BC50B6" w:rsidRDefault="002E57C6" w:rsidP="002E57C6">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vyplňování políček pomocí myši:</w:t>
      </w:r>
    </w:p>
    <w:p w:rsidR="002E57C6" w:rsidRPr="00BC50B6" w:rsidRDefault="002E57C6" w:rsidP="002E57C6">
      <w:pPr>
        <w:spacing w:line="360" w:lineRule="auto"/>
        <w:ind w:left="720" w:firstLine="720"/>
        <w:rPr>
          <w:sz w:val="18"/>
          <w:szCs w:val="18"/>
          <w:lang w:val="pl-PL"/>
        </w:rPr>
      </w:pPr>
      <w:r w:rsidRPr="00BC50B6">
        <w:rPr>
          <w:sz w:val="18"/>
          <w:szCs w:val="18"/>
          <w:lang w:val="pl-PL"/>
        </w:rPr>
        <w:t>- jedno kliknutí umožní opravit znak na pozici kurzoru</w:t>
      </w:r>
    </w:p>
    <w:p w:rsidR="002E57C6" w:rsidRPr="00BC50B6" w:rsidRDefault="002E57C6" w:rsidP="002E57C6">
      <w:pPr>
        <w:spacing w:after="120" w:line="360" w:lineRule="auto"/>
        <w:ind w:left="720" w:firstLine="720"/>
        <w:rPr>
          <w:sz w:val="18"/>
          <w:szCs w:val="18"/>
          <w:lang w:val="pl-PL"/>
        </w:rPr>
      </w:pPr>
      <w:r w:rsidRPr="00BC50B6">
        <w:rPr>
          <w:sz w:val="18"/>
          <w:szCs w:val="18"/>
          <w:lang w:val="pl-PL"/>
        </w:rPr>
        <w:t>- dvojklikem myši se políčko modře probarví a umožní zadat celé nové číslo nebo text</w:t>
      </w:r>
    </w:p>
    <w:p w:rsidR="002E57C6" w:rsidRPr="00BC50B6" w:rsidRDefault="002E57C6" w:rsidP="002E57C6">
      <w:pPr>
        <w:tabs>
          <w:tab w:val="left" w:pos="426"/>
        </w:tabs>
        <w:spacing w:after="60" w:line="360" w:lineRule="auto"/>
        <w:ind w:firstLine="425"/>
        <w:jc w:val="both"/>
        <w:rPr>
          <w:rFonts w:cs="Arial"/>
          <w:sz w:val="18"/>
          <w:szCs w:val="18"/>
        </w:rPr>
      </w:pPr>
      <w:r w:rsidRPr="00BC50B6">
        <w:rPr>
          <w:rFonts w:cs="Arial"/>
          <w:sz w:val="18"/>
          <w:szCs w:val="18"/>
        </w:rPr>
        <w:t>V dialogu je možno zadat nov</w:t>
      </w:r>
      <w:r w:rsidR="0060267C" w:rsidRPr="00BC50B6">
        <w:rPr>
          <w:rFonts w:cs="Arial"/>
          <w:sz w:val="18"/>
          <w:szCs w:val="18"/>
        </w:rPr>
        <w:t>ou kanalizační stoku</w:t>
      </w:r>
      <w:r w:rsidRPr="00BC50B6">
        <w:rPr>
          <w:rFonts w:cs="Arial"/>
          <w:sz w:val="18"/>
          <w:szCs w:val="18"/>
        </w:rPr>
        <w:t xml:space="preserve"> nebo opravit stávající, případně smazat vybran</w:t>
      </w:r>
      <w:r w:rsidR="0060267C" w:rsidRPr="00BC50B6">
        <w:rPr>
          <w:rFonts w:cs="Arial"/>
          <w:sz w:val="18"/>
          <w:szCs w:val="18"/>
        </w:rPr>
        <w:t>ou kanalizační stoku</w:t>
      </w:r>
      <w:r w:rsidRPr="00BC50B6">
        <w:rPr>
          <w:rFonts w:cs="Arial"/>
          <w:sz w:val="18"/>
          <w:szCs w:val="18"/>
        </w:rPr>
        <w:t xml:space="preserve">. V horní části dialogového okna vybereme ze seznamu vodoprávní úřad, pod který aktuální stavba spadá. </w:t>
      </w:r>
    </w:p>
    <w:p w:rsidR="00635F29" w:rsidRPr="00972B23" w:rsidRDefault="003D0BCB" w:rsidP="003D0BCB">
      <w:pPr>
        <w:tabs>
          <w:tab w:val="left" w:pos="426"/>
        </w:tabs>
        <w:spacing w:after="120" w:line="360" w:lineRule="auto"/>
        <w:jc w:val="both"/>
        <w:rPr>
          <w:rFonts w:cs="Arial"/>
          <w:sz w:val="18"/>
          <w:szCs w:val="18"/>
          <w:lang w:val="pl-PL"/>
        </w:rPr>
      </w:pPr>
      <w:r w:rsidRPr="00972B23">
        <w:rPr>
          <w:rFonts w:cs="Arial"/>
          <w:sz w:val="18"/>
          <w:szCs w:val="18"/>
          <w:lang w:val="pl-PL"/>
        </w:rPr>
        <w:tab/>
        <w:t xml:space="preserve">V políčku </w:t>
      </w:r>
      <w:r w:rsidRPr="00972B23">
        <w:rPr>
          <w:rFonts w:cs="Arial"/>
          <w:b/>
          <w:i/>
          <w:sz w:val="18"/>
          <w:szCs w:val="18"/>
          <w:lang w:val="pl-PL"/>
        </w:rPr>
        <w:t>Druh stavby</w:t>
      </w:r>
      <w:r w:rsidRPr="00972B23">
        <w:rPr>
          <w:rFonts w:cs="Arial"/>
          <w:sz w:val="18"/>
          <w:szCs w:val="18"/>
          <w:lang w:val="pl-PL"/>
        </w:rPr>
        <w:t xml:space="preserve"> zvolíme jednu ze dvou možností: buď přiváděcí stoka nebo stoková síť. Údaje, které je nutné zadat, se liší podle druhu stavby. Pokud zvolíme </w:t>
      </w:r>
      <w:r w:rsidRPr="00972B23">
        <w:rPr>
          <w:rFonts w:cs="Arial"/>
          <w:i/>
          <w:sz w:val="18"/>
          <w:szCs w:val="18"/>
          <w:lang w:val="pl-PL"/>
        </w:rPr>
        <w:t>přiváděcí stoka</w:t>
      </w:r>
      <w:r w:rsidRPr="00972B23">
        <w:rPr>
          <w:rFonts w:cs="Arial"/>
          <w:sz w:val="18"/>
          <w:szCs w:val="18"/>
          <w:lang w:val="pl-PL"/>
        </w:rPr>
        <w:t>, objeví se nám podoba dialogového okna</w:t>
      </w:r>
      <w:r w:rsidR="00E666DE">
        <w:rPr>
          <w:rFonts w:cs="Arial"/>
          <w:sz w:val="18"/>
          <w:szCs w:val="18"/>
          <w:lang w:val="pl-PL"/>
        </w:rPr>
        <w:t xml:space="preserve"> viz výše</w:t>
      </w:r>
      <w:r w:rsidRPr="00972B23">
        <w:rPr>
          <w:rFonts w:cs="Arial"/>
          <w:sz w:val="18"/>
          <w:szCs w:val="18"/>
          <w:lang w:val="pl-PL"/>
        </w:rPr>
        <w:t>.</w:t>
      </w:r>
    </w:p>
    <w:p w:rsidR="002E57C6" w:rsidRPr="00BC50B6" w:rsidRDefault="002E57C6" w:rsidP="002E57C6">
      <w:pPr>
        <w:tabs>
          <w:tab w:val="left" w:pos="426"/>
        </w:tabs>
        <w:spacing w:after="60" w:line="360" w:lineRule="auto"/>
        <w:jc w:val="both"/>
        <w:rPr>
          <w:rFonts w:cs="Arial"/>
          <w:sz w:val="18"/>
          <w:szCs w:val="18"/>
        </w:rPr>
      </w:pPr>
      <w:r w:rsidRPr="00BC50B6">
        <w:rPr>
          <w:rFonts w:cs="Arial"/>
          <w:sz w:val="18"/>
          <w:szCs w:val="18"/>
        </w:rPr>
        <w:tab/>
        <w:t xml:space="preserve">Potom vyplníme vlastníka </w:t>
      </w:r>
      <w:r w:rsidR="003B4A2A" w:rsidRPr="00BC50B6">
        <w:rPr>
          <w:rFonts w:cs="Arial"/>
          <w:sz w:val="18"/>
          <w:szCs w:val="18"/>
        </w:rPr>
        <w:t>kanalizace</w:t>
      </w:r>
      <w:r w:rsidRPr="00BC50B6">
        <w:rPr>
          <w:rFonts w:cs="Arial"/>
          <w:sz w:val="18"/>
          <w:szCs w:val="18"/>
        </w:rPr>
        <w:t xml:space="preserve">. Zadání můžeme provést několika způsoby. Do zadávacího pole v dialogu </w:t>
      </w:r>
      <w:r w:rsidRPr="00BC50B6">
        <w:rPr>
          <w:rFonts w:cs="Arial"/>
          <w:b/>
          <w:i/>
          <w:sz w:val="18"/>
          <w:szCs w:val="18"/>
        </w:rPr>
        <w:t xml:space="preserve">Vlastník </w:t>
      </w:r>
      <w:r w:rsidR="00E032C7" w:rsidRPr="00BC50B6">
        <w:rPr>
          <w:rFonts w:cs="Arial"/>
          <w:b/>
          <w:i/>
          <w:sz w:val="18"/>
          <w:szCs w:val="18"/>
        </w:rPr>
        <w:t>kanalizace</w:t>
      </w:r>
      <w:r w:rsidRPr="00BC50B6">
        <w:rPr>
          <w:rFonts w:cs="Arial"/>
          <w:sz w:val="18"/>
          <w:szCs w:val="18"/>
        </w:rPr>
        <w:t xml:space="preserve"> přímo vyplníme celý přesný název obchodní firmy a údaje na dalších řádcích dialogu se zobrazí </w:t>
      </w:r>
      <w:r w:rsidRPr="00BC50B6">
        <w:rPr>
          <w:rFonts w:cs="Arial"/>
          <w:sz w:val="18"/>
          <w:szCs w:val="18"/>
        </w:rPr>
        <w:lastRenderedPageBreak/>
        <w:t>automaticky. Pokud název nezadáme přesně a program nenajde vlastníka, který zadanému názvu odpovídá, objeví se hláška</w:t>
      </w:r>
    </w:p>
    <w:p w:rsidR="002E57C6" w:rsidRPr="00BC50B6" w:rsidRDefault="006E2DBF" w:rsidP="002E57C6">
      <w:pPr>
        <w:tabs>
          <w:tab w:val="left" w:pos="426"/>
        </w:tabs>
        <w:spacing w:after="60" w:line="360" w:lineRule="auto"/>
        <w:jc w:val="center"/>
        <w:rPr>
          <w:rFonts w:cs="Arial"/>
          <w:sz w:val="18"/>
          <w:szCs w:val="18"/>
        </w:rPr>
      </w:pPr>
      <w:r>
        <w:rPr>
          <w:rFonts w:cs="Arial"/>
          <w:noProof/>
          <w:sz w:val="18"/>
          <w:szCs w:val="18"/>
        </w:rPr>
        <w:drawing>
          <wp:inline distT="0" distB="0" distL="0" distR="0" wp14:anchorId="039E4A79" wp14:editId="6A9BAB98">
            <wp:extent cx="2419350" cy="1304925"/>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2E57C6" w:rsidRPr="00BC50B6" w:rsidRDefault="002E57C6" w:rsidP="002E57C6">
      <w:pPr>
        <w:tabs>
          <w:tab w:val="left" w:pos="426"/>
        </w:tabs>
        <w:spacing w:line="360" w:lineRule="auto"/>
        <w:jc w:val="both"/>
        <w:rPr>
          <w:rFonts w:cs="Arial"/>
          <w:sz w:val="18"/>
          <w:szCs w:val="18"/>
        </w:rPr>
      </w:pPr>
      <w:r w:rsidRPr="00BC50B6">
        <w:rPr>
          <w:rFonts w:cs="Arial"/>
          <w:sz w:val="18"/>
          <w:szCs w:val="18"/>
        </w:rPr>
        <w:tab/>
        <w:t xml:space="preserve">Druhou možností je napsat část názvu. </w:t>
      </w:r>
      <w:r w:rsidR="006F53F5">
        <w:rPr>
          <w:rFonts w:cs="Arial"/>
          <w:sz w:val="18"/>
          <w:szCs w:val="18"/>
        </w:rPr>
        <w:t>Po stisknutí</w:t>
      </w:r>
      <w:r w:rsidR="006F53F5" w:rsidRPr="00BC50B6">
        <w:rPr>
          <w:rFonts w:cs="Arial"/>
          <w:sz w:val="18"/>
          <w:szCs w:val="18"/>
        </w:rPr>
        <w:t xml:space="preserve"> tlačítk</w:t>
      </w:r>
      <w:r w:rsidR="006F53F5">
        <w:rPr>
          <w:rFonts w:cs="Arial"/>
          <w:sz w:val="18"/>
          <w:szCs w:val="18"/>
        </w:rPr>
        <w:t>a</w:t>
      </w:r>
      <w:r w:rsidR="006F53F5" w:rsidRPr="00BC50B6">
        <w:rPr>
          <w:rFonts w:cs="Arial"/>
          <w:sz w:val="18"/>
          <w:szCs w:val="18"/>
        </w:rPr>
        <w:t xml:space="preserve"> se šipkou</w:t>
      </w:r>
      <w:r w:rsidR="006F53F5">
        <w:rPr>
          <w:rFonts w:cs="Arial"/>
          <w:sz w:val="18"/>
          <w:szCs w:val="18"/>
        </w:rPr>
        <w:t xml:space="preserve"> na konci zadávacího pole se objeví</w:t>
      </w:r>
      <w:r w:rsidRPr="00BC50B6">
        <w:rPr>
          <w:rFonts w:cs="Arial"/>
          <w:sz w:val="18"/>
          <w:szCs w:val="18"/>
        </w:rPr>
        <w:t xml:space="preserve"> seznam názvů, které obsahují zadané znaky. Zvolíme hledaného vlastníka a zbytek tabulky se opět doplní automaticky. Místo tlačítka se šipkou můžeme rovněž po napsání části názvu zadat Enter a do řádku se vyplní vlastník, který je na prvním místě v seznamu vlastníků, odpovídajících zadaným znakům. </w:t>
      </w:r>
    </w:p>
    <w:p w:rsidR="002E57C6" w:rsidRPr="00BC50B6" w:rsidRDefault="002E57C6" w:rsidP="002E57C6">
      <w:pPr>
        <w:tabs>
          <w:tab w:val="left" w:pos="426"/>
        </w:tabs>
        <w:spacing w:after="60" w:line="360" w:lineRule="auto"/>
        <w:jc w:val="both"/>
        <w:rPr>
          <w:rFonts w:cs="Arial"/>
          <w:sz w:val="18"/>
          <w:szCs w:val="18"/>
        </w:rPr>
      </w:pPr>
      <w:r w:rsidRPr="00BC50B6">
        <w:rPr>
          <w:rFonts w:cs="Arial"/>
          <w:sz w:val="18"/>
          <w:szCs w:val="18"/>
        </w:rPr>
        <w:tab/>
        <w:t xml:space="preserve">Název firmy </w:t>
      </w:r>
      <w:r w:rsidR="00914AF7" w:rsidRPr="00BC50B6">
        <w:rPr>
          <w:rFonts w:cs="Arial"/>
          <w:sz w:val="18"/>
          <w:szCs w:val="18"/>
        </w:rPr>
        <w:t>vlastníka</w:t>
      </w:r>
      <w:r w:rsidRPr="00BC50B6">
        <w:rPr>
          <w:rFonts w:cs="Arial"/>
          <w:sz w:val="18"/>
          <w:szCs w:val="18"/>
        </w:rPr>
        <w:t xml:space="preserve"> můžeme vybírat také ze seznamu všech vlastníků. Otevřeme ho stiskem tlačítka vpravo vedle tabulky. </w:t>
      </w:r>
      <w:r w:rsidR="00DC6275">
        <w:rPr>
          <w:rFonts w:cs="Arial"/>
          <w:sz w:val="18"/>
          <w:szCs w:val="18"/>
        </w:rPr>
        <w:t>Tlačítko o</w:t>
      </w:r>
      <w:r w:rsidR="00DC6275" w:rsidRPr="00BC50B6">
        <w:rPr>
          <w:rFonts w:cs="Arial"/>
          <w:sz w:val="18"/>
          <w:szCs w:val="18"/>
        </w:rPr>
        <w:t xml:space="preserve">tevře dialogové okno </w:t>
      </w:r>
      <w:r w:rsidR="00DC6275" w:rsidRPr="00BC50B6">
        <w:rPr>
          <w:rFonts w:cs="Arial"/>
          <w:b/>
          <w:i/>
          <w:sz w:val="18"/>
          <w:szCs w:val="18"/>
        </w:rPr>
        <w:t>Výběr vlastníka</w:t>
      </w:r>
      <w:r w:rsidR="00DC6275" w:rsidRPr="00BC50B6">
        <w:rPr>
          <w:rFonts w:cs="Arial"/>
          <w:sz w:val="18"/>
          <w:szCs w:val="18"/>
        </w:rPr>
        <w:t>.</w:t>
      </w:r>
      <w:r w:rsidRPr="00BC50B6">
        <w:rPr>
          <w:rFonts w:cs="Arial"/>
          <w:sz w:val="18"/>
          <w:szCs w:val="18"/>
        </w:rPr>
        <w:t xml:space="preserve"> </w:t>
      </w:r>
    </w:p>
    <w:p w:rsidR="00DC19FF" w:rsidRPr="00BC50B6" w:rsidRDefault="00DC19FF" w:rsidP="00DC19F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0EC5F5FD" wp14:editId="5B7AA281">
            <wp:extent cx="4168800" cy="2998800"/>
            <wp:effectExtent l="0" t="0" r="3175" b="0"/>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8800" cy="2998800"/>
                    </a:xfrm>
                    <a:prstGeom prst="rect">
                      <a:avLst/>
                    </a:prstGeom>
                    <a:noFill/>
                    <a:ln>
                      <a:noFill/>
                    </a:ln>
                  </pic:spPr>
                </pic:pic>
              </a:graphicData>
            </a:graphic>
          </wp:inline>
        </w:drawing>
      </w:r>
    </w:p>
    <w:p w:rsidR="00DC19FF" w:rsidRDefault="00DC19FF" w:rsidP="00DC19FF">
      <w:pPr>
        <w:tabs>
          <w:tab w:val="left" w:pos="426"/>
        </w:tabs>
        <w:spacing w:line="360" w:lineRule="auto"/>
        <w:jc w:val="both"/>
        <w:rPr>
          <w:rFonts w:cs="Arial"/>
          <w:sz w:val="18"/>
          <w:szCs w:val="18"/>
          <w:lang w:val="nl-NL"/>
        </w:rPr>
      </w:pPr>
      <w:r w:rsidRPr="00BC50B6">
        <w:rPr>
          <w:rFonts w:cs="Arial"/>
          <w:sz w:val="18"/>
          <w:szCs w:val="18"/>
          <w:lang w:val="nl-NL"/>
        </w:rPr>
        <w:tab/>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obce, ulice nebo PSČ), do okénka </w:t>
      </w:r>
      <w:r>
        <w:rPr>
          <w:rFonts w:cs="Arial"/>
          <w:b/>
          <w:i/>
          <w:sz w:val="18"/>
          <w:szCs w:val="18"/>
          <w:lang w:val="nl-NL"/>
        </w:rPr>
        <w:t>Filtr</w:t>
      </w:r>
      <w:r w:rsidRPr="00BC50B6">
        <w:rPr>
          <w:rFonts w:cs="Arial"/>
          <w:sz w:val="18"/>
          <w:szCs w:val="18"/>
          <w:lang w:val="nl-NL"/>
        </w:rPr>
        <w:t xml:space="preserve"> napíšeme parametr, podle kterého vybíráme, a pomocí tlačítka </w:t>
      </w:r>
      <w:r>
        <w:rPr>
          <w:rFonts w:cs="Arial"/>
          <w:b/>
          <w:i/>
          <w:sz w:val="18"/>
          <w:szCs w:val="18"/>
          <w:lang w:val="nl-NL"/>
        </w:rPr>
        <w:t>Zobrazit</w:t>
      </w:r>
      <w:r w:rsidRPr="00BC50B6">
        <w:rPr>
          <w:rFonts w:cs="Arial"/>
          <w:b/>
          <w:i/>
          <w:sz w:val="18"/>
          <w:szCs w:val="18"/>
          <w:lang w:val="nl-NL"/>
        </w:rPr>
        <w:t xml:space="preserve"> podle </w:t>
      </w:r>
      <w:r>
        <w:rPr>
          <w:rFonts w:cs="Arial"/>
          <w:b/>
          <w:i/>
          <w:sz w:val="18"/>
          <w:szCs w:val="18"/>
          <w:lang w:val="nl-NL"/>
        </w:rPr>
        <w:t>filtru</w:t>
      </w:r>
      <w:r w:rsidRPr="00BC50B6">
        <w:rPr>
          <w:rFonts w:cs="Arial"/>
          <w:sz w:val="18"/>
          <w:szCs w:val="18"/>
          <w:lang w:val="nl-NL"/>
        </w:rPr>
        <w:t xml:space="preserve"> zobrazíme pouze ty vlastníky, kteří vyhovují zadanému parametru. V tomto dialogu můžeme také vložit nového vlastníka. Stiskem tlačítka </w:t>
      </w:r>
      <w:r>
        <w:rPr>
          <w:rFonts w:cs="Arial"/>
          <w:b/>
          <w:i/>
          <w:sz w:val="18"/>
          <w:szCs w:val="18"/>
          <w:lang w:val="nl-NL"/>
        </w:rPr>
        <w:t>Opravit nebo vložit</w:t>
      </w:r>
      <w:r w:rsidRPr="00BC50B6">
        <w:rPr>
          <w:rFonts w:cs="Arial"/>
          <w:b/>
          <w:i/>
          <w:sz w:val="18"/>
          <w:szCs w:val="18"/>
          <w:lang w:val="nl-NL"/>
        </w:rPr>
        <w:t xml:space="preserve"> nového vlastníka</w:t>
      </w:r>
      <w:r w:rsidRPr="00BC50B6">
        <w:rPr>
          <w:rFonts w:cs="Arial"/>
          <w:sz w:val="18"/>
          <w:szCs w:val="18"/>
          <w:lang w:val="nl-NL"/>
        </w:rPr>
        <w:t xml:space="preserve"> otevřeme dialogové okno </w:t>
      </w:r>
      <w:r w:rsidRPr="00BC50B6">
        <w:rPr>
          <w:rFonts w:cs="Arial"/>
          <w:b/>
          <w:i/>
          <w:sz w:val="18"/>
          <w:szCs w:val="18"/>
          <w:lang w:val="nl-NL"/>
        </w:rPr>
        <w:t>Zadání a opravy údajů vlastníků</w:t>
      </w:r>
      <w:r w:rsidRPr="00BC50B6">
        <w:rPr>
          <w:rFonts w:cs="Arial"/>
          <w:sz w:val="18"/>
          <w:szCs w:val="18"/>
          <w:lang w:val="nl-NL"/>
        </w:rPr>
        <w:t xml:space="preserve">, které je popsáno v kapitole 4.1. Výběr vlastníka ukončíme tlačítkem </w:t>
      </w:r>
      <w:r w:rsidRPr="00BC50B6">
        <w:rPr>
          <w:rFonts w:cs="Arial"/>
          <w:b/>
          <w:i/>
          <w:sz w:val="18"/>
          <w:szCs w:val="18"/>
          <w:lang w:val="nl-NL"/>
        </w:rPr>
        <w:t>OK</w:t>
      </w:r>
      <w:r w:rsidRPr="00BC50B6">
        <w:rPr>
          <w:rFonts w:cs="Arial"/>
          <w:sz w:val="18"/>
          <w:szCs w:val="18"/>
          <w:lang w:val="nl-NL"/>
        </w:rPr>
        <w:t xml:space="preserve">, případně zrušíme tlačítkem </w:t>
      </w:r>
      <w:r w:rsidRPr="00BC50B6">
        <w:rPr>
          <w:rFonts w:cs="Arial"/>
          <w:b/>
          <w:i/>
          <w:sz w:val="18"/>
          <w:szCs w:val="18"/>
          <w:lang w:val="nl-NL"/>
        </w:rPr>
        <w:t>Storno</w:t>
      </w:r>
      <w:r w:rsidRPr="00BC50B6">
        <w:rPr>
          <w:rFonts w:cs="Arial"/>
          <w:sz w:val="18"/>
          <w:szCs w:val="18"/>
          <w:lang w:val="nl-NL"/>
        </w:rPr>
        <w:t xml:space="preserve">. </w:t>
      </w:r>
    </w:p>
    <w:p w:rsidR="00DC19FF" w:rsidRDefault="00DC19FF" w:rsidP="00DC19FF">
      <w:pPr>
        <w:tabs>
          <w:tab w:val="left" w:pos="426"/>
        </w:tabs>
        <w:spacing w:line="360" w:lineRule="auto"/>
        <w:jc w:val="both"/>
        <w:rPr>
          <w:rFonts w:cs="Arial"/>
          <w:sz w:val="18"/>
          <w:szCs w:val="18"/>
          <w:lang w:val="nl-NL"/>
        </w:rPr>
      </w:pPr>
      <w:r>
        <w:rPr>
          <w:rFonts w:cs="Arial"/>
          <w:sz w:val="18"/>
          <w:szCs w:val="18"/>
          <w:lang w:val="nl-NL"/>
        </w:rPr>
        <w:tab/>
        <w:t xml:space="preserve">Stejným způsobem vyplníme i tabulku </w:t>
      </w:r>
      <w:r w:rsidRPr="00EF5199">
        <w:rPr>
          <w:rFonts w:cs="Arial"/>
          <w:b/>
          <w:i/>
          <w:sz w:val="18"/>
          <w:szCs w:val="18"/>
          <w:lang w:val="nl-NL"/>
        </w:rPr>
        <w:t>Spoluvlastníci</w:t>
      </w:r>
      <w:r>
        <w:rPr>
          <w:rFonts w:cs="Arial"/>
          <w:b/>
          <w:i/>
          <w:sz w:val="18"/>
          <w:szCs w:val="18"/>
          <w:lang w:val="nl-NL"/>
        </w:rPr>
        <w:t xml:space="preserve">. </w:t>
      </w:r>
      <w:r w:rsidRPr="00EF5199">
        <w:rPr>
          <w:rFonts w:cs="Arial"/>
          <w:sz w:val="18"/>
          <w:szCs w:val="18"/>
          <w:lang w:val="nl-NL"/>
        </w:rPr>
        <w:t>Po stisku tlačítka</w:t>
      </w:r>
      <w:r>
        <w:rPr>
          <w:rFonts w:cs="Arial"/>
          <w:b/>
          <w:i/>
          <w:sz w:val="18"/>
          <w:szCs w:val="18"/>
          <w:lang w:val="nl-NL"/>
        </w:rPr>
        <w:t xml:space="preserve"> Vybrat </w:t>
      </w:r>
      <w:r>
        <w:rPr>
          <w:rFonts w:cs="Arial"/>
          <w:sz w:val="18"/>
          <w:szCs w:val="18"/>
          <w:lang w:val="nl-NL"/>
        </w:rPr>
        <w:t>se objeví dialog</w:t>
      </w:r>
    </w:p>
    <w:p w:rsidR="00DC19FF" w:rsidRDefault="00DC19FF" w:rsidP="00DC19FF">
      <w:pPr>
        <w:tabs>
          <w:tab w:val="left" w:pos="426"/>
        </w:tabs>
        <w:spacing w:line="360" w:lineRule="auto"/>
        <w:jc w:val="both"/>
        <w:rPr>
          <w:rFonts w:cs="Arial"/>
          <w:sz w:val="18"/>
          <w:szCs w:val="18"/>
          <w:lang w:val="nl-NL"/>
        </w:rPr>
      </w:pPr>
      <w:r>
        <w:rPr>
          <w:rFonts w:cs="Arial"/>
          <w:noProof/>
          <w:sz w:val="18"/>
          <w:szCs w:val="18"/>
        </w:rPr>
        <w:lastRenderedPageBreak/>
        <w:drawing>
          <wp:inline distT="0" distB="0" distL="0" distR="0" wp14:anchorId="0AB92687" wp14:editId="7C07BF96">
            <wp:extent cx="6114415" cy="2178685"/>
            <wp:effectExtent l="0" t="0" r="635"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2178685"/>
                    </a:xfrm>
                    <a:prstGeom prst="rect">
                      <a:avLst/>
                    </a:prstGeom>
                    <a:noFill/>
                    <a:ln>
                      <a:noFill/>
                    </a:ln>
                  </pic:spPr>
                </pic:pic>
              </a:graphicData>
            </a:graphic>
          </wp:inline>
        </w:drawing>
      </w:r>
    </w:p>
    <w:p w:rsidR="00DC19FF" w:rsidRDefault="00DC19FF" w:rsidP="00DC19FF">
      <w:pPr>
        <w:tabs>
          <w:tab w:val="left" w:pos="426"/>
        </w:tabs>
        <w:spacing w:line="360" w:lineRule="auto"/>
        <w:jc w:val="both"/>
        <w:rPr>
          <w:rFonts w:cs="Arial"/>
          <w:sz w:val="18"/>
          <w:szCs w:val="18"/>
          <w:lang w:val="nl-NL"/>
        </w:rPr>
      </w:pPr>
      <w:r>
        <w:rPr>
          <w:rFonts w:cs="Arial"/>
          <w:sz w:val="18"/>
          <w:szCs w:val="18"/>
          <w:lang w:val="nl-NL"/>
        </w:rPr>
        <w:t xml:space="preserve">Stiskem tlačítka </w:t>
      </w:r>
      <w:r w:rsidRPr="00EF5199">
        <w:rPr>
          <w:rFonts w:cs="Arial"/>
          <w:b/>
          <w:i/>
          <w:sz w:val="18"/>
          <w:szCs w:val="18"/>
          <w:lang w:val="nl-NL"/>
        </w:rPr>
        <w:t>Vložit spoluvlastníka</w:t>
      </w:r>
      <w:r>
        <w:rPr>
          <w:rFonts w:cs="Arial"/>
          <w:sz w:val="18"/>
          <w:szCs w:val="18"/>
          <w:lang w:val="nl-NL"/>
        </w:rPr>
        <w:t xml:space="preserve"> vložíme do majetkové evidence zvýrazněného vlastníka z levé tabulky. Stiskem tlačítka </w:t>
      </w:r>
      <w:r w:rsidRPr="00615C5E">
        <w:rPr>
          <w:rFonts w:cs="Arial"/>
          <w:b/>
          <w:bCs/>
          <w:i/>
          <w:iCs/>
          <w:sz w:val="18"/>
          <w:szCs w:val="18"/>
          <w:lang w:val="nl-NL"/>
        </w:rPr>
        <w:t>Odebrat spoluvlastníka</w:t>
      </w:r>
      <w:r>
        <w:rPr>
          <w:rFonts w:cs="Arial"/>
          <w:sz w:val="18"/>
          <w:szCs w:val="18"/>
          <w:lang w:val="nl-NL"/>
        </w:rPr>
        <w:t xml:space="preserve"> odebereme z majetkové evidence vlastníka zvýrazněného v pravé tabulce. Po stisku </w:t>
      </w:r>
      <w:r w:rsidRPr="00EF5199">
        <w:rPr>
          <w:rFonts w:cs="Arial"/>
          <w:b/>
          <w:i/>
          <w:sz w:val="18"/>
          <w:szCs w:val="18"/>
          <w:lang w:val="nl-NL"/>
        </w:rPr>
        <w:t>OK</w:t>
      </w:r>
      <w:r>
        <w:rPr>
          <w:rFonts w:cs="Arial"/>
          <w:b/>
          <w:i/>
          <w:sz w:val="18"/>
          <w:szCs w:val="18"/>
          <w:lang w:val="nl-NL"/>
        </w:rPr>
        <w:t xml:space="preserve"> </w:t>
      </w:r>
      <w:r>
        <w:rPr>
          <w:rFonts w:cs="Arial"/>
          <w:sz w:val="18"/>
          <w:szCs w:val="18"/>
          <w:lang w:val="nl-NL"/>
        </w:rPr>
        <w:t xml:space="preserve">se spoluvlastníci objeví v zadávacím dialogu. </w:t>
      </w:r>
      <w:r w:rsidRPr="00BC50B6">
        <w:rPr>
          <w:rFonts w:cs="Arial"/>
          <w:sz w:val="18"/>
          <w:szCs w:val="18"/>
          <w:lang w:val="nl-NL"/>
        </w:rPr>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do okénka </w:t>
      </w:r>
      <w:r>
        <w:rPr>
          <w:rFonts w:cs="Arial"/>
          <w:b/>
          <w:i/>
          <w:sz w:val="18"/>
          <w:szCs w:val="18"/>
          <w:lang w:val="nl-NL"/>
        </w:rPr>
        <w:t>Filtr</w:t>
      </w:r>
      <w:r w:rsidRPr="00BC50B6">
        <w:rPr>
          <w:rFonts w:cs="Arial"/>
          <w:sz w:val="18"/>
          <w:szCs w:val="18"/>
          <w:lang w:val="nl-NL"/>
        </w:rPr>
        <w:t xml:space="preserve"> napíšeme parametr, podle kterého vybíráme</w:t>
      </w:r>
      <w:r>
        <w:rPr>
          <w:rFonts w:cs="Arial"/>
          <w:sz w:val="18"/>
          <w:szCs w:val="18"/>
          <w:lang w:val="nl-NL"/>
        </w:rPr>
        <w:t>. Aplikace</w:t>
      </w:r>
      <w:r w:rsidRPr="00BC50B6">
        <w:rPr>
          <w:rFonts w:cs="Arial"/>
          <w:sz w:val="18"/>
          <w:szCs w:val="18"/>
          <w:lang w:val="nl-NL"/>
        </w:rPr>
        <w:t xml:space="preserve"> </w:t>
      </w:r>
      <w:r>
        <w:rPr>
          <w:rFonts w:cs="Arial"/>
          <w:sz w:val="18"/>
          <w:szCs w:val="18"/>
          <w:lang w:val="nl-NL"/>
        </w:rPr>
        <w:t>ihned zobrazí</w:t>
      </w:r>
      <w:r w:rsidRPr="00BC50B6">
        <w:rPr>
          <w:rFonts w:cs="Arial"/>
          <w:sz w:val="18"/>
          <w:szCs w:val="18"/>
          <w:lang w:val="nl-NL"/>
        </w:rPr>
        <w:t xml:space="preserve"> pouze ty </w:t>
      </w:r>
      <w:r>
        <w:rPr>
          <w:rFonts w:cs="Arial"/>
          <w:sz w:val="18"/>
          <w:szCs w:val="18"/>
          <w:lang w:val="nl-NL"/>
        </w:rPr>
        <w:t>spolu</w:t>
      </w:r>
      <w:r w:rsidRPr="00BC50B6">
        <w:rPr>
          <w:rFonts w:cs="Arial"/>
          <w:sz w:val="18"/>
          <w:szCs w:val="18"/>
          <w:lang w:val="nl-NL"/>
        </w:rPr>
        <w:t>vlastníky, kteří vyhovují zadanému parametru.</w:t>
      </w:r>
    </w:p>
    <w:p w:rsidR="00DC19FF" w:rsidRPr="00BC50B6" w:rsidRDefault="00DC19FF" w:rsidP="00DC19FF">
      <w:pPr>
        <w:tabs>
          <w:tab w:val="left" w:pos="426"/>
        </w:tabs>
        <w:spacing w:line="360" w:lineRule="auto"/>
        <w:jc w:val="both"/>
        <w:rPr>
          <w:rFonts w:cs="Arial"/>
          <w:sz w:val="18"/>
          <w:szCs w:val="18"/>
          <w:lang w:val="nl-NL"/>
        </w:rPr>
      </w:pPr>
      <w:r w:rsidRPr="00BC50B6">
        <w:rPr>
          <w:rFonts w:cs="Arial"/>
          <w:sz w:val="18"/>
          <w:szCs w:val="18"/>
          <w:lang w:val="nl-NL"/>
        </w:rPr>
        <w:tab/>
        <w:t xml:space="preserve">Vlevo nahoře pak vyplníme pole </w:t>
      </w:r>
      <w:r w:rsidRPr="00BC50B6">
        <w:rPr>
          <w:rFonts w:cs="Arial"/>
          <w:b/>
          <w:i/>
          <w:sz w:val="18"/>
          <w:szCs w:val="18"/>
          <w:lang w:val="nl-NL"/>
        </w:rPr>
        <w:t>Údaje o zpracovateli</w:t>
      </w:r>
      <w:r>
        <w:rPr>
          <w:rFonts w:cs="Arial"/>
          <w:sz w:val="18"/>
          <w:szCs w:val="18"/>
          <w:lang w:val="nl-NL"/>
        </w:rPr>
        <w:t>.</w:t>
      </w:r>
      <w:r w:rsidRPr="00BC50B6">
        <w:rPr>
          <w:rFonts w:cs="Arial"/>
          <w:sz w:val="18"/>
          <w:szCs w:val="18"/>
          <w:lang w:val="nl-NL"/>
        </w:rPr>
        <w:t xml:space="preserve"> Tabulku můžeme vyplnit přímo nebo pro usnadnění použít tlačítko vpravo vedle tabulky. Tím otevřeme dialogové okno </w:t>
      </w:r>
      <w:r w:rsidRPr="00BC50B6">
        <w:rPr>
          <w:rFonts w:cs="Arial"/>
          <w:b/>
          <w:i/>
          <w:sz w:val="18"/>
          <w:szCs w:val="18"/>
          <w:lang w:val="nl-NL"/>
        </w:rPr>
        <w:t>Z</w:t>
      </w:r>
      <w:r>
        <w:rPr>
          <w:rFonts w:cs="Arial"/>
          <w:b/>
          <w:i/>
          <w:sz w:val="18"/>
          <w:szCs w:val="18"/>
          <w:lang w:val="nl-NL"/>
        </w:rPr>
        <w:t>pracovatel</w:t>
      </w:r>
      <w:r>
        <w:rPr>
          <w:rFonts w:cs="Arial"/>
          <w:b/>
          <w:i/>
          <w:sz w:val="18"/>
          <w:szCs w:val="18"/>
        </w:rPr>
        <w:t>é v databázi</w:t>
      </w:r>
      <w:r w:rsidRPr="00BC50B6">
        <w:rPr>
          <w:rFonts w:cs="Arial"/>
          <w:sz w:val="18"/>
          <w:szCs w:val="18"/>
          <w:lang w:val="nl-NL"/>
        </w:rPr>
        <w:t xml:space="preserve"> se seznamem všech zpracovatelů v databázi. </w:t>
      </w:r>
    </w:p>
    <w:p w:rsidR="00DC19FF" w:rsidRPr="00BC50B6" w:rsidRDefault="00DC19FF" w:rsidP="00DC19F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504DE6AF" wp14:editId="5797B7E4">
            <wp:extent cx="5158800" cy="2361600"/>
            <wp:effectExtent l="0" t="0" r="3810" b="635"/>
            <wp:docPr id="177" name="Obrázek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58800" cy="2361600"/>
                    </a:xfrm>
                    <a:prstGeom prst="rect">
                      <a:avLst/>
                    </a:prstGeom>
                    <a:noFill/>
                    <a:ln>
                      <a:noFill/>
                    </a:ln>
                  </pic:spPr>
                </pic:pic>
              </a:graphicData>
            </a:graphic>
          </wp:inline>
        </w:drawing>
      </w:r>
    </w:p>
    <w:p w:rsidR="00DC19FF" w:rsidRPr="00972B23" w:rsidRDefault="00DC19FF" w:rsidP="00DC19FF">
      <w:pPr>
        <w:tabs>
          <w:tab w:val="left" w:pos="426"/>
        </w:tabs>
        <w:spacing w:line="360" w:lineRule="auto"/>
        <w:jc w:val="both"/>
        <w:rPr>
          <w:rFonts w:cs="Arial"/>
          <w:sz w:val="18"/>
          <w:szCs w:val="18"/>
          <w:lang w:val="pl-PL"/>
        </w:rPr>
      </w:pPr>
      <w:r w:rsidRPr="00BC50B6">
        <w:rPr>
          <w:rFonts w:cs="Arial"/>
          <w:sz w:val="18"/>
          <w:szCs w:val="18"/>
          <w:lang w:val="pl-PL"/>
        </w:rPr>
        <w:tab/>
        <w:t xml:space="preserve">Výběr ze seznamu je možné zúžit pomocí filtru. </w:t>
      </w:r>
      <w:r w:rsidRPr="00972B23">
        <w:rPr>
          <w:rFonts w:cs="Arial"/>
          <w:sz w:val="18"/>
          <w:szCs w:val="18"/>
          <w:lang w:val="pl-PL"/>
        </w:rPr>
        <w:t xml:space="preserve">V horní části dialogu vybereme typ </w:t>
      </w:r>
      <w:r>
        <w:rPr>
          <w:rFonts w:cs="Arial"/>
          <w:sz w:val="18"/>
          <w:szCs w:val="18"/>
          <w:lang w:val="pl-PL"/>
        </w:rPr>
        <w:t>filtru</w:t>
      </w:r>
      <w:r w:rsidRPr="00972B23">
        <w:rPr>
          <w:rFonts w:cs="Arial"/>
          <w:sz w:val="18"/>
          <w:szCs w:val="18"/>
          <w:lang w:val="pl-PL"/>
        </w:rPr>
        <w:t xml:space="preserve"> (podle jména, telefonu nebo </w:t>
      </w:r>
      <w:r>
        <w:rPr>
          <w:rFonts w:cs="Arial"/>
          <w:sz w:val="18"/>
          <w:szCs w:val="18"/>
          <w:lang w:val="pl-PL"/>
        </w:rPr>
        <w:t>e-mail</w:t>
      </w:r>
      <w:r w:rsidRPr="00972B23">
        <w:rPr>
          <w:rFonts w:cs="Arial"/>
          <w:sz w:val="18"/>
          <w:szCs w:val="18"/>
          <w:lang w:val="pl-PL"/>
        </w:rPr>
        <w:t xml:space="preserve">u), do okénka </w:t>
      </w:r>
      <w:r>
        <w:rPr>
          <w:rFonts w:cs="Arial"/>
          <w:b/>
          <w:i/>
          <w:sz w:val="18"/>
          <w:szCs w:val="18"/>
          <w:lang w:val="pl-PL"/>
        </w:rPr>
        <w:t>Filtr</w:t>
      </w:r>
      <w:r w:rsidRPr="00972B23">
        <w:rPr>
          <w:rFonts w:cs="Arial"/>
          <w:sz w:val="18"/>
          <w:szCs w:val="18"/>
          <w:lang w:val="pl-PL"/>
        </w:rPr>
        <w:t xml:space="preserve"> napíšeme parametr, podle kterého vybíráme, a pomocí tlačítka </w:t>
      </w:r>
      <w:r>
        <w:rPr>
          <w:rFonts w:cs="Arial"/>
          <w:b/>
          <w:i/>
          <w:sz w:val="18"/>
          <w:szCs w:val="18"/>
        </w:rPr>
        <w:t>Zobrazit podle filtru</w:t>
      </w:r>
      <w:r w:rsidRPr="00972B23">
        <w:rPr>
          <w:rFonts w:cs="Arial"/>
          <w:sz w:val="18"/>
          <w:szCs w:val="18"/>
          <w:lang w:val="pl-PL"/>
        </w:rPr>
        <w:t xml:space="preserve"> zobrazíme pouze ty zpracovatele, kteří vyhovují zadanému parametru. Zadání a opravy údajů zpracovatelů jsou popsány v kapitole 4.3.</w:t>
      </w:r>
    </w:p>
    <w:p w:rsidR="00DC19FF" w:rsidRDefault="00DD55DD" w:rsidP="00DC19FF">
      <w:pPr>
        <w:tabs>
          <w:tab w:val="left" w:pos="426"/>
        </w:tabs>
        <w:spacing w:line="360" w:lineRule="auto"/>
        <w:jc w:val="both"/>
        <w:rPr>
          <w:rFonts w:cs="Arial"/>
          <w:sz w:val="18"/>
          <w:szCs w:val="18"/>
        </w:rPr>
      </w:pPr>
      <w:r w:rsidRPr="00BC50B6">
        <w:rPr>
          <w:rFonts w:cs="Arial"/>
          <w:sz w:val="18"/>
          <w:szCs w:val="18"/>
          <w:lang w:val="pl-PL"/>
        </w:rPr>
        <w:tab/>
        <w:t xml:space="preserve">V případě, že stavba nebyla v daném roce používána, zaškrtneme políčko </w:t>
      </w:r>
      <w:r w:rsidRPr="00BC50B6">
        <w:rPr>
          <w:rFonts w:cs="Arial"/>
          <w:i/>
          <w:sz w:val="18"/>
          <w:szCs w:val="18"/>
          <w:lang w:val="pl-PL"/>
        </w:rPr>
        <w:t>Majetek nebyl používán k 31.12. v roce zpracování</w:t>
      </w:r>
      <w:r w:rsidRPr="00BC50B6">
        <w:rPr>
          <w:rFonts w:cs="Arial"/>
          <w:sz w:val="18"/>
          <w:szCs w:val="18"/>
          <w:lang w:val="pl-PL"/>
        </w:rPr>
        <w:t xml:space="preserve">. </w:t>
      </w:r>
      <w:r w:rsidR="00DC19FF">
        <w:rPr>
          <w:rFonts w:cs="Arial"/>
          <w:sz w:val="18"/>
          <w:szCs w:val="18"/>
          <w:lang w:val="pl-PL"/>
        </w:rPr>
        <w:t>P</w:t>
      </w:r>
      <w:r w:rsidR="00DC19FF">
        <w:rPr>
          <w:rFonts w:cs="Arial"/>
          <w:sz w:val="18"/>
          <w:szCs w:val="18"/>
        </w:rPr>
        <w:t>okud majetek nebyl používán k 31.12. vykazovaného roku, objeví se při zaškrtnutí příslušné volby možnost zadat, že na majetek nebylo vydáno povolení k provozování. Pokud volbu „na majetek nebylo vydáno povolení k provozování“ nezaškrtneme, aplikace při kontrole vyžaduje zadání provozní evidence obsahující tento majetek, i když nebyl používán k </w:t>
      </w:r>
      <w:proofErr w:type="gramStart"/>
      <w:r w:rsidR="00DC19FF">
        <w:rPr>
          <w:rFonts w:cs="Arial"/>
          <w:sz w:val="18"/>
          <w:szCs w:val="18"/>
        </w:rPr>
        <w:t>31.12</w:t>
      </w:r>
      <w:proofErr w:type="gramEnd"/>
      <w:r w:rsidR="00DC19FF">
        <w:rPr>
          <w:rFonts w:cs="Arial"/>
          <w:sz w:val="18"/>
          <w:szCs w:val="18"/>
        </w:rPr>
        <w:t>. vykazovaného roku.</w:t>
      </w:r>
    </w:p>
    <w:p w:rsidR="00DC19FF" w:rsidRPr="004302FB" w:rsidRDefault="00DC19FF" w:rsidP="00DC19FF">
      <w:pPr>
        <w:tabs>
          <w:tab w:val="left" w:pos="426"/>
        </w:tabs>
        <w:spacing w:line="360" w:lineRule="auto"/>
        <w:jc w:val="center"/>
        <w:rPr>
          <w:rFonts w:cs="Arial"/>
          <w:sz w:val="18"/>
          <w:szCs w:val="18"/>
        </w:rPr>
      </w:pPr>
      <w:r>
        <w:rPr>
          <w:rFonts w:cs="Arial"/>
          <w:noProof/>
          <w:sz w:val="18"/>
          <w:szCs w:val="18"/>
        </w:rPr>
        <w:lastRenderedPageBreak/>
        <w:drawing>
          <wp:inline distT="0" distB="0" distL="0" distR="0" wp14:anchorId="32C524A3" wp14:editId="501B5D4D">
            <wp:extent cx="2473200" cy="1468800"/>
            <wp:effectExtent l="0" t="0" r="3810" b="0"/>
            <wp:docPr id="273" name="Obrázek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3200" cy="1468800"/>
                    </a:xfrm>
                    <a:prstGeom prst="rect">
                      <a:avLst/>
                    </a:prstGeom>
                    <a:noFill/>
                    <a:ln>
                      <a:noFill/>
                    </a:ln>
                  </pic:spPr>
                </pic:pic>
              </a:graphicData>
            </a:graphic>
          </wp:inline>
        </w:drawing>
      </w:r>
    </w:p>
    <w:p w:rsidR="002E57C6" w:rsidRPr="00BC50B6" w:rsidRDefault="002E57C6" w:rsidP="002E57C6">
      <w:pPr>
        <w:tabs>
          <w:tab w:val="left" w:pos="426"/>
        </w:tabs>
        <w:spacing w:after="120" w:line="360" w:lineRule="auto"/>
        <w:jc w:val="both"/>
        <w:rPr>
          <w:rFonts w:cs="Arial"/>
          <w:sz w:val="18"/>
          <w:szCs w:val="18"/>
          <w:lang w:val="nl-NL"/>
        </w:rPr>
      </w:pPr>
      <w:r w:rsidRPr="00BC50B6">
        <w:rPr>
          <w:rFonts w:cs="Arial"/>
          <w:sz w:val="18"/>
          <w:szCs w:val="18"/>
          <w:lang w:val="nl-NL"/>
        </w:rPr>
        <w:tab/>
        <w:t xml:space="preserve">Nyní vyplníme </w:t>
      </w:r>
      <w:r w:rsidRPr="00BC50B6">
        <w:rPr>
          <w:rFonts w:cs="Arial"/>
          <w:b/>
          <w:i/>
          <w:sz w:val="18"/>
          <w:szCs w:val="18"/>
          <w:lang w:val="nl-NL"/>
        </w:rPr>
        <w:t>Základní údaje – údaje o poloze</w:t>
      </w:r>
      <w:r w:rsidRPr="00BC50B6">
        <w:rPr>
          <w:rFonts w:cs="Arial"/>
          <w:sz w:val="18"/>
          <w:szCs w:val="18"/>
          <w:lang w:val="nl-NL"/>
        </w:rPr>
        <w:t xml:space="preserve">, tedy </w:t>
      </w:r>
      <w:r w:rsidRPr="00BC50B6">
        <w:rPr>
          <w:rFonts w:cs="Arial"/>
          <w:i/>
          <w:sz w:val="18"/>
          <w:szCs w:val="18"/>
          <w:lang w:val="nl-NL"/>
        </w:rPr>
        <w:t>Název</w:t>
      </w:r>
      <w:r w:rsidRPr="00BC50B6">
        <w:rPr>
          <w:rFonts w:cs="Arial"/>
          <w:sz w:val="18"/>
          <w:szCs w:val="18"/>
          <w:lang w:val="nl-NL"/>
        </w:rPr>
        <w:t xml:space="preserve"> a </w:t>
      </w:r>
      <w:r w:rsidR="001B0CBB" w:rsidRPr="00BC50B6">
        <w:rPr>
          <w:rFonts w:cs="Arial"/>
          <w:i/>
          <w:sz w:val="18"/>
          <w:szCs w:val="18"/>
          <w:lang w:val="nl-NL"/>
        </w:rPr>
        <w:t>Příslušnost k systému</w:t>
      </w:r>
      <w:r w:rsidRPr="00BC50B6">
        <w:rPr>
          <w:rFonts w:cs="Arial"/>
          <w:sz w:val="18"/>
          <w:szCs w:val="18"/>
          <w:lang w:val="nl-NL"/>
        </w:rPr>
        <w:t xml:space="preserve">, kde máme výběr </w:t>
      </w:r>
      <w:r w:rsidR="00154E3D" w:rsidRPr="00BC50B6">
        <w:rPr>
          <w:rFonts w:cs="Arial"/>
          <w:sz w:val="18"/>
          <w:szCs w:val="18"/>
          <w:lang w:val="nl-NL"/>
        </w:rPr>
        <w:t>ze tří možností: samostatný</w:t>
      </w:r>
      <w:r w:rsidRPr="00BC50B6">
        <w:rPr>
          <w:rFonts w:cs="Arial"/>
          <w:sz w:val="18"/>
          <w:szCs w:val="18"/>
          <w:lang w:val="nl-NL"/>
        </w:rPr>
        <w:t xml:space="preserve">, místní nebo skupinový. V tabulce </w:t>
      </w:r>
      <w:r w:rsidRPr="00BC50B6">
        <w:rPr>
          <w:rFonts w:cs="Arial"/>
          <w:i/>
          <w:sz w:val="18"/>
          <w:szCs w:val="18"/>
          <w:lang w:val="nl-NL"/>
        </w:rPr>
        <w:t>Lokalizace přiváděcí</w:t>
      </w:r>
      <w:r w:rsidR="00857D53" w:rsidRPr="00BC50B6">
        <w:rPr>
          <w:rFonts w:cs="Arial"/>
          <w:i/>
          <w:sz w:val="18"/>
          <w:szCs w:val="18"/>
          <w:lang w:val="nl-NL"/>
        </w:rPr>
        <w:t xml:space="preserve"> stoky</w:t>
      </w:r>
      <w:r w:rsidRPr="00BC50B6">
        <w:rPr>
          <w:rFonts w:cs="Arial"/>
          <w:i/>
          <w:sz w:val="18"/>
          <w:szCs w:val="18"/>
          <w:lang w:val="nl-NL"/>
        </w:rPr>
        <w:t xml:space="preserve"> (souřadnice S-JTSK) </w:t>
      </w:r>
      <w:r w:rsidRPr="00BC50B6">
        <w:rPr>
          <w:rFonts w:cs="Arial"/>
          <w:sz w:val="18"/>
          <w:szCs w:val="18"/>
          <w:lang w:val="nl-NL"/>
        </w:rPr>
        <w:t>zadáme souřadnice začátku a konce přiváděcí</w:t>
      </w:r>
      <w:r w:rsidR="003662BE" w:rsidRPr="00BC50B6">
        <w:rPr>
          <w:rFonts w:cs="Arial"/>
          <w:sz w:val="18"/>
          <w:szCs w:val="18"/>
          <w:lang w:val="nl-NL"/>
        </w:rPr>
        <w:t xml:space="preserve"> stoky</w:t>
      </w:r>
      <w:r w:rsidRPr="00BC50B6">
        <w:rPr>
          <w:rFonts w:cs="Arial"/>
          <w:sz w:val="18"/>
          <w:szCs w:val="18"/>
          <w:lang w:val="nl-NL"/>
        </w:rPr>
        <w:t xml:space="preserve"> a tlačítkem vpravo pod tabulkou otevřeme dialogové okno </w:t>
      </w:r>
      <w:r w:rsidRPr="00BC50B6">
        <w:rPr>
          <w:rFonts w:cs="Arial"/>
          <w:b/>
          <w:i/>
          <w:sz w:val="18"/>
          <w:szCs w:val="18"/>
          <w:lang w:val="nl-NL"/>
        </w:rPr>
        <w:t>Výběr katastrálního území</w:t>
      </w:r>
      <w:r w:rsidRPr="00BC50B6">
        <w:rPr>
          <w:rFonts w:cs="Arial"/>
          <w:sz w:val="18"/>
          <w:szCs w:val="18"/>
          <w:lang w:val="nl-NL"/>
        </w:rPr>
        <w:t xml:space="preserve">. </w:t>
      </w:r>
    </w:p>
    <w:p w:rsidR="00C32578" w:rsidRPr="00BC50B6" w:rsidRDefault="00C32578" w:rsidP="00C32578">
      <w:pPr>
        <w:tabs>
          <w:tab w:val="left" w:pos="426"/>
        </w:tabs>
        <w:spacing w:after="120" w:line="360" w:lineRule="auto"/>
        <w:jc w:val="center"/>
        <w:rPr>
          <w:rFonts w:cs="Arial"/>
          <w:sz w:val="18"/>
          <w:szCs w:val="18"/>
          <w:lang w:val="pl-PL"/>
        </w:rPr>
      </w:pPr>
      <w:r>
        <w:rPr>
          <w:rFonts w:cs="Arial"/>
          <w:noProof/>
          <w:sz w:val="18"/>
          <w:szCs w:val="18"/>
        </w:rPr>
        <w:drawing>
          <wp:inline distT="0" distB="0" distL="0" distR="0" wp14:anchorId="304A2A4E" wp14:editId="2845AF67">
            <wp:extent cx="3906000" cy="3373200"/>
            <wp:effectExtent l="0" t="0" r="0"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6000" cy="3373200"/>
                    </a:xfrm>
                    <a:prstGeom prst="rect">
                      <a:avLst/>
                    </a:prstGeom>
                    <a:noFill/>
                    <a:ln>
                      <a:noFill/>
                    </a:ln>
                  </pic:spPr>
                </pic:pic>
              </a:graphicData>
            </a:graphic>
          </wp:inline>
        </w:drawing>
      </w:r>
    </w:p>
    <w:p w:rsidR="002E57C6" w:rsidRPr="00BC50B6" w:rsidRDefault="00C32578" w:rsidP="00C32578">
      <w:pPr>
        <w:tabs>
          <w:tab w:val="left" w:pos="426"/>
        </w:tabs>
        <w:spacing w:line="360" w:lineRule="auto"/>
        <w:jc w:val="both"/>
        <w:rPr>
          <w:rFonts w:cs="Arial"/>
          <w:sz w:val="18"/>
          <w:szCs w:val="18"/>
          <w:lang w:val="pl-PL"/>
        </w:rPr>
      </w:pPr>
      <w:r w:rsidRPr="00BC50B6">
        <w:rPr>
          <w:rFonts w:cs="Arial"/>
          <w:sz w:val="18"/>
          <w:szCs w:val="18"/>
          <w:lang w:val="pl-PL"/>
        </w:rPr>
        <w:tab/>
        <w:t xml:space="preserve">Dialog umožní volbu kraje, pro který zobrazí seznam všech obcí. Ten můžeme zúžit pomocí filtru. Do zadávacího pole </w:t>
      </w:r>
      <w:r>
        <w:rPr>
          <w:rFonts w:cs="Arial"/>
          <w:b/>
          <w:i/>
          <w:sz w:val="18"/>
          <w:szCs w:val="18"/>
          <w:lang w:val="pl-PL"/>
        </w:rPr>
        <w:t>Filtr</w:t>
      </w:r>
      <w:r w:rsidRPr="00BC50B6">
        <w:rPr>
          <w:rFonts w:cs="Arial"/>
          <w:sz w:val="18"/>
          <w:szCs w:val="18"/>
          <w:lang w:val="pl-PL"/>
        </w:rPr>
        <w:t xml:space="preserve"> napíšeme zvolený parametr. V seznamu obcí se pak zobrazí pouze ty obce, které obsahují v názvu zadané znaky. Pro vybranou obec se zobrazí všechny její části a všechna katastrální území. Vybereme část obce a příslušné katastrální území a výběr katastrálního území ukončíme tlačítkem </w:t>
      </w:r>
      <w:r w:rsidRPr="00BC50B6">
        <w:rPr>
          <w:rFonts w:cs="Arial"/>
          <w:b/>
          <w:i/>
          <w:sz w:val="18"/>
          <w:szCs w:val="18"/>
          <w:lang w:val="pl-PL"/>
        </w:rPr>
        <w:t>OK</w:t>
      </w:r>
      <w:r w:rsidRPr="00BC50B6">
        <w:rPr>
          <w:rFonts w:cs="Arial"/>
          <w:sz w:val="18"/>
          <w:szCs w:val="18"/>
          <w:lang w:val="pl-PL"/>
        </w:rPr>
        <w:t xml:space="preserve"> nebo zrušíme tlačítkem </w:t>
      </w:r>
      <w:r w:rsidRPr="00BC50B6">
        <w:rPr>
          <w:rFonts w:cs="Arial"/>
          <w:b/>
          <w:i/>
          <w:sz w:val="18"/>
          <w:szCs w:val="18"/>
          <w:lang w:val="pl-PL"/>
        </w:rPr>
        <w:t>Storno</w:t>
      </w:r>
      <w:r w:rsidRPr="00BC50B6">
        <w:rPr>
          <w:rFonts w:cs="Arial"/>
          <w:sz w:val="18"/>
          <w:szCs w:val="18"/>
          <w:lang w:val="pl-PL"/>
        </w:rPr>
        <w:t>.</w:t>
      </w:r>
      <w:r w:rsidR="002E57C6" w:rsidRPr="00BC50B6">
        <w:rPr>
          <w:rFonts w:cs="Arial"/>
          <w:sz w:val="18"/>
          <w:szCs w:val="18"/>
          <w:lang w:val="pl-PL"/>
        </w:rPr>
        <w:t xml:space="preserve"> Nyní se automaticky vyplní </w:t>
      </w:r>
      <w:r w:rsidR="002E57C6" w:rsidRPr="00BC50B6">
        <w:rPr>
          <w:rFonts w:cs="Arial"/>
          <w:b/>
          <w:i/>
          <w:sz w:val="18"/>
          <w:szCs w:val="18"/>
          <w:lang w:val="pl-PL"/>
        </w:rPr>
        <w:t>Identifikační číslo majetkové evidence</w:t>
      </w:r>
      <w:r w:rsidR="002E57C6" w:rsidRPr="00BC50B6">
        <w:rPr>
          <w:rFonts w:cs="Arial"/>
          <w:sz w:val="18"/>
          <w:szCs w:val="18"/>
          <w:lang w:val="pl-PL"/>
        </w:rPr>
        <w:t>, které se skládá z kódů vodoprávního úřadu – katastrálního území – IČO vlastníka vodovodu – druhu stavby (1-vodovodní řady, 2-stavby pro úpravu vody, 3-kanalizační stoky, 4-ČOV) a číslo za lomítkem souvisí s počtem stejných druhů staveb jednoho vlastníka na daném katastrálním území. Každá jednotlivá stavba dostává pořadové číslo.</w:t>
      </w:r>
    </w:p>
    <w:p w:rsidR="00CE2E51" w:rsidRPr="00DC19FF" w:rsidRDefault="002E57C6" w:rsidP="00DC19FF">
      <w:pPr>
        <w:tabs>
          <w:tab w:val="left" w:pos="426"/>
        </w:tabs>
        <w:spacing w:line="360" w:lineRule="auto"/>
        <w:jc w:val="both"/>
        <w:rPr>
          <w:rFonts w:cs="Arial"/>
          <w:sz w:val="18"/>
          <w:szCs w:val="18"/>
          <w:lang w:val="pl-PL"/>
        </w:rPr>
      </w:pPr>
      <w:r w:rsidRPr="00BC50B6">
        <w:rPr>
          <w:rFonts w:cs="Arial"/>
          <w:sz w:val="18"/>
          <w:szCs w:val="18"/>
          <w:lang w:val="pl-PL"/>
        </w:rPr>
        <w:tab/>
        <w:t xml:space="preserve">V tabulce </w:t>
      </w:r>
      <w:r w:rsidRPr="00BC50B6">
        <w:rPr>
          <w:rFonts w:cs="Arial"/>
          <w:b/>
          <w:i/>
          <w:sz w:val="18"/>
          <w:szCs w:val="18"/>
          <w:lang w:val="pl-PL"/>
        </w:rPr>
        <w:t>Technické údaje</w:t>
      </w:r>
      <w:r w:rsidRPr="00BC50B6">
        <w:rPr>
          <w:rFonts w:cs="Arial"/>
          <w:sz w:val="18"/>
          <w:szCs w:val="18"/>
          <w:lang w:val="pl-PL"/>
        </w:rPr>
        <w:t xml:space="preserve"> vyplníme: </w:t>
      </w:r>
      <w:r w:rsidRPr="00BC50B6">
        <w:rPr>
          <w:rFonts w:cs="Arial"/>
          <w:i/>
          <w:sz w:val="18"/>
          <w:szCs w:val="18"/>
          <w:lang w:val="pl-PL"/>
        </w:rPr>
        <w:t xml:space="preserve">Délky </w:t>
      </w:r>
      <w:r w:rsidR="006132BA" w:rsidRPr="00BC50B6">
        <w:rPr>
          <w:rFonts w:cs="Arial"/>
          <w:i/>
          <w:sz w:val="18"/>
          <w:szCs w:val="18"/>
          <w:lang w:val="pl-PL"/>
        </w:rPr>
        <w:t>kanalizační stoky</w:t>
      </w:r>
      <w:r w:rsidRPr="00BC50B6">
        <w:rPr>
          <w:rFonts w:cs="Arial"/>
          <w:i/>
          <w:sz w:val="18"/>
          <w:szCs w:val="18"/>
          <w:lang w:val="pl-PL"/>
        </w:rPr>
        <w:t xml:space="preserve"> podle světlosti</w:t>
      </w:r>
      <w:r w:rsidR="004716A6" w:rsidRPr="00BC50B6">
        <w:rPr>
          <w:rFonts w:cs="Arial"/>
          <w:i/>
          <w:sz w:val="18"/>
          <w:szCs w:val="18"/>
          <w:lang w:val="pl-PL"/>
        </w:rPr>
        <w:t xml:space="preserve"> (DN)</w:t>
      </w:r>
      <w:r w:rsidRPr="00BC50B6">
        <w:rPr>
          <w:rFonts w:cs="Arial"/>
          <w:i/>
          <w:sz w:val="18"/>
          <w:szCs w:val="18"/>
          <w:lang w:val="pl-PL"/>
        </w:rPr>
        <w:t xml:space="preserve">, Délky </w:t>
      </w:r>
      <w:r w:rsidR="004716A6" w:rsidRPr="00BC50B6">
        <w:rPr>
          <w:rFonts w:cs="Arial"/>
          <w:i/>
          <w:sz w:val="18"/>
          <w:szCs w:val="18"/>
          <w:lang w:val="pl-PL"/>
        </w:rPr>
        <w:t>kanalizační stoky podle materiálu</w:t>
      </w:r>
      <w:r w:rsidR="00FA4977">
        <w:rPr>
          <w:rFonts w:cs="Arial"/>
          <w:i/>
          <w:sz w:val="18"/>
          <w:szCs w:val="18"/>
          <w:lang w:val="pl-PL"/>
        </w:rPr>
        <w:t>, O</w:t>
      </w:r>
      <w:r w:rsidR="00FA4977">
        <w:rPr>
          <w:rFonts w:cs="Arial"/>
          <w:i/>
          <w:sz w:val="18"/>
          <w:szCs w:val="18"/>
        </w:rPr>
        <w:t>bnoveno v aktuálním roce,</w:t>
      </w:r>
      <w:r w:rsidR="002A0842">
        <w:rPr>
          <w:rFonts w:cs="Arial"/>
          <w:i/>
          <w:sz w:val="18"/>
          <w:szCs w:val="18"/>
        </w:rPr>
        <w:t xml:space="preserve"> </w:t>
      </w:r>
      <w:r w:rsidR="00FA4977">
        <w:rPr>
          <w:rFonts w:cs="Arial"/>
          <w:i/>
          <w:sz w:val="18"/>
          <w:szCs w:val="18"/>
        </w:rPr>
        <w:t xml:space="preserve">Obnoveno od r. 2020 </w:t>
      </w:r>
      <w:r w:rsidRPr="00BC50B6">
        <w:rPr>
          <w:rFonts w:cs="Arial"/>
          <w:sz w:val="18"/>
          <w:szCs w:val="18"/>
          <w:lang w:val="pl-PL"/>
        </w:rPr>
        <w:t xml:space="preserve">a </w:t>
      </w:r>
      <w:r w:rsidRPr="00BC50B6">
        <w:rPr>
          <w:rFonts w:cs="Arial"/>
          <w:i/>
          <w:sz w:val="18"/>
          <w:szCs w:val="18"/>
          <w:lang w:val="pl-PL"/>
        </w:rPr>
        <w:t xml:space="preserve">Objekty </w:t>
      </w:r>
      <w:r w:rsidR="00254212" w:rsidRPr="00BC50B6">
        <w:rPr>
          <w:rFonts w:cs="Arial"/>
          <w:i/>
          <w:sz w:val="18"/>
          <w:szCs w:val="18"/>
          <w:lang w:val="pl-PL"/>
        </w:rPr>
        <w:t>stokové sítě nebo přiváděcí stoky</w:t>
      </w:r>
      <w:r w:rsidRPr="00BC50B6">
        <w:rPr>
          <w:rFonts w:cs="Arial"/>
          <w:sz w:val="18"/>
          <w:szCs w:val="18"/>
          <w:lang w:val="pl-PL"/>
        </w:rPr>
        <w:t>. Z</w:t>
      </w:r>
      <w:r w:rsidR="006B3910">
        <w:rPr>
          <w:rFonts w:cs="Arial"/>
          <w:sz w:val="18"/>
          <w:szCs w:val="18"/>
          <w:lang w:val="pl-PL"/>
        </w:rPr>
        <w:t>e zadaných</w:t>
      </w:r>
      <w:r w:rsidR="00AD031A" w:rsidRPr="00BC50B6">
        <w:rPr>
          <w:rFonts w:cs="Arial"/>
          <w:sz w:val="18"/>
          <w:szCs w:val="18"/>
          <w:lang w:val="pl-PL"/>
        </w:rPr>
        <w:t xml:space="preserve"> údajů se automaticky vypočítá</w:t>
      </w:r>
      <w:r w:rsidRPr="00BC50B6">
        <w:rPr>
          <w:rFonts w:cs="Arial"/>
          <w:sz w:val="18"/>
          <w:szCs w:val="18"/>
          <w:lang w:val="pl-PL"/>
        </w:rPr>
        <w:t xml:space="preserve"> </w:t>
      </w:r>
      <w:r w:rsidR="00D6491C" w:rsidRPr="00BC50B6">
        <w:rPr>
          <w:rFonts w:cs="Arial"/>
          <w:i/>
          <w:sz w:val="18"/>
          <w:szCs w:val="18"/>
          <w:lang w:val="pl-PL"/>
        </w:rPr>
        <w:t>Celková d</w:t>
      </w:r>
      <w:r w:rsidR="00AD031A" w:rsidRPr="00BC50B6">
        <w:rPr>
          <w:rFonts w:cs="Arial"/>
          <w:i/>
          <w:sz w:val="18"/>
          <w:szCs w:val="18"/>
          <w:lang w:val="pl-PL"/>
        </w:rPr>
        <w:t>élka</w:t>
      </w:r>
      <w:r w:rsidR="00DB6DD1" w:rsidRPr="00BC50B6">
        <w:rPr>
          <w:rFonts w:cs="Arial"/>
          <w:i/>
          <w:sz w:val="18"/>
          <w:szCs w:val="18"/>
          <w:lang w:val="pl-PL"/>
        </w:rPr>
        <w:t xml:space="preserve"> kanalizační stoky</w:t>
      </w:r>
      <w:r w:rsidRPr="00BC50B6">
        <w:rPr>
          <w:rFonts w:cs="Arial"/>
          <w:sz w:val="18"/>
          <w:szCs w:val="18"/>
          <w:lang w:val="pl-PL"/>
        </w:rPr>
        <w:t xml:space="preserve">. </w:t>
      </w:r>
      <w:r w:rsidR="004B7FC8" w:rsidRPr="00BC50B6">
        <w:rPr>
          <w:rFonts w:cs="Arial"/>
          <w:sz w:val="18"/>
          <w:szCs w:val="18"/>
          <w:lang w:val="pl-PL"/>
        </w:rPr>
        <w:t>Nakonec v</w:t>
      </w:r>
      <w:r w:rsidRPr="00BC50B6">
        <w:rPr>
          <w:rFonts w:cs="Arial"/>
          <w:sz w:val="18"/>
          <w:szCs w:val="18"/>
          <w:lang w:val="pl-PL"/>
        </w:rPr>
        <w:t xml:space="preserve"> dialogu ještě doplníme </w:t>
      </w:r>
      <w:r w:rsidRPr="00BC50B6">
        <w:rPr>
          <w:rFonts w:cs="Arial"/>
          <w:b/>
          <w:i/>
          <w:sz w:val="18"/>
          <w:szCs w:val="18"/>
          <w:lang w:val="pl-PL"/>
        </w:rPr>
        <w:t>Ekonomické údaje</w:t>
      </w:r>
      <w:r w:rsidRPr="00BC50B6">
        <w:rPr>
          <w:rFonts w:cs="Arial"/>
          <w:sz w:val="18"/>
          <w:szCs w:val="18"/>
          <w:lang w:val="pl-PL"/>
        </w:rPr>
        <w:t xml:space="preserve">. </w:t>
      </w:r>
      <w:r w:rsidR="00FD163B">
        <w:rPr>
          <w:rFonts w:cs="Arial"/>
          <w:sz w:val="18"/>
          <w:szCs w:val="18"/>
          <w:lang w:val="pl-PL"/>
        </w:rPr>
        <w:t>Pro výpočet reprodukční pořizovací ceny použijeme dialog, který vyvoláme stiskem tlačítka „Výpočet”. Reprodukční pořizovací cena se v něm počítá podle Metodického pokynu MZE čj.14000/202-15132. Bližší popis je v kap. 4.9.</w:t>
      </w:r>
    </w:p>
    <w:p w:rsidR="00FF51E0" w:rsidRPr="00BC50B6" w:rsidRDefault="00FF51E0" w:rsidP="00FF51E0">
      <w:pPr>
        <w:tabs>
          <w:tab w:val="left" w:pos="426"/>
        </w:tabs>
        <w:spacing w:line="360" w:lineRule="auto"/>
        <w:jc w:val="both"/>
        <w:rPr>
          <w:rFonts w:cs="Arial"/>
          <w:sz w:val="18"/>
          <w:szCs w:val="18"/>
        </w:rPr>
      </w:pPr>
      <w:r>
        <w:rPr>
          <w:rFonts w:cs="Arial"/>
          <w:sz w:val="18"/>
          <w:szCs w:val="18"/>
        </w:rPr>
        <w:lastRenderedPageBreak/>
        <w:tab/>
        <w:t xml:space="preserve">V tabulce </w:t>
      </w:r>
      <w:r w:rsidRPr="003252B2">
        <w:rPr>
          <w:rFonts w:cs="Arial"/>
          <w:i/>
          <w:sz w:val="18"/>
          <w:szCs w:val="18"/>
        </w:rPr>
        <w:t>Povolení k provozování vydané na předmětný majetek</w:t>
      </w:r>
      <w:r>
        <w:rPr>
          <w:rFonts w:cs="Arial"/>
          <w:sz w:val="18"/>
          <w:szCs w:val="18"/>
        </w:rPr>
        <w:t xml:space="preserve"> vyplní kraj, který povolení vydal, číslo jednací a den vydání povolení. Pokud má uživatel nainstalovanou aplikaci PPVaK – Povolení k provozování, je možno použít tlačítko </w:t>
      </w:r>
      <w:r w:rsidRPr="00A50BCF">
        <w:rPr>
          <w:rFonts w:cs="Arial"/>
          <w:i/>
          <w:sz w:val="18"/>
          <w:szCs w:val="18"/>
        </w:rPr>
        <w:t>Vyhledat</w:t>
      </w:r>
      <w:r>
        <w:rPr>
          <w:rFonts w:cs="Arial"/>
          <w:sz w:val="18"/>
          <w:szCs w:val="18"/>
        </w:rPr>
        <w:t>. Aplikace vyhledá příslušné povolení a vyplní požadované údaje.</w:t>
      </w:r>
    </w:p>
    <w:p w:rsidR="00C0781F" w:rsidRDefault="00C0781F" w:rsidP="00C0781F">
      <w:pPr>
        <w:tabs>
          <w:tab w:val="left" w:pos="426"/>
        </w:tabs>
        <w:spacing w:after="180" w:line="360" w:lineRule="auto"/>
        <w:jc w:val="both"/>
        <w:rPr>
          <w:rFonts w:cs="Arial"/>
          <w:sz w:val="18"/>
          <w:szCs w:val="18"/>
          <w:lang w:val="pl-PL"/>
        </w:rPr>
      </w:pPr>
      <w:r w:rsidRPr="00BC50B6">
        <w:rPr>
          <w:rFonts w:cs="Arial"/>
          <w:sz w:val="18"/>
          <w:szCs w:val="18"/>
          <w:lang w:val="pl-PL"/>
        </w:rPr>
        <w:tab/>
      </w:r>
      <w:r>
        <w:rPr>
          <w:rFonts w:cs="Arial"/>
          <w:sz w:val="18"/>
          <w:szCs w:val="18"/>
          <w:lang w:val="pl-PL"/>
        </w:rPr>
        <w:t>K údajům vodovodních řadů lze přidat řádek vysvětlivek.</w:t>
      </w:r>
    </w:p>
    <w:p w:rsidR="002E57C6" w:rsidRPr="00A64FAB" w:rsidRDefault="002E57C6" w:rsidP="00A64FAB">
      <w:pPr>
        <w:tabs>
          <w:tab w:val="left" w:pos="426"/>
        </w:tabs>
        <w:spacing w:after="180" w:line="360" w:lineRule="auto"/>
        <w:jc w:val="both"/>
        <w:rPr>
          <w:rFonts w:cs="Arial"/>
          <w:sz w:val="18"/>
          <w:szCs w:val="18"/>
        </w:rPr>
      </w:pPr>
      <w:r w:rsidRPr="00BC50B6">
        <w:rPr>
          <w:rFonts w:cs="Arial"/>
          <w:sz w:val="18"/>
          <w:szCs w:val="18"/>
          <w:lang w:val="pl-PL"/>
        </w:rPr>
        <w:tab/>
        <w:t xml:space="preserve">Povinné údaje pro přiváděcí </w:t>
      </w:r>
      <w:r w:rsidR="00857D53" w:rsidRPr="00BC50B6">
        <w:rPr>
          <w:rFonts w:cs="Arial"/>
          <w:sz w:val="18"/>
          <w:szCs w:val="18"/>
          <w:lang w:val="pl-PL"/>
        </w:rPr>
        <w:t>stoku</w:t>
      </w:r>
      <w:r w:rsidRPr="00BC50B6">
        <w:rPr>
          <w:rFonts w:cs="Arial"/>
          <w:sz w:val="18"/>
          <w:szCs w:val="18"/>
          <w:lang w:val="pl-PL"/>
        </w:rPr>
        <w:t xml:space="preserve"> jsou k</w:t>
      </w:r>
      <w:r w:rsidRPr="00BC50B6">
        <w:rPr>
          <w:rFonts w:cs="Arial"/>
          <w:sz w:val="18"/>
          <w:szCs w:val="18"/>
        </w:rPr>
        <w:t>ód vodoprávního úřadu, katastrál</w:t>
      </w:r>
      <w:r w:rsidR="00857D53" w:rsidRPr="00BC50B6">
        <w:rPr>
          <w:rFonts w:cs="Arial"/>
          <w:sz w:val="18"/>
          <w:szCs w:val="18"/>
        </w:rPr>
        <w:t>ní území (lokalizace přiváděcí stoky</w:t>
      </w:r>
      <w:r w:rsidRPr="00BC50B6">
        <w:rPr>
          <w:rFonts w:cs="Arial"/>
          <w:sz w:val="18"/>
          <w:szCs w:val="18"/>
        </w:rPr>
        <w:t>), IČO vlastníka, název přiváděcí</w:t>
      </w:r>
      <w:r w:rsidR="00857D53" w:rsidRPr="00BC50B6">
        <w:rPr>
          <w:rFonts w:cs="Arial"/>
          <w:sz w:val="18"/>
          <w:szCs w:val="18"/>
        </w:rPr>
        <w:t xml:space="preserve"> stoky</w:t>
      </w:r>
      <w:r w:rsidRPr="00BC50B6">
        <w:rPr>
          <w:rFonts w:cs="Arial"/>
          <w:sz w:val="18"/>
          <w:szCs w:val="18"/>
        </w:rPr>
        <w:t xml:space="preserve">. Celková délka </w:t>
      </w:r>
      <w:r w:rsidR="00857D53" w:rsidRPr="00BC50B6">
        <w:rPr>
          <w:rFonts w:cs="Arial"/>
          <w:sz w:val="18"/>
          <w:szCs w:val="18"/>
        </w:rPr>
        <w:t>přiváděcí stoky</w:t>
      </w:r>
      <w:r w:rsidRPr="00BC50B6">
        <w:rPr>
          <w:rFonts w:cs="Arial"/>
          <w:sz w:val="18"/>
          <w:szCs w:val="18"/>
        </w:rPr>
        <w:t xml:space="preserve"> nesmí být nulová, stejně jako hodnota majetku v reprodukční pořizovací ceně.</w:t>
      </w:r>
    </w:p>
    <w:p w:rsidR="002E57C6" w:rsidRPr="00BC50B6" w:rsidRDefault="002E57C6" w:rsidP="002E57C6">
      <w:pPr>
        <w:tabs>
          <w:tab w:val="left" w:pos="426"/>
        </w:tabs>
        <w:spacing w:after="120" w:line="360" w:lineRule="auto"/>
        <w:jc w:val="both"/>
        <w:rPr>
          <w:rFonts w:cs="Arial"/>
          <w:sz w:val="18"/>
          <w:szCs w:val="18"/>
          <w:lang w:val="pl-PL"/>
        </w:rPr>
      </w:pPr>
      <w:r w:rsidRPr="00BC50B6">
        <w:rPr>
          <w:rFonts w:cs="Arial"/>
          <w:sz w:val="18"/>
          <w:szCs w:val="18"/>
          <w:lang w:val="pl-PL"/>
        </w:rPr>
        <w:tab/>
        <w:t xml:space="preserve">Pokud zvolíme </w:t>
      </w:r>
      <w:r w:rsidRPr="00BC50B6">
        <w:rPr>
          <w:rFonts w:cs="Arial"/>
          <w:b/>
          <w:i/>
          <w:sz w:val="18"/>
          <w:szCs w:val="18"/>
          <w:lang w:val="pl-PL"/>
        </w:rPr>
        <w:t>Druh stavby</w:t>
      </w:r>
      <w:r w:rsidRPr="00BC50B6">
        <w:rPr>
          <w:rFonts w:cs="Arial"/>
          <w:sz w:val="18"/>
          <w:szCs w:val="18"/>
          <w:lang w:val="pl-PL"/>
        </w:rPr>
        <w:t xml:space="preserve">: </w:t>
      </w:r>
      <w:r w:rsidR="00E86C27" w:rsidRPr="00BC50B6">
        <w:rPr>
          <w:rFonts w:cs="Arial"/>
          <w:i/>
          <w:sz w:val="18"/>
          <w:szCs w:val="18"/>
          <w:lang w:val="pl-PL"/>
        </w:rPr>
        <w:t>stoková</w:t>
      </w:r>
      <w:r w:rsidRPr="00BC50B6">
        <w:rPr>
          <w:rFonts w:cs="Arial"/>
          <w:i/>
          <w:sz w:val="18"/>
          <w:szCs w:val="18"/>
          <w:lang w:val="pl-PL"/>
        </w:rPr>
        <w:t xml:space="preserve"> síť</w:t>
      </w:r>
      <w:r w:rsidRPr="00BC50B6">
        <w:rPr>
          <w:rFonts w:cs="Arial"/>
          <w:sz w:val="18"/>
          <w:szCs w:val="18"/>
          <w:lang w:val="pl-PL"/>
        </w:rPr>
        <w:t>, objeví se nám toto dialogové okno.</w:t>
      </w:r>
    </w:p>
    <w:p w:rsidR="002E57C6" w:rsidRPr="00BC50B6" w:rsidRDefault="00A22D40" w:rsidP="002E57C6">
      <w:pPr>
        <w:tabs>
          <w:tab w:val="left" w:pos="426"/>
        </w:tabs>
        <w:spacing w:after="120" w:line="360" w:lineRule="auto"/>
        <w:jc w:val="center"/>
        <w:rPr>
          <w:rFonts w:cs="Arial"/>
          <w:sz w:val="18"/>
          <w:szCs w:val="18"/>
          <w:lang w:val="pl-PL"/>
        </w:rPr>
      </w:pPr>
      <w:r>
        <w:rPr>
          <w:rFonts w:cs="Arial"/>
          <w:noProof/>
          <w:sz w:val="18"/>
          <w:szCs w:val="18"/>
        </w:rPr>
        <w:drawing>
          <wp:inline distT="0" distB="0" distL="0" distR="0">
            <wp:extent cx="6122670" cy="5414645"/>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2670" cy="5414645"/>
                    </a:xfrm>
                    <a:prstGeom prst="rect">
                      <a:avLst/>
                    </a:prstGeom>
                    <a:noFill/>
                    <a:ln>
                      <a:noFill/>
                    </a:ln>
                  </pic:spPr>
                </pic:pic>
              </a:graphicData>
            </a:graphic>
          </wp:inline>
        </w:drawing>
      </w:r>
    </w:p>
    <w:p w:rsidR="008164C0" w:rsidRPr="00BC50B6" w:rsidRDefault="008164C0" w:rsidP="008164C0">
      <w:pPr>
        <w:tabs>
          <w:tab w:val="left" w:pos="426"/>
        </w:tabs>
        <w:spacing w:after="60" w:line="360" w:lineRule="auto"/>
        <w:jc w:val="both"/>
        <w:rPr>
          <w:rFonts w:cs="Arial"/>
          <w:sz w:val="18"/>
          <w:szCs w:val="18"/>
        </w:rPr>
      </w:pPr>
      <w:r w:rsidRPr="00BC50B6">
        <w:rPr>
          <w:rFonts w:cs="Arial"/>
          <w:sz w:val="18"/>
          <w:szCs w:val="18"/>
        </w:rPr>
        <w:tab/>
        <w:t xml:space="preserve">Potom vyplníme vlastníka kanalizace. Zadání můžeme provést několika způsoby. Do zadávacího pole v dialogu </w:t>
      </w:r>
      <w:r w:rsidRPr="00BC50B6">
        <w:rPr>
          <w:rFonts w:cs="Arial"/>
          <w:b/>
          <w:i/>
          <w:sz w:val="18"/>
          <w:szCs w:val="18"/>
        </w:rPr>
        <w:t>Vlastník kanalizace</w:t>
      </w:r>
      <w:r w:rsidRPr="00BC50B6">
        <w:rPr>
          <w:rFonts w:cs="Arial"/>
          <w:sz w:val="18"/>
          <w:szCs w:val="18"/>
        </w:rPr>
        <w:t xml:space="preserve"> přímo vyplníme celý přesný název obchodní firmy a údaje na dalších řádcích dialogu se zobrazí automaticky. Pokud název nezadáme přesně a program nenajde vlastníka, který zadanému názvu odpovídá, objeví se hláška</w:t>
      </w:r>
    </w:p>
    <w:p w:rsidR="008164C0" w:rsidRPr="00BC50B6" w:rsidRDefault="008164C0" w:rsidP="008164C0">
      <w:pPr>
        <w:tabs>
          <w:tab w:val="left" w:pos="426"/>
        </w:tabs>
        <w:spacing w:after="60" w:line="360" w:lineRule="auto"/>
        <w:jc w:val="center"/>
        <w:rPr>
          <w:rFonts w:cs="Arial"/>
          <w:sz w:val="18"/>
          <w:szCs w:val="18"/>
        </w:rPr>
      </w:pPr>
      <w:r>
        <w:rPr>
          <w:rFonts w:cs="Arial"/>
          <w:noProof/>
          <w:sz w:val="18"/>
          <w:szCs w:val="18"/>
        </w:rPr>
        <w:lastRenderedPageBreak/>
        <w:drawing>
          <wp:inline distT="0" distB="0" distL="0" distR="0" wp14:anchorId="6A0E64E9" wp14:editId="45423A5A">
            <wp:extent cx="2419350" cy="1304925"/>
            <wp:effectExtent l="0" t="0" r="0" b="0"/>
            <wp:docPr id="45"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8164C0" w:rsidRPr="00BC50B6" w:rsidRDefault="008164C0" w:rsidP="008164C0">
      <w:pPr>
        <w:tabs>
          <w:tab w:val="left" w:pos="426"/>
        </w:tabs>
        <w:spacing w:line="360" w:lineRule="auto"/>
        <w:jc w:val="both"/>
        <w:rPr>
          <w:rFonts w:cs="Arial"/>
          <w:sz w:val="18"/>
          <w:szCs w:val="18"/>
        </w:rPr>
      </w:pPr>
      <w:r w:rsidRPr="00BC50B6">
        <w:rPr>
          <w:rFonts w:cs="Arial"/>
          <w:sz w:val="18"/>
          <w:szCs w:val="18"/>
        </w:rPr>
        <w:tab/>
        <w:t xml:space="preserve">Druhou možností je napsat část názvu. </w:t>
      </w:r>
      <w:r>
        <w:rPr>
          <w:rFonts w:cs="Arial"/>
          <w:sz w:val="18"/>
          <w:szCs w:val="18"/>
        </w:rPr>
        <w:t>Po stisknutí</w:t>
      </w:r>
      <w:r w:rsidRPr="00BC50B6">
        <w:rPr>
          <w:rFonts w:cs="Arial"/>
          <w:sz w:val="18"/>
          <w:szCs w:val="18"/>
        </w:rPr>
        <w:t xml:space="preserve"> tlačítk</w:t>
      </w:r>
      <w:r>
        <w:rPr>
          <w:rFonts w:cs="Arial"/>
          <w:sz w:val="18"/>
          <w:szCs w:val="18"/>
        </w:rPr>
        <w:t>a</w:t>
      </w:r>
      <w:r w:rsidRPr="00BC50B6">
        <w:rPr>
          <w:rFonts w:cs="Arial"/>
          <w:sz w:val="18"/>
          <w:szCs w:val="18"/>
        </w:rPr>
        <w:t xml:space="preserve"> se šipkou</w:t>
      </w:r>
      <w:r>
        <w:rPr>
          <w:rFonts w:cs="Arial"/>
          <w:sz w:val="18"/>
          <w:szCs w:val="18"/>
        </w:rPr>
        <w:t xml:space="preserve"> na konci zadávacího pole se objeví</w:t>
      </w:r>
      <w:r w:rsidRPr="00BC50B6">
        <w:rPr>
          <w:rFonts w:cs="Arial"/>
          <w:sz w:val="18"/>
          <w:szCs w:val="18"/>
        </w:rPr>
        <w:t xml:space="preserve"> seznam názvů, které obsahují zadané znaky. Zvolíme hledaného vlastníka a zbytek tabulky se opět doplní automaticky. Místo tlačítka se šipkou můžeme rovněž po napsání části názvu zadat Enter a do řádku se vyplní vlastník, který je na prvním místě v seznamu vlastníků, odpovídajících zadaným znakům. </w:t>
      </w:r>
    </w:p>
    <w:p w:rsidR="008164C0" w:rsidRPr="00BC50B6" w:rsidRDefault="008164C0" w:rsidP="008164C0">
      <w:pPr>
        <w:tabs>
          <w:tab w:val="left" w:pos="426"/>
        </w:tabs>
        <w:spacing w:after="60" w:line="360" w:lineRule="auto"/>
        <w:jc w:val="both"/>
        <w:rPr>
          <w:rFonts w:cs="Arial"/>
          <w:sz w:val="18"/>
          <w:szCs w:val="18"/>
        </w:rPr>
      </w:pPr>
      <w:r w:rsidRPr="00BC50B6">
        <w:rPr>
          <w:rFonts w:cs="Arial"/>
          <w:sz w:val="18"/>
          <w:szCs w:val="18"/>
        </w:rPr>
        <w:tab/>
        <w:t xml:space="preserve">Název firmy vlastníka můžeme vybírat také ze seznamu všech vlastníků. Otevřeme ho stiskem tlačítka vpravo vedle tabulky. </w:t>
      </w:r>
      <w:r>
        <w:rPr>
          <w:rFonts w:cs="Arial"/>
          <w:sz w:val="18"/>
          <w:szCs w:val="18"/>
        </w:rPr>
        <w:t>Tlačítko o</w:t>
      </w:r>
      <w:r w:rsidRPr="00BC50B6">
        <w:rPr>
          <w:rFonts w:cs="Arial"/>
          <w:sz w:val="18"/>
          <w:szCs w:val="18"/>
        </w:rPr>
        <w:t xml:space="preserve">tevře dialogové okno </w:t>
      </w:r>
      <w:r w:rsidRPr="00BC50B6">
        <w:rPr>
          <w:rFonts w:cs="Arial"/>
          <w:b/>
          <w:i/>
          <w:sz w:val="18"/>
          <w:szCs w:val="18"/>
        </w:rPr>
        <w:t>Výběr vlastníka</w:t>
      </w:r>
      <w:r w:rsidRPr="00BC50B6">
        <w:rPr>
          <w:rFonts w:cs="Arial"/>
          <w:sz w:val="18"/>
          <w:szCs w:val="18"/>
        </w:rPr>
        <w:t xml:space="preserve">. </w:t>
      </w:r>
    </w:p>
    <w:p w:rsidR="00DC19FF" w:rsidRPr="00BC50B6" w:rsidRDefault="00DC19FF" w:rsidP="00DC19F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32C1BD1C" wp14:editId="4D80B0D0">
            <wp:extent cx="4168800" cy="2998800"/>
            <wp:effectExtent l="0" t="0" r="3175"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8800" cy="2998800"/>
                    </a:xfrm>
                    <a:prstGeom prst="rect">
                      <a:avLst/>
                    </a:prstGeom>
                    <a:noFill/>
                    <a:ln>
                      <a:noFill/>
                    </a:ln>
                  </pic:spPr>
                </pic:pic>
              </a:graphicData>
            </a:graphic>
          </wp:inline>
        </w:drawing>
      </w:r>
    </w:p>
    <w:p w:rsidR="00DC19FF" w:rsidRDefault="00DC19FF" w:rsidP="00DC19FF">
      <w:pPr>
        <w:tabs>
          <w:tab w:val="left" w:pos="426"/>
        </w:tabs>
        <w:spacing w:line="360" w:lineRule="auto"/>
        <w:jc w:val="both"/>
        <w:rPr>
          <w:rFonts w:cs="Arial"/>
          <w:sz w:val="18"/>
          <w:szCs w:val="18"/>
          <w:lang w:val="nl-NL"/>
        </w:rPr>
      </w:pPr>
      <w:r w:rsidRPr="00BC50B6">
        <w:rPr>
          <w:rFonts w:cs="Arial"/>
          <w:sz w:val="18"/>
          <w:szCs w:val="18"/>
          <w:lang w:val="nl-NL"/>
        </w:rPr>
        <w:tab/>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obce, ulice nebo PSČ), do okénka </w:t>
      </w:r>
      <w:r>
        <w:rPr>
          <w:rFonts w:cs="Arial"/>
          <w:b/>
          <w:i/>
          <w:sz w:val="18"/>
          <w:szCs w:val="18"/>
          <w:lang w:val="nl-NL"/>
        </w:rPr>
        <w:t>Filtr</w:t>
      </w:r>
      <w:r w:rsidRPr="00BC50B6">
        <w:rPr>
          <w:rFonts w:cs="Arial"/>
          <w:sz w:val="18"/>
          <w:szCs w:val="18"/>
          <w:lang w:val="nl-NL"/>
        </w:rPr>
        <w:t xml:space="preserve"> napíšeme parametr, podle kterého vybíráme, a pomocí tlačítka </w:t>
      </w:r>
      <w:r w:rsidRPr="00BC50B6">
        <w:rPr>
          <w:rFonts w:cs="Arial"/>
          <w:b/>
          <w:i/>
          <w:sz w:val="18"/>
          <w:szCs w:val="18"/>
          <w:lang w:val="nl-NL"/>
        </w:rPr>
        <w:t>V</w:t>
      </w:r>
      <w:r>
        <w:rPr>
          <w:rFonts w:cs="Arial"/>
          <w:b/>
          <w:i/>
          <w:sz w:val="18"/>
          <w:szCs w:val="18"/>
          <w:lang w:val="nl-NL"/>
        </w:rPr>
        <w:t>Zobrazit</w:t>
      </w:r>
      <w:r w:rsidRPr="00BC50B6">
        <w:rPr>
          <w:rFonts w:cs="Arial"/>
          <w:b/>
          <w:i/>
          <w:sz w:val="18"/>
          <w:szCs w:val="18"/>
          <w:lang w:val="nl-NL"/>
        </w:rPr>
        <w:t xml:space="preserve"> podle </w:t>
      </w:r>
      <w:r>
        <w:rPr>
          <w:rFonts w:cs="Arial"/>
          <w:b/>
          <w:i/>
          <w:sz w:val="18"/>
          <w:szCs w:val="18"/>
          <w:lang w:val="nl-NL"/>
        </w:rPr>
        <w:t>filtru</w:t>
      </w:r>
      <w:r w:rsidRPr="00BC50B6">
        <w:rPr>
          <w:rFonts w:cs="Arial"/>
          <w:sz w:val="18"/>
          <w:szCs w:val="18"/>
          <w:lang w:val="nl-NL"/>
        </w:rPr>
        <w:t xml:space="preserve"> zobrazíme pouze ty vlastníky, kteří vyhovují zadanému parametru. V tomto dialogu můžeme také vložit nového vlastníka. Stiskem tlačítka </w:t>
      </w:r>
      <w:r>
        <w:rPr>
          <w:rFonts w:cs="Arial"/>
          <w:b/>
          <w:i/>
          <w:sz w:val="18"/>
          <w:szCs w:val="18"/>
          <w:lang w:val="nl-NL"/>
        </w:rPr>
        <w:t>Opravit nebo vložit</w:t>
      </w:r>
      <w:r w:rsidRPr="00BC50B6">
        <w:rPr>
          <w:rFonts w:cs="Arial"/>
          <w:b/>
          <w:i/>
          <w:sz w:val="18"/>
          <w:szCs w:val="18"/>
          <w:lang w:val="nl-NL"/>
        </w:rPr>
        <w:t xml:space="preserve"> nového vlastníka</w:t>
      </w:r>
      <w:r w:rsidRPr="00BC50B6">
        <w:rPr>
          <w:rFonts w:cs="Arial"/>
          <w:sz w:val="18"/>
          <w:szCs w:val="18"/>
          <w:lang w:val="nl-NL"/>
        </w:rPr>
        <w:t xml:space="preserve"> otevřeme dialogové okno </w:t>
      </w:r>
      <w:r w:rsidRPr="00BC50B6">
        <w:rPr>
          <w:rFonts w:cs="Arial"/>
          <w:b/>
          <w:i/>
          <w:sz w:val="18"/>
          <w:szCs w:val="18"/>
          <w:lang w:val="nl-NL"/>
        </w:rPr>
        <w:t>Zadání a opravy údajů vlastníků</w:t>
      </w:r>
      <w:r w:rsidRPr="00BC50B6">
        <w:rPr>
          <w:rFonts w:cs="Arial"/>
          <w:sz w:val="18"/>
          <w:szCs w:val="18"/>
          <w:lang w:val="nl-NL"/>
        </w:rPr>
        <w:t xml:space="preserve">, které je popsáno v kapitole 4.1. Výběr vlastníka ukončíme tlačítkem </w:t>
      </w:r>
      <w:r w:rsidRPr="00BC50B6">
        <w:rPr>
          <w:rFonts w:cs="Arial"/>
          <w:b/>
          <w:i/>
          <w:sz w:val="18"/>
          <w:szCs w:val="18"/>
          <w:lang w:val="nl-NL"/>
        </w:rPr>
        <w:t>OK</w:t>
      </w:r>
      <w:r w:rsidRPr="00BC50B6">
        <w:rPr>
          <w:rFonts w:cs="Arial"/>
          <w:sz w:val="18"/>
          <w:szCs w:val="18"/>
          <w:lang w:val="nl-NL"/>
        </w:rPr>
        <w:t xml:space="preserve">, případně zrušíme tlačítkem </w:t>
      </w:r>
      <w:r w:rsidRPr="00BC50B6">
        <w:rPr>
          <w:rFonts w:cs="Arial"/>
          <w:b/>
          <w:i/>
          <w:sz w:val="18"/>
          <w:szCs w:val="18"/>
          <w:lang w:val="nl-NL"/>
        </w:rPr>
        <w:t>Storno</w:t>
      </w:r>
      <w:r w:rsidRPr="00BC50B6">
        <w:rPr>
          <w:rFonts w:cs="Arial"/>
          <w:sz w:val="18"/>
          <w:szCs w:val="18"/>
          <w:lang w:val="nl-NL"/>
        </w:rPr>
        <w:t xml:space="preserve">. </w:t>
      </w:r>
    </w:p>
    <w:p w:rsidR="00DC19FF" w:rsidRDefault="00DC19FF" w:rsidP="00DC19FF">
      <w:pPr>
        <w:tabs>
          <w:tab w:val="left" w:pos="426"/>
        </w:tabs>
        <w:spacing w:line="360" w:lineRule="auto"/>
        <w:jc w:val="both"/>
        <w:rPr>
          <w:rFonts w:cs="Arial"/>
          <w:sz w:val="18"/>
          <w:szCs w:val="18"/>
          <w:lang w:val="nl-NL"/>
        </w:rPr>
      </w:pPr>
      <w:r>
        <w:rPr>
          <w:rFonts w:cs="Arial"/>
          <w:sz w:val="18"/>
          <w:szCs w:val="18"/>
          <w:lang w:val="nl-NL"/>
        </w:rPr>
        <w:tab/>
        <w:t xml:space="preserve">Stejným způsobem vyplníme i tabulku </w:t>
      </w:r>
      <w:r w:rsidRPr="00EF5199">
        <w:rPr>
          <w:rFonts w:cs="Arial"/>
          <w:b/>
          <w:i/>
          <w:sz w:val="18"/>
          <w:szCs w:val="18"/>
          <w:lang w:val="nl-NL"/>
        </w:rPr>
        <w:t>Spoluvlastníci</w:t>
      </w:r>
      <w:r>
        <w:rPr>
          <w:rFonts w:cs="Arial"/>
          <w:b/>
          <w:i/>
          <w:sz w:val="18"/>
          <w:szCs w:val="18"/>
          <w:lang w:val="nl-NL"/>
        </w:rPr>
        <w:t xml:space="preserve">. </w:t>
      </w:r>
      <w:r w:rsidRPr="00EF5199">
        <w:rPr>
          <w:rFonts w:cs="Arial"/>
          <w:sz w:val="18"/>
          <w:szCs w:val="18"/>
          <w:lang w:val="nl-NL"/>
        </w:rPr>
        <w:t>Po stisku tlačítka</w:t>
      </w:r>
      <w:r>
        <w:rPr>
          <w:rFonts w:cs="Arial"/>
          <w:b/>
          <w:i/>
          <w:sz w:val="18"/>
          <w:szCs w:val="18"/>
          <w:lang w:val="nl-NL"/>
        </w:rPr>
        <w:t xml:space="preserve"> Vybrat </w:t>
      </w:r>
      <w:r>
        <w:rPr>
          <w:rFonts w:cs="Arial"/>
          <w:sz w:val="18"/>
          <w:szCs w:val="18"/>
          <w:lang w:val="nl-NL"/>
        </w:rPr>
        <w:t>se objeví dialog</w:t>
      </w:r>
    </w:p>
    <w:p w:rsidR="00DC19FF" w:rsidRDefault="00DC19FF" w:rsidP="00DC19FF">
      <w:pPr>
        <w:tabs>
          <w:tab w:val="left" w:pos="426"/>
        </w:tabs>
        <w:spacing w:line="360" w:lineRule="auto"/>
        <w:jc w:val="both"/>
        <w:rPr>
          <w:rFonts w:cs="Arial"/>
          <w:sz w:val="18"/>
          <w:szCs w:val="18"/>
          <w:lang w:val="nl-NL"/>
        </w:rPr>
      </w:pPr>
      <w:r>
        <w:rPr>
          <w:rFonts w:cs="Arial"/>
          <w:noProof/>
          <w:sz w:val="18"/>
          <w:szCs w:val="18"/>
        </w:rPr>
        <w:lastRenderedPageBreak/>
        <w:drawing>
          <wp:inline distT="0" distB="0" distL="0" distR="0" wp14:anchorId="5D0C0D01" wp14:editId="325BB95A">
            <wp:extent cx="6114415" cy="2178685"/>
            <wp:effectExtent l="0" t="0" r="635" b="0"/>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2178685"/>
                    </a:xfrm>
                    <a:prstGeom prst="rect">
                      <a:avLst/>
                    </a:prstGeom>
                    <a:noFill/>
                    <a:ln>
                      <a:noFill/>
                    </a:ln>
                  </pic:spPr>
                </pic:pic>
              </a:graphicData>
            </a:graphic>
          </wp:inline>
        </w:drawing>
      </w:r>
    </w:p>
    <w:p w:rsidR="00DC19FF" w:rsidRDefault="00DC19FF" w:rsidP="00DC19FF">
      <w:pPr>
        <w:tabs>
          <w:tab w:val="left" w:pos="426"/>
        </w:tabs>
        <w:spacing w:line="360" w:lineRule="auto"/>
        <w:jc w:val="both"/>
        <w:rPr>
          <w:rFonts w:cs="Arial"/>
          <w:sz w:val="18"/>
          <w:szCs w:val="18"/>
          <w:lang w:val="nl-NL"/>
        </w:rPr>
      </w:pPr>
      <w:r>
        <w:rPr>
          <w:rFonts w:cs="Arial"/>
          <w:sz w:val="18"/>
          <w:szCs w:val="18"/>
          <w:lang w:val="nl-NL"/>
        </w:rPr>
        <w:t xml:space="preserve">Stiskem tlačítka </w:t>
      </w:r>
      <w:r w:rsidRPr="00EF5199">
        <w:rPr>
          <w:rFonts w:cs="Arial"/>
          <w:b/>
          <w:i/>
          <w:sz w:val="18"/>
          <w:szCs w:val="18"/>
          <w:lang w:val="nl-NL"/>
        </w:rPr>
        <w:t>Vložit spoluvlastníka</w:t>
      </w:r>
      <w:r>
        <w:rPr>
          <w:rFonts w:cs="Arial"/>
          <w:sz w:val="18"/>
          <w:szCs w:val="18"/>
          <w:lang w:val="nl-NL"/>
        </w:rPr>
        <w:t xml:space="preserve"> vložíme do majetkové evidence zvýrazněného vlastníka z levé tabulky. Stiskem tlačítka </w:t>
      </w:r>
      <w:r w:rsidRPr="00615C5E">
        <w:rPr>
          <w:rFonts w:cs="Arial"/>
          <w:b/>
          <w:bCs/>
          <w:i/>
          <w:iCs/>
          <w:sz w:val="18"/>
          <w:szCs w:val="18"/>
          <w:lang w:val="nl-NL"/>
        </w:rPr>
        <w:t>Odebrat spoluvlastníka</w:t>
      </w:r>
      <w:r>
        <w:rPr>
          <w:rFonts w:cs="Arial"/>
          <w:sz w:val="18"/>
          <w:szCs w:val="18"/>
          <w:lang w:val="nl-NL"/>
        </w:rPr>
        <w:t xml:space="preserve"> odebereme z majetkové evidence vlastníka zvýrazněného v pravé tabulce. Po stisku </w:t>
      </w:r>
      <w:r w:rsidRPr="00EF5199">
        <w:rPr>
          <w:rFonts w:cs="Arial"/>
          <w:b/>
          <w:i/>
          <w:sz w:val="18"/>
          <w:szCs w:val="18"/>
          <w:lang w:val="nl-NL"/>
        </w:rPr>
        <w:t>OK</w:t>
      </w:r>
      <w:r>
        <w:rPr>
          <w:rFonts w:cs="Arial"/>
          <w:b/>
          <w:i/>
          <w:sz w:val="18"/>
          <w:szCs w:val="18"/>
          <w:lang w:val="nl-NL"/>
        </w:rPr>
        <w:t xml:space="preserve"> </w:t>
      </w:r>
      <w:r>
        <w:rPr>
          <w:rFonts w:cs="Arial"/>
          <w:sz w:val="18"/>
          <w:szCs w:val="18"/>
          <w:lang w:val="nl-NL"/>
        </w:rPr>
        <w:t xml:space="preserve">se spoluvlastníci objeví v zadávacím dialogu. </w:t>
      </w:r>
      <w:r w:rsidRPr="00BC50B6">
        <w:rPr>
          <w:rFonts w:cs="Arial"/>
          <w:sz w:val="18"/>
          <w:szCs w:val="18"/>
          <w:lang w:val="nl-NL"/>
        </w:rPr>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do okénka </w:t>
      </w:r>
      <w:r>
        <w:rPr>
          <w:rFonts w:cs="Arial"/>
          <w:b/>
          <w:i/>
          <w:sz w:val="18"/>
          <w:szCs w:val="18"/>
          <w:lang w:val="nl-NL"/>
        </w:rPr>
        <w:t>Filtr</w:t>
      </w:r>
      <w:r w:rsidRPr="00BC50B6">
        <w:rPr>
          <w:rFonts w:cs="Arial"/>
          <w:sz w:val="18"/>
          <w:szCs w:val="18"/>
          <w:lang w:val="nl-NL"/>
        </w:rPr>
        <w:t xml:space="preserve"> napíšeme parametr, podle kterého vybíráme</w:t>
      </w:r>
      <w:r>
        <w:rPr>
          <w:rFonts w:cs="Arial"/>
          <w:sz w:val="18"/>
          <w:szCs w:val="18"/>
          <w:lang w:val="nl-NL"/>
        </w:rPr>
        <w:t>. Aplikace</w:t>
      </w:r>
      <w:r w:rsidRPr="00BC50B6">
        <w:rPr>
          <w:rFonts w:cs="Arial"/>
          <w:sz w:val="18"/>
          <w:szCs w:val="18"/>
          <w:lang w:val="nl-NL"/>
        </w:rPr>
        <w:t xml:space="preserve"> </w:t>
      </w:r>
      <w:r>
        <w:rPr>
          <w:rFonts w:cs="Arial"/>
          <w:sz w:val="18"/>
          <w:szCs w:val="18"/>
          <w:lang w:val="nl-NL"/>
        </w:rPr>
        <w:t>ihned zobrazí</w:t>
      </w:r>
      <w:r w:rsidRPr="00BC50B6">
        <w:rPr>
          <w:rFonts w:cs="Arial"/>
          <w:sz w:val="18"/>
          <w:szCs w:val="18"/>
          <w:lang w:val="nl-NL"/>
        </w:rPr>
        <w:t xml:space="preserve"> pouze ty </w:t>
      </w:r>
      <w:r>
        <w:rPr>
          <w:rFonts w:cs="Arial"/>
          <w:sz w:val="18"/>
          <w:szCs w:val="18"/>
          <w:lang w:val="nl-NL"/>
        </w:rPr>
        <w:t>spolu</w:t>
      </w:r>
      <w:r w:rsidRPr="00BC50B6">
        <w:rPr>
          <w:rFonts w:cs="Arial"/>
          <w:sz w:val="18"/>
          <w:szCs w:val="18"/>
          <w:lang w:val="nl-NL"/>
        </w:rPr>
        <w:t>vlastníky, kteří vyhovují zadanému parametru.</w:t>
      </w:r>
    </w:p>
    <w:p w:rsidR="00DC19FF" w:rsidRPr="00BC50B6" w:rsidRDefault="00DC19FF" w:rsidP="00DC19FF">
      <w:pPr>
        <w:tabs>
          <w:tab w:val="left" w:pos="426"/>
        </w:tabs>
        <w:spacing w:line="360" w:lineRule="auto"/>
        <w:jc w:val="both"/>
        <w:rPr>
          <w:rFonts w:cs="Arial"/>
          <w:sz w:val="18"/>
          <w:szCs w:val="18"/>
          <w:lang w:val="nl-NL"/>
        </w:rPr>
      </w:pPr>
      <w:r w:rsidRPr="00BC50B6">
        <w:rPr>
          <w:rFonts w:cs="Arial"/>
          <w:sz w:val="18"/>
          <w:szCs w:val="18"/>
          <w:lang w:val="nl-NL"/>
        </w:rPr>
        <w:tab/>
        <w:t xml:space="preserve">Vlevo nahoře pak vyplníme pole </w:t>
      </w:r>
      <w:r w:rsidRPr="00BC50B6">
        <w:rPr>
          <w:rFonts w:cs="Arial"/>
          <w:b/>
          <w:i/>
          <w:sz w:val="18"/>
          <w:szCs w:val="18"/>
          <w:lang w:val="nl-NL"/>
        </w:rPr>
        <w:t>Údaje o zpracovateli</w:t>
      </w:r>
      <w:r>
        <w:rPr>
          <w:rFonts w:cs="Arial"/>
          <w:sz w:val="18"/>
          <w:szCs w:val="18"/>
          <w:lang w:val="nl-NL"/>
        </w:rPr>
        <w:t>.</w:t>
      </w:r>
      <w:r w:rsidRPr="00BC50B6">
        <w:rPr>
          <w:rFonts w:cs="Arial"/>
          <w:sz w:val="18"/>
          <w:szCs w:val="18"/>
          <w:lang w:val="nl-NL"/>
        </w:rPr>
        <w:t xml:space="preserve"> Tabulku můžeme vyplnit přímo nebo pro usnadnění použít tlačítko vpravo vedle tabulky. Tím otevřeme dialogové okno </w:t>
      </w:r>
      <w:r w:rsidRPr="00BC50B6">
        <w:rPr>
          <w:rFonts w:cs="Arial"/>
          <w:b/>
          <w:i/>
          <w:sz w:val="18"/>
          <w:szCs w:val="18"/>
          <w:lang w:val="nl-NL"/>
        </w:rPr>
        <w:t>Z</w:t>
      </w:r>
      <w:r>
        <w:rPr>
          <w:rFonts w:cs="Arial"/>
          <w:b/>
          <w:i/>
          <w:sz w:val="18"/>
          <w:szCs w:val="18"/>
          <w:lang w:val="nl-NL"/>
        </w:rPr>
        <w:t>pracovatel</w:t>
      </w:r>
      <w:r>
        <w:rPr>
          <w:rFonts w:cs="Arial"/>
          <w:b/>
          <w:i/>
          <w:sz w:val="18"/>
          <w:szCs w:val="18"/>
        </w:rPr>
        <w:t>é v databázi</w:t>
      </w:r>
      <w:r w:rsidRPr="00BC50B6">
        <w:rPr>
          <w:rFonts w:cs="Arial"/>
          <w:sz w:val="18"/>
          <w:szCs w:val="18"/>
          <w:lang w:val="nl-NL"/>
        </w:rPr>
        <w:t xml:space="preserve"> se seznamem všech zpracovatelů v databázi. </w:t>
      </w:r>
    </w:p>
    <w:p w:rsidR="00DC19FF" w:rsidRPr="00BC50B6" w:rsidRDefault="00DC19FF" w:rsidP="00DC19F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03E2914F" wp14:editId="25ED2E7C">
            <wp:extent cx="5158800" cy="2361600"/>
            <wp:effectExtent l="0" t="0" r="3810" b="635"/>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58800" cy="2361600"/>
                    </a:xfrm>
                    <a:prstGeom prst="rect">
                      <a:avLst/>
                    </a:prstGeom>
                    <a:noFill/>
                    <a:ln>
                      <a:noFill/>
                    </a:ln>
                  </pic:spPr>
                </pic:pic>
              </a:graphicData>
            </a:graphic>
          </wp:inline>
        </w:drawing>
      </w:r>
    </w:p>
    <w:p w:rsidR="00DC19FF" w:rsidRPr="00972B23" w:rsidRDefault="00DC19FF" w:rsidP="00DC19FF">
      <w:pPr>
        <w:tabs>
          <w:tab w:val="left" w:pos="426"/>
        </w:tabs>
        <w:spacing w:line="360" w:lineRule="auto"/>
        <w:jc w:val="both"/>
        <w:rPr>
          <w:rFonts w:cs="Arial"/>
          <w:sz w:val="18"/>
          <w:szCs w:val="18"/>
          <w:lang w:val="pl-PL"/>
        </w:rPr>
      </w:pPr>
      <w:r w:rsidRPr="00BC50B6">
        <w:rPr>
          <w:rFonts w:cs="Arial"/>
          <w:sz w:val="18"/>
          <w:szCs w:val="18"/>
          <w:lang w:val="pl-PL"/>
        </w:rPr>
        <w:tab/>
        <w:t xml:space="preserve">Výběr ze seznamu je možné zúžit pomocí filtru. </w:t>
      </w:r>
      <w:r w:rsidRPr="00972B23">
        <w:rPr>
          <w:rFonts w:cs="Arial"/>
          <w:sz w:val="18"/>
          <w:szCs w:val="18"/>
          <w:lang w:val="pl-PL"/>
        </w:rPr>
        <w:t xml:space="preserve">V horní části dialogu vybereme typ </w:t>
      </w:r>
      <w:r>
        <w:rPr>
          <w:rFonts w:cs="Arial"/>
          <w:sz w:val="18"/>
          <w:szCs w:val="18"/>
          <w:lang w:val="pl-PL"/>
        </w:rPr>
        <w:t>filtru</w:t>
      </w:r>
      <w:r w:rsidRPr="00972B23">
        <w:rPr>
          <w:rFonts w:cs="Arial"/>
          <w:sz w:val="18"/>
          <w:szCs w:val="18"/>
          <w:lang w:val="pl-PL"/>
        </w:rPr>
        <w:t xml:space="preserve"> (podle jména, telefonu nebo </w:t>
      </w:r>
      <w:r>
        <w:rPr>
          <w:rFonts w:cs="Arial"/>
          <w:sz w:val="18"/>
          <w:szCs w:val="18"/>
          <w:lang w:val="pl-PL"/>
        </w:rPr>
        <w:t>e-mail</w:t>
      </w:r>
      <w:r w:rsidRPr="00972B23">
        <w:rPr>
          <w:rFonts w:cs="Arial"/>
          <w:sz w:val="18"/>
          <w:szCs w:val="18"/>
          <w:lang w:val="pl-PL"/>
        </w:rPr>
        <w:t xml:space="preserve">u), do okénka </w:t>
      </w:r>
      <w:r>
        <w:rPr>
          <w:rFonts w:cs="Arial"/>
          <w:b/>
          <w:i/>
          <w:sz w:val="18"/>
          <w:szCs w:val="18"/>
          <w:lang w:val="pl-PL"/>
        </w:rPr>
        <w:t>Filtr</w:t>
      </w:r>
      <w:r w:rsidRPr="00972B23">
        <w:rPr>
          <w:rFonts w:cs="Arial"/>
          <w:sz w:val="18"/>
          <w:szCs w:val="18"/>
          <w:lang w:val="pl-PL"/>
        </w:rPr>
        <w:t xml:space="preserve"> napíšeme parametr, podle kterého vybíráme, a pomocí tlačítka </w:t>
      </w:r>
      <w:r>
        <w:rPr>
          <w:rFonts w:cs="Arial"/>
          <w:b/>
          <w:i/>
          <w:sz w:val="18"/>
          <w:szCs w:val="18"/>
        </w:rPr>
        <w:t>Zobrazit podle filtru</w:t>
      </w:r>
      <w:r w:rsidRPr="00972B23">
        <w:rPr>
          <w:rFonts w:cs="Arial"/>
          <w:sz w:val="18"/>
          <w:szCs w:val="18"/>
          <w:lang w:val="pl-PL"/>
        </w:rPr>
        <w:t xml:space="preserve"> zobrazíme pouze ty zpracovatele, kteří vyhovují zadanému parametru. Zadání a opravy údajů zpracovatelů jsou popsány v kapitole 4.3.</w:t>
      </w:r>
    </w:p>
    <w:p w:rsidR="00DC19FF" w:rsidRDefault="008164C0" w:rsidP="00DC19FF">
      <w:pPr>
        <w:tabs>
          <w:tab w:val="left" w:pos="426"/>
        </w:tabs>
        <w:spacing w:line="360" w:lineRule="auto"/>
        <w:jc w:val="both"/>
        <w:rPr>
          <w:rFonts w:cs="Arial"/>
          <w:sz w:val="18"/>
          <w:szCs w:val="18"/>
        </w:rPr>
      </w:pPr>
      <w:r w:rsidRPr="00BC50B6">
        <w:rPr>
          <w:rFonts w:cs="Arial"/>
          <w:sz w:val="18"/>
          <w:szCs w:val="18"/>
          <w:lang w:val="pl-PL"/>
        </w:rPr>
        <w:tab/>
        <w:t xml:space="preserve">V případě, že stavba nebyla v daném roce používána, zaškrtneme políčko </w:t>
      </w:r>
      <w:r w:rsidRPr="00BC50B6">
        <w:rPr>
          <w:rFonts w:cs="Arial"/>
          <w:i/>
          <w:sz w:val="18"/>
          <w:szCs w:val="18"/>
          <w:lang w:val="pl-PL"/>
        </w:rPr>
        <w:t>Majetek nebyl používán k 31.12. v roce zpracování</w:t>
      </w:r>
      <w:r w:rsidRPr="00BC50B6">
        <w:rPr>
          <w:rFonts w:cs="Arial"/>
          <w:sz w:val="18"/>
          <w:szCs w:val="18"/>
          <w:lang w:val="pl-PL"/>
        </w:rPr>
        <w:t xml:space="preserve">. </w:t>
      </w:r>
      <w:r w:rsidR="00DC19FF">
        <w:rPr>
          <w:rFonts w:cs="Arial"/>
          <w:sz w:val="18"/>
          <w:szCs w:val="18"/>
          <w:lang w:val="pl-PL"/>
        </w:rPr>
        <w:t>P</w:t>
      </w:r>
      <w:r w:rsidR="00DC19FF">
        <w:rPr>
          <w:rFonts w:cs="Arial"/>
          <w:sz w:val="18"/>
          <w:szCs w:val="18"/>
        </w:rPr>
        <w:t>okud majetek nebyl používán k 31.12. vykazovaného roku, objeví se při zaškrtnutí příslušné volby možnost zadat, že na majetek nebylo vydáno povolení k provozování. Pokud volbu „na majetek nebylo vydáno povolení k provozování“ nezaškrtneme, aplikace při kontrole vyžaduje zadání provozní evidence obsahující tento majetek, i když nebyl používán k </w:t>
      </w:r>
      <w:proofErr w:type="gramStart"/>
      <w:r w:rsidR="00DC19FF">
        <w:rPr>
          <w:rFonts w:cs="Arial"/>
          <w:sz w:val="18"/>
          <w:szCs w:val="18"/>
        </w:rPr>
        <w:t>31.12</w:t>
      </w:r>
      <w:proofErr w:type="gramEnd"/>
      <w:r w:rsidR="00DC19FF">
        <w:rPr>
          <w:rFonts w:cs="Arial"/>
          <w:sz w:val="18"/>
          <w:szCs w:val="18"/>
        </w:rPr>
        <w:t>. vykazovaného roku.</w:t>
      </w:r>
    </w:p>
    <w:p w:rsidR="00DC19FF" w:rsidRPr="004302FB" w:rsidRDefault="00DC19FF" w:rsidP="00DC19FF">
      <w:pPr>
        <w:tabs>
          <w:tab w:val="left" w:pos="426"/>
        </w:tabs>
        <w:spacing w:line="360" w:lineRule="auto"/>
        <w:jc w:val="center"/>
        <w:rPr>
          <w:rFonts w:cs="Arial"/>
          <w:sz w:val="18"/>
          <w:szCs w:val="18"/>
        </w:rPr>
      </w:pPr>
      <w:r>
        <w:rPr>
          <w:rFonts w:cs="Arial"/>
          <w:noProof/>
          <w:sz w:val="18"/>
          <w:szCs w:val="18"/>
        </w:rPr>
        <w:lastRenderedPageBreak/>
        <w:drawing>
          <wp:inline distT="0" distB="0" distL="0" distR="0" wp14:anchorId="0A73AC13" wp14:editId="129D0575">
            <wp:extent cx="2473200" cy="1468800"/>
            <wp:effectExtent l="0" t="0" r="3810" b="0"/>
            <wp:docPr id="279" name="Obrázek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3200" cy="1468800"/>
                    </a:xfrm>
                    <a:prstGeom prst="rect">
                      <a:avLst/>
                    </a:prstGeom>
                    <a:noFill/>
                    <a:ln>
                      <a:noFill/>
                    </a:ln>
                  </pic:spPr>
                </pic:pic>
              </a:graphicData>
            </a:graphic>
          </wp:inline>
        </w:drawing>
      </w:r>
    </w:p>
    <w:p w:rsidR="00752C26" w:rsidRPr="00972B23" w:rsidRDefault="002E57C6" w:rsidP="00752C26">
      <w:pPr>
        <w:tabs>
          <w:tab w:val="left" w:pos="426"/>
        </w:tabs>
        <w:spacing w:after="120" w:line="360" w:lineRule="auto"/>
        <w:jc w:val="both"/>
        <w:rPr>
          <w:rFonts w:cs="Arial"/>
          <w:sz w:val="18"/>
          <w:szCs w:val="18"/>
          <w:lang w:val="pl-PL"/>
        </w:rPr>
      </w:pPr>
      <w:r w:rsidRPr="00BC50B6">
        <w:rPr>
          <w:rFonts w:cs="Arial"/>
          <w:sz w:val="18"/>
          <w:szCs w:val="18"/>
          <w:lang w:val="pl-PL"/>
        </w:rPr>
        <w:tab/>
      </w:r>
      <w:r w:rsidR="00752C26" w:rsidRPr="00972B23">
        <w:rPr>
          <w:rFonts w:cs="Arial"/>
          <w:sz w:val="18"/>
          <w:szCs w:val="18"/>
          <w:lang w:val="pl-PL"/>
        </w:rPr>
        <w:t xml:space="preserve">Nyní vyplníme </w:t>
      </w:r>
      <w:r w:rsidR="00752C26" w:rsidRPr="00972B23">
        <w:rPr>
          <w:rFonts w:cs="Arial"/>
          <w:b/>
          <w:i/>
          <w:sz w:val="18"/>
          <w:szCs w:val="18"/>
          <w:lang w:val="pl-PL"/>
        </w:rPr>
        <w:t>Základní údaje – údaje o poloze</w:t>
      </w:r>
      <w:r w:rsidR="00752C26" w:rsidRPr="00972B23">
        <w:rPr>
          <w:rFonts w:cs="Arial"/>
          <w:sz w:val="18"/>
          <w:szCs w:val="18"/>
          <w:lang w:val="pl-PL"/>
        </w:rPr>
        <w:t xml:space="preserve">, tedy </w:t>
      </w:r>
      <w:r w:rsidR="00752C26" w:rsidRPr="00972B23">
        <w:rPr>
          <w:rFonts w:cs="Arial"/>
          <w:i/>
          <w:sz w:val="18"/>
          <w:szCs w:val="18"/>
          <w:lang w:val="pl-PL"/>
        </w:rPr>
        <w:t>Název</w:t>
      </w:r>
      <w:r w:rsidR="00752C26" w:rsidRPr="00972B23">
        <w:rPr>
          <w:rFonts w:cs="Arial"/>
          <w:sz w:val="18"/>
          <w:szCs w:val="18"/>
          <w:lang w:val="pl-PL"/>
        </w:rPr>
        <w:t xml:space="preserve"> a </w:t>
      </w:r>
      <w:r w:rsidR="00FB6A8F" w:rsidRPr="00972B23">
        <w:rPr>
          <w:rFonts w:cs="Arial"/>
          <w:sz w:val="18"/>
          <w:szCs w:val="18"/>
          <w:lang w:val="pl-PL"/>
        </w:rPr>
        <w:t>k</w:t>
      </w:r>
      <w:r w:rsidR="00752C26" w:rsidRPr="00972B23">
        <w:rPr>
          <w:rFonts w:cs="Arial"/>
          <w:sz w:val="18"/>
          <w:szCs w:val="18"/>
          <w:lang w:val="pl-PL"/>
        </w:rPr>
        <w:t xml:space="preserve"> vyplnění tabulky </w:t>
      </w:r>
      <w:r w:rsidR="00752C26" w:rsidRPr="00972B23">
        <w:rPr>
          <w:rFonts w:cs="Arial"/>
          <w:i/>
          <w:sz w:val="18"/>
          <w:szCs w:val="18"/>
          <w:lang w:val="pl-PL"/>
        </w:rPr>
        <w:t>Lokalizace stokové sítě</w:t>
      </w:r>
      <w:r w:rsidR="00752C26" w:rsidRPr="00972B23">
        <w:rPr>
          <w:rFonts w:cs="Arial"/>
          <w:sz w:val="18"/>
          <w:szCs w:val="18"/>
          <w:lang w:val="pl-PL"/>
        </w:rPr>
        <w:t xml:space="preserve"> použijeme tlačítko umístěné vpravo, kterým otevřeme dialogové okno </w:t>
      </w:r>
      <w:r w:rsidR="00752C26" w:rsidRPr="00972B23">
        <w:rPr>
          <w:rFonts w:cs="Arial"/>
          <w:b/>
          <w:i/>
          <w:sz w:val="18"/>
          <w:szCs w:val="18"/>
          <w:lang w:val="pl-PL"/>
        </w:rPr>
        <w:t>Výběr katastrálního území</w:t>
      </w:r>
      <w:r w:rsidR="00752C26" w:rsidRPr="00972B23">
        <w:rPr>
          <w:rFonts w:cs="Arial"/>
          <w:sz w:val="18"/>
          <w:szCs w:val="18"/>
          <w:lang w:val="pl-PL"/>
        </w:rPr>
        <w:t>.</w:t>
      </w:r>
    </w:p>
    <w:p w:rsidR="00C32578" w:rsidRPr="00BC50B6" w:rsidRDefault="00C32578" w:rsidP="00C32578">
      <w:pPr>
        <w:tabs>
          <w:tab w:val="left" w:pos="426"/>
        </w:tabs>
        <w:spacing w:after="120" w:line="360" w:lineRule="auto"/>
        <w:jc w:val="center"/>
        <w:rPr>
          <w:rFonts w:cs="Arial"/>
          <w:sz w:val="18"/>
          <w:szCs w:val="18"/>
          <w:lang w:val="pl-PL"/>
        </w:rPr>
      </w:pPr>
      <w:r>
        <w:rPr>
          <w:rFonts w:cs="Arial"/>
          <w:noProof/>
          <w:sz w:val="18"/>
          <w:szCs w:val="18"/>
        </w:rPr>
        <w:drawing>
          <wp:inline distT="0" distB="0" distL="0" distR="0" wp14:anchorId="304A2A4E" wp14:editId="2845AF67">
            <wp:extent cx="3906000" cy="33732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6000" cy="3373200"/>
                    </a:xfrm>
                    <a:prstGeom prst="rect">
                      <a:avLst/>
                    </a:prstGeom>
                    <a:noFill/>
                    <a:ln>
                      <a:noFill/>
                    </a:ln>
                  </pic:spPr>
                </pic:pic>
              </a:graphicData>
            </a:graphic>
          </wp:inline>
        </w:drawing>
      </w:r>
    </w:p>
    <w:p w:rsidR="002E57C6" w:rsidRPr="00BC50B6" w:rsidRDefault="00C32578" w:rsidP="00C32578">
      <w:pPr>
        <w:tabs>
          <w:tab w:val="left" w:pos="426"/>
        </w:tabs>
        <w:spacing w:line="360" w:lineRule="auto"/>
        <w:jc w:val="both"/>
        <w:rPr>
          <w:rFonts w:cs="Arial"/>
          <w:sz w:val="18"/>
          <w:szCs w:val="18"/>
          <w:lang w:val="pl-PL"/>
        </w:rPr>
      </w:pPr>
      <w:r w:rsidRPr="00BC50B6">
        <w:rPr>
          <w:rFonts w:cs="Arial"/>
          <w:sz w:val="18"/>
          <w:szCs w:val="18"/>
          <w:lang w:val="pl-PL"/>
        </w:rPr>
        <w:tab/>
        <w:t xml:space="preserve">Dialog umožní volbu kraje, pro který zobrazí seznam všech obcí. Ten můžeme zúžit pomocí filtru. Do zadávacího pole </w:t>
      </w:r>
      <w:r>
        <w:rPr>
          <w:rFonts w:cs="Arial"/>
          <w:b/>
          <w:i/>
          <w:sz w:val="18"/>
          <w:szCs w:val="18"/>
          <w:lang w:val="pl-PL"/>
        </w:rPr>
        <w:t>Filtr</w:t>
      </w:r>
      <w:r w:rsidRPr="00BC50B6">
        <w:rPr>
          <w:rFonts w:cs="Arial"/>
          <w:sz w:val="18"/>
          <w:szCs w:val="18"/>
          <w:lang w:val="pl-PL"/>
        </w:rPr>
        <w:t xml:space="preserve"> napíšeme zvolený parametr. V seznamu obcí se pak zobrazí pouze ty obce, které obsahují v názvu zadané znaky. Pro vybranou obec se zobrazí všechny její části a všechna katastrální území. Vybereme část obce a příslušné katastrální území a výběr katastrálního území ukončíme tlačítkem </w:t>
      </w:r>
      <w:r w:rsidRPr="00BC50B6">
        <w:rPr>
          <w:rFonts w:cs="Arial"/>
          <w:b/>
          <w:i/>
          <w:sz w:val="18"/>
          <w:szCs w:val="18"/>
          <w:lang w:val="pl-PL"/>
        </w:rPr>
        <w:t>OK</w:t>
      </w:r>
      <w:r w:rsidRPr="00BC50B6">
        <w:rPr>
          <w:rFonts w:cs="Arial"/>
          <w:sz w:val="18"/>
          <w:szCs w:val="18"/>
          <w:lang w:val="pl-PL"/>
        </w:rPr>
        <w:t xml:space="preserve"> nebo zrušíme tlačítkem </w:t>
      </w:r>
      <w:r w:rsidRPr="00BC50B6">
        <w:rPr>
          <w:rFonts w:cs="Arial"/>
          <w:b/>
          <w:i/>
          <w:sz w:val="18"/>
          <w:szCs w:val="18"/>
          <w:lang w:val="pl-PL"/>
        </w:rPr>
        <w:t>Storno</w:t>
      </w:r>
      <w:r w:rsidRPr="00BC50B6">
        <w:rPr>
          <w:rFonts w:cs="Arial"/>
          <w:sz w:val="18"/>
          <w:szCs w:val="18"/>
          <w:lang w:val="pl-PL"/>
        </w:rPr>
        <w:t>.</w:t>
      </w:r>
      <w:r w:rsidR="002E57C6" w:rsidRPr="00BC50B6">
        <w:rPr>
          <w:rFonts w:cs="Arial"/>
          <w:sz w:val="18"/>
          <w:szCs w:val="18"/>
          <w:lang w:val="pl-PL"/>
        </w:rPr>
        <w:t xml:space="preserve"> Nyní se automaticky vyplní </w:t>
      </w:r>
      <w:r w:rsidR="002E57C6" w:rsidRPr="00BC50B6">
        <w:rPr>
          <w:rFonts w:cs="Arial"/>
          <w:b/>
          <w:i/>
          <w:sz w:val="18"/>
          <w:szCs w:val="18"/>
          <w:lang w:val="pl-PL"/>
        </w:rPr>
        <w:t>Identifikační číslo majetkové evidence</w:t>
      </w:r>
      <w:r w:rsidR="002E57C6" w:rsidRPr="00BC50B6">
        <w:rPr>
          <w:rFonts w:cs="Arial"/>
          <w:sz w:val="18"/>
          <w:szCs w:val="18"/>
          <w:lang w:val="pl-PL"/>
        </w:rPr>
        <w:t>, které se skládá z kódů vodoprávního úřadu – katastrálního území – IČO vlastníka vodovodu – druhu stavby (1-vodovodní řady, 2-stavby pro úpravu vody, 3-kanalizační stoky, 4-ČOV) a číslo za lomítkem souvisí s počtem stejných druhů staveb jednoho vlastníka na daném katastrálním území. Každá jednotlivá stavba dostává pořadové číslo.</w:t>
      </w:r>
    </w:p>
    <w:p w:rsidR="002E57C6" w:rsidRPr="00BC50B6" w:rsidRDefault="00052550" w:rsidP="00052550">
      <w:pPr>
        <w:tabs>
          <w:tab w:val="left" w:pos="426"/>
        </w:tabs>
        <w:overflowPunct/>
        <w:spacing w:after="120" w:line="360" w:lineRule="auto"/>
        <w:jc w:val="both"/>
        <w:textAlignment w:val="auto"/>
        <w:rPr>
          <w:rFonts w:cs="Arial"/>
          <w:sz w:val="18"/>
          <w:szCs w:val="18"/>
          <w:lang w:val="pl-PL"/>
        </w:rPr>
      </w:pPr>
      <w:r w:rsidRPr="00BC50B6">
        <w:rPr>
          <w:rFonts w:cs="Arial"/>
          <w:sz w:val="18"/>
          <w:szCs w:val="18"/>
          <w:lang w:val="pl-PL"/>
        </w:rPr>
        <w:tab/>
      </w:r>
      <w:r w:rsidR="002E57C6" w:rsidRPr="00BC50B6">
        <w:rPr>
          <w:rFonts w:cs="Arial"/>
          <w:sz w:val="18"/>
          <w:szCs w:val="18"/>
          <w:lang w:val="pl-PL"/>
        </w:rPr>
        <w:t xml:space="preserve">V políčku </w:t>
      </w:r>
      <w:r w:rsidR="002E57C6" w:rsidRPr="00BC50B6">
        <w:rPr>
          <w:rFonts w:cs="Arial"/>
          <w:i/>
          <w:sz w:val="18"/>
          <w:szCs w:val="18"/>
          <w:lang w:val="pl-PL"/>
        </w:rPr>
        <w:t xml:space="preserve">Příslušnost k systému </w:t>
      </w:r>
      <w:r w:rsidR="002E57C6" w:rsidRPr="00BC50B6">
        <w:rPr>
          <w:rFonts w:cs="Arial"/>
          <w:sz w:val="18"/>
          <w:szCs w:val="18"/>
          <w:lang w:val="pl-PL"/>
        </w:rPr>
        <w:t xml:space="preserve">zvolíme jednu ze tří možností: samostatný, místní nebo skupinový. Tabulka </w:t>
      </w:r>
      <w:r w:rsidR="003B215F" w:rsidRPr="00BC50B6">
        <w:rPr>
          <w:rFonts w:cs="Arial"/>
          <w:i/>
          <w:sz w:val="18"/>
          <w:szCs w:val="18"/>
          <w:lang w:val="pl-PL"/>
        </w:rPr>
        <w:t>Stokov</w:t>
      </w:r>
      <w:r w:rsidR="002E57C6" w:rsidRPr="00BC50B6">
        <w:rPr>
          <w:rFonts w:cs="Arial"/>
          <w:i/>
          <w:sz w:val="18"/>
          <w:szCs w:val="18"/>
          <w:lang w:val="pl-PL"/>
        </w:rPr>
        <w:t>á síť určena pro katastrální území</w:t>
      </w:r>
      <w:r w:rsidR="002E57C6" w:rsidRPr="00BC50B6">
        <w:rPr>
          <w:rFonts w:cs="Arial"/>
          <w:sz w:val="18"/>
          <w:szCs w:val="18"/>
          <w:lang w:val="pl-PL"/>
        </w:rPr>
        <w:t xml:space="preserve"> se opět vyplní pomocí tlačítka vpravo vedle tabulky, kterým se otvírá dialog </w:t>
      </w:r>
      <w:r w:rsidR="002E57C6" w:rsidRPr="00BC50B6">
        <w:rPr>
          <w:rFonts w:cs="Arial"/>
          <w:b/>
          <w:i/>
          <w:sz w:val="18"/>
          <w:szCs w:val="18"/>
          <w:lang w:val="pl-PL"/>
        </w:rPr>
        <w:t>Výběr seznamu katastrálních území</w:t>
      </w:r>
      <w:r w:rsidR="002E57C6" w:rsidRPr="00BC50B6">
        <w:rPr>
          <w:rFonts w:cs="Arial"/>
          <w:sz w:val="18"/>
          <w:szCs w:val="18"/>
          <w:lang w:val="pl-PL"/>
        </w:rPr>
        <w:t xml:space="preserve">. </w:t>
      </w:r>
    </w:p>
    <w:p w:rsidR="00FC4DFD" w:rsidRPr="00BC50B6" w:rsidRDefault="00FC4DFD" w:rsidP="00FC4DFD">
      <w:pPr>
        <w:overflowPunct/>
        <w:spacing w:after="120" w:line="360" w:lineRule="auto"/>
        <w:jc w:val="center"/>
        <w:textAlignment w:val="auto"/>
        <w:rPr>
          <w:rFonts w:cs="Arial"/>
          <w:sz w:val="18"/>
          <w:szCs w:val="18"/>
          <w:lang w:val="nl-NL"/>
        </w:rPr>
      </w:pPr>
      <w:r>
        <w:rPr>
          <w:rFonts w:cs="Arial"/>
          <w:noProof/>
          <w:sz w:val="18"/>
          <w:szCs w:val="18"/>
        </w:rPr>
        <w:lastRenderedPageBreak/>
        <w:drawing>
          <wp:inline distT="0" distB="0" distL="0" distR="0" wp14:anchorId="41A8819C" wp14:editId="788111D0">
            <wp:extent cx="5205600" cy="2930400"/>
            <wp:effectExtent l="0" t="0" r="0" b="381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5600" cy="2930400"/>
                    </a:xfrm>
                    <a:prstGeom prst="rect">
                      <a:avLst/>
                    </a:prstGeom>
                    <a:noFill/>
                    <a:ln>
                      <a:noFill/>
                    </a:ln>
                  </pic:spPr>
                </pic:pic>
              </a:graphicData>
            </a:graphic>
          </wp:inline>
        </w:drawing>
      </w:r>
    </w:p>
    <w:p w:rsidR="00FC4DFD" w:rsidRPr="00BC50B6" w:rsidRDefault="00FC4DFD" w:rsidP="00FC4DFD">
      <w:pPr>
        <w:tabs>
          <w:tab w:val="left" w:pos="426"/>
        </w:tabs>
        <w:overflowPunct/>
        <w:spacing w:line="360" w:lineRule="auto"/>
        <w:jc w:val="both"/>
        <w:textAlignment w:val="auto"/>
        <w:rPr>
          <w:rFonts w:cs="Arial"/>
          <w:sz w:val="18"/>
          <w:szCs w:val="18"/>
        </w:rPr>
      </w:pPr>
      <w:r w:rsidRPr="00BC50B6">
        <w:rPr>
          <w:rFonts w:cs="Arial"/>
          <w:sz w:val="18"/>
          <w:szCs w:val="18"/>
          <w:lang w:val="nl-NL"/>
        </w:rPr>
        <w:tab/>
        <w:t>Opět si můžeme zvolit kraj a zobrazit seznam všech jeho obcí. Seznam katastrálních území v databázi můžeme zúžit pomocí filtru</w:t>
      </w:r>
      <w:r>
        <w:rPr>
          <w:rFonts w:cs="Arial"/>
          <w:sz w:val="18"/>
          <w:szCs w:val="18"/>
          <w:lang w:val="nl-NL"/>
        </w:rPr>
        <w:t xml:space="preserve"> (filtrovat podle </w:t>
      </w:r>
      <w:r w:rsidRPr="00DC26D4">
        <w:rPr>
          <w:rFonts w:cs="Arial"/>
          <w:b/>
          <w:i/>
          <w:sz w:val="18"/>
          <w:szCs w:val="18"/>
          <w:lang w:val="nl-NL"/>
        </w:rPr>
        <w:t>názvu, kódu</w:t>
      </w:r>
      <w:r>
        <w:rPr>
          <w:rFonts w:cs="Arial"/>
          <w:sz w:val="18"/>
          <w:szCs w:val="18"/>
          <w:lang w:val="nl-NL"/>
        </w:rPr>
        <w:t>)</w:t>
      </w:r>
      <w:r w:rsidRPr="00BC50B6">
        <w:rPr>
          <w:rFonts w:cs="Arial"/>
          <w:sz w:val="18"/>
          <w:szCs w:val="18"/>
          <w:lang w:val="nl-NL"/>
        </w:rPr>
        <w:t xml:space="preserve">. Do zadávacího pole </w:t>
      </w:r>
      <w:r>
        <w:rPr>
          <w:rFonts w:cs="Arial"/>
          <w:b/>
          <w:i/>
          <w:sz w:val="18"/>
          <w:szCs w:val="18"/>
          <w:lang w:val="nl-NL"/>
        </w:rPr>
        <w:t>Filtr</w:t>
      </w:r>
      <w:r w:rsidRPr="00BC50B6">
        <w:rPr>
          <w:rFonts w:cs="Arial"/>
          <w:sz w:val="18"/>
          <w:szCs w:val="18"/>
          <w:lang w:val="nl-NL"/>
        </w:rPr>
        <w:t xml:space="preserve"> napíšeme zvolený parametr. V seznamu obcí se pak zobrazí pouze ty obce, které obsahují zadané znaky</w:t>
      </w:r>
      <w:r>
        <w:rPr>
          <w:rFonts w:cs="Arial"/>
          <w:sz w:val="18"/>
          <w:szCs w:val="18"/>
          <w:lang w:val="nl-NL"/>
        </w:rPr>
        <w:t xml:space="preserve"> v názvu nebo v kódu</w:t>
      </w:r>
      <w:r w:rsidRPr="00BC50B6">
        <w:rPr>
          <w:rFonts w:cs="Arial"/>
          <w:sz w:val="18"/>
          <w:szCs w:val="18"/>
          <w:lang w:val="nl-NL"/>
        </w:rPr>
        <w:t xml:space="preserve">. V pravé části dialogu vytváříme seznam </w:t>
      </w:r>
      <w:r w:rsidRPr="00BC50B6">
        <w:rPr>
          <w:rFonts w:cs="Arial"/>
          <w:i/>
          <w:sz w:val="18"/>
          <w:szCs w:val="18"/>
          <w:lang w:val="nl-NL"/>
        </w:rPr>
        <w:t>Katastrální území v evidenci</w:t>
      </w:r>
      <w:r w:rsidRPr="00BC50B6">
        <w:rPr>
          <w:rFonts w:cs="Arial"/>
          <w:sz w:val="18"/>
          <w:szCs w:val="18"/>
          <w:lang w:val="nl-NL"/>
        </w:rPr>
        <w:t xml:space="preserve">, tedy seznam katastrálních území, pro něž je </w:t>
      </w:r>
      <w:r>
        <w:rPr>
          <w:rFonts w:cs="Arial"/>
          <w:sz w:val="18"/>
          <w:szCs w:val="18"/>
          <w:lang w:val="nl-NL"/>
        </w:rPr>
        <w:t>stoková síť</w:t>
      </w:r>
      <w:r w:rsidRPr="00BC50B6">
        <w:rPr>
          <w:rFonts w:cs="Arial"/>
          <w:sz w:val="18"/>
          <w:szCs w:val="18"/>
          <w:lang w:val="nl-NL"/>
        </w:rPr>
        <w:t xml:space="preserve">. Do tohoto seznamu můžeme přidat vybranou položku z levé části pomocí tlačítka </w:t>
      </w:r>
      <w:r w:rsidRPr="00BC50B6">
        <w:rPr>
          <w:rFonts w:cs="Arial"/>
          <w:sz w:val="18"/>
          <w:szCs w:val="18"/>
        </w:rPr>
        <w:t xml:space="preserve">&gt;&gt; nebo označenou položku z pravé části smazat tlačítkem &lt;&lt;. Výběr seznamu katastrálních území ukončíme tlačítkem </w:t>
      </w:r>
      <w:r w:rsidRPr="00BC50B6">
        <w:rPr>
          <w:rFonts w:cs="Arial"/>
          <w:b/>
          <w:i/>
          <w:sz w:val="18"/>
          <w:szCs w:val="18"/>
        </w:rPr>
        <w:t>OK</w:t>
      </w:r>
      <w:r w:rsidRPr="00BC50B6">
        <w:rPr>
          <w:rFonts w:cs="Arial"/>
          <w:sz w:val="18"/>
          <w:szCs w:val="18"/>
        </w:rPr>
        <w:t xml:space="preserve"> nebo zrušíme tlačítkem </w:t>
      </w:r>
      <w:r w:rsidRPr="00BC50B6">
        <w:rPr>
          <w:rFonts w:cs="Arial"/>
          <w:b/>
          <w:i/>
          <w:sz w:val="18"/>
          <w:szCs w:val="18"/>
        </w:rPr>
        <w:t>Storno</w:t>
      </w:r>
      <w:r w:rsidRPr="00BC50B6">
        <w:rPr>
          <w:rFonts w:cs="Arial"/>
          <w:sz w:val="18"/>
          <w:szCs w:val="18"/>
        </w:rPr>
        <w:t xml:space="preserve">. </w:t>
      </w:r>
    </w:p>
    <w:p w:rsidR="00D16A73" w:rsidRPr="00BC50B6" w:rsidRDefault="00052550" w:rsidP="00052550">
      <w:pPr>
        <w:tabs>
          <w:tab w:val="left" w:pos="426"/>
        </w:tabs>
        <w:overflowPunct/>
        <w:spacing w:after="60" w:line="360" w:lineRule="auto"/>
        <w:jc w:val="both"/>
        <w:textAlignment w:val="auto"/>
        <w:rPr>
          <w:rFonts w:cs="Arial"/>
          <w:sz w:val="18"/>
          <w:szCs w:val="18"/>
        </w:rPr>
      </w:pPr>
      <w:r w:rsidRPr="00BC50B6">
        <w:rPr>
          <w:rFonts w:cs="Arial"/>
          <w:sz w:val="18"/>
          <w:szCs w:val="18"/>
        </w:rPr>
        <w:tab/>
      </w:r>
      <w:r w:rsidR="00DE5B77" w:rsidRPr="00BC50B6">
        <w:rPr>
          <w:rFonts w:cs="Arial"/>
          <w:sz w:val="18"/>
          <w:szCs w:val="18"/>
        </w:rPr>
        <w:t xml:space="preserve">V tabulce </w:t>
      </w:r>
      <w:r w:rsidR="00DE5B77" w:rsidRPr="00BC50B6">
        <w:rPr>
          <w:rFonts w:cs="Arial"/>
          <w:b/>
          <w:i/>
          <w:sz w:val="18"/>
          <w:szCs w:val="18"/>
        </w:rPr>
        <w:t>Vypouštění odpadních vod bez čištění nebo napojení na ČOV</w:t>
      </w:r>
      <w:r w:rsidR="00DE5B77" w:rsidRPr="00BC50B6">
        <w:rPr>
          <w:rFonts w:cs="Arial"/>
          <w:sz w:val="18"/>
          <w:szCs w:val="18"/>
        </w:rPr>
        <w:t xml:space="preserve"> volíme </w:t>
      </w:r>
      <w:r w:rsidR="00DE5B77" w:rsidRPr="00BC50B6">
        <w:rPr>
          <w:rFonts w:cs="Arial"/>
          <w:i/>
          <w:sz w:val="18"/>
          <w:szCs w:val="18"/>
        </w:rPr>
        <w:t>Typ vypouštění odpadních vod</w:t>
      </w:r>
      <w:r w:rsidR="00DE5B77" w:rsidRPr="00BC50B6">
        <w:rPr>
          <w:rFonts w:cs="Arial"/>
          <w:sz w:val="18"/>
          <w:szCs w:val="18"/>
        </w:rPr>
        <w:t xml:space="preserve">. Pokud zvolíme možnost </w:t>
      </w:r>
      <w:r w:rsidR="00DE5B77" w:rsidRPr="00BC50B6">
        <w:rPr>
          <w:rFonts w:cs="Arial"/>
          <w:i/>
          <w:sz w:val="18"/>
          <w:szCs w:val="18"/>
        </w:rPr>
        <w:t>do vodního recipientu bez čištění (volné výusti)</w:t>
      </w:r>
      <w:r w:rsidR="00DE5B77" w:rsidRPr="00BC50B6">
        <w:rPr>
          <w:rFonts w:cs="Arial"/>
          <w:sz w:val="18"/>
          <w:szCs w:val="18"/>
        </w:rPr>
        <w:t xml:space="preserve">, </w:t>
      </w:r>
      <w:r w:rsidR="00656FBB" w:rsidRPr="00BC50B6">
        <w:rPr>
          <w:rFonts w:cs="Arial"/>
          <w:sz w:val="18"/>
          <w:szCs w:val="18"/>
        </w:rPr>
        <w:t>objeví se nám tato tabulka.</w:t>
      </w:r>
      <w:r w:rsidR="00D16A73" w:rsidRPr="00BC50B6">
        <w:rPr>
          <w:rFonts w:cs="Arial"/>
          <w:sz w:val="18"/>
          <w:szCs w:val="18"/>
        </w:rPr>
        <w:t xml:space="preserve"> Údaje se vyplňují ručně, přičemž první tři řádky jsou povinné.</w:t>
      </w:r>
    </w:p>
    <w:p w:rsidR="00DE5B77" w:rsidRPr="00BC50B6" w:rsidRDefault="00A31258" w:rsidP="00052550">
      <w:pPr>
        <w:tabs>
          <w:tab w:val="left" w:pos="426"/>
        </w:tabs>
        <w:overflowPunct/>
        <w:spacing w:after="120" w:line="360" w:lineRule="auto"/>
        <w:jc w:val="center"/>
        <w:textAlignment w:val="auto"/>
        <w:rPr>
          <w:rFonts w:cs="Arial"/>
          <w:sz w:val="18"/>
          <w:szCs w:val="18"/>
        </w:rPr>
      </w:pPr>
      <w:r>
        <w:rPr>
          <w:rFonts w:cs="Arial"/>
          <w:noProof/>
          <w:sz w:val="18"/>
          <w:szCs w:val="18"/>
        </w:rPr>
        <w:drawing>
          <wp:inline distT="0" distB="0" distL="0" distR="0" wp14:anchorId="37AB8C41" wp14:editId="4B306058">
            <wp:extent cx="3265200" cy="12960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65200" cy="1296000"/>
                    </a:xfrm>
                    <a:prstGeom prst="rect">
                      <a:avLst/>
                    </a:prstGeom>
                    <a:noFill/>
                    <a:ln>
                      <a:noFill/>
                    </a:ln>
                  </pic:spPr>
                </pic:pic>
              </a:graphicData>
            </a:graphic>
          </wp:inline>
        </w:drawing>
      </w:r>
    </w:p>
    <w:p w:rsidR="00D16A73" w:rsidRPr="00BC50B6" w:rsidRDefault="00052550" w:rsidP="00052550">
      <w:pPr>
        <w:tabs>
          <w:tab w:val="left" w:pos="426"/>
        </w:tabs>
        <w:overflowPunct/>
        <w:spacing w:after="60" w:line="360" w:lineRule="auto"/>
        <w:jc w:val="both"/>
        <w:textAlignment w:val="auto"/>
        <w:rPr>
          <w:rFonts w:cs="Arial"/>
          <w:sz w:val="18"/>
          <w:szCs w:val="18"/>
        </w:rPr>
      </w:pPr>
      <w:r w:rsidRPr="00BC50B6">
        <w:rPr>
          <w:rFonts w:cs="Arial"/>
          <w:sz w:val="18"/>
          <w:szCs w:val="18"/>
        </w:rPr>
        <w:tab/>
      </w:r>
      <w:r w:rsidR="00D16A73" w:rsidRPr="00BC50B6">
        <w:rPr>
          <w:rFonts w:cs="Arial"/>
          <w:sz w:val="18"/>
          <w:szCs w:val="18"/>
        </w:rPr>
        <w:t xml:space="preserve">Pokud zvolíme možnost </w:t>
      </w:r>
      <w:r w:rsidR="00D42485" w:rsidRPr="00BC50B6">
        <w:rPr>
          <w:rFonts w:cs="Arial"/>
          <w:i/>
          <w:sz w:val="18"/>
          <w:szCs w:val="18"/>
        </w:rPr>
        <w:t>napojení stokové sítě na ČOV</w:t>
      </w:r>
      <w:r w:rsidR="00D16A73" w:rsidRPr="00BC50B6">
        <w:rPr>
          <w:rFonts w:cs="Arial"/>
          <w:sz w:val="18"/>
          <w:szCs w:val="18"/>
        </w:rPr>
        <w:t>, objeví se nám tato tabulka.</w:t>
      </w:r>
    </w:p>
    <w:p w:rsidR="00D16A73" w:rsidRPr="00BC50B6" w:rsidRDefault="00A31258" w:rsidP="00052550">
      <w:pPr>
        <w:tabs>
          <w:tab w:val="left" w:pos="426"/>
        </w:tabs>
        <w:overflowPunct/>
        <w:spacing w:after="120" w:line="360" w:lineRule="auto"/>
        <w:jc w:val="center"/>
        <w:textAlignment w:val="auto"/>
        <w:rPr>
          <w:rFonts w:cs="Arial"/>
          <w:sz w:val="18"/>
          <w:szCs w:val="18"/>
        </w:rPr>
      </w:pPr>
      <w:r>
        <w:rPr>
          <w:rFonts w:cs="Arial"/>
          <w:noProof/>
          <w:sz w:val="18"/>
          <w:szCs w:val="18"/>
        </w:rPr>
        <w:drawing>
          <wp:inline distT="0" distB="0" distL="0" distR="0" wp14:anchorId="19ECFBCB" wp14:editId="33845CD5">
            <wp:extent cx="3708000" cy="1393200"/>
            <wp:effectExtent l="0" t="0" r="6985" b="0"/>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708000" cy="1393200"/>
                    </a:xfrm>
                    <a:prstGeom prst="rect">
                      <a:avLst/>
                    </a:prstGeom>
                    <a:noFill/>
                    <a:ln>
                      <a:noFill/>
                    </a:ln>
                  </pic:spPr>
                </pic:pic>
              </a:graphicData>
            </a:graphic>
          </wp:inline>
        </w:drawing>
      </w:r>
    </w:p>
    <w:p w:rsidR="00D42485" w:rsidRPr="00BC50B6" w:rsidRDefault="00052550" w:rsidP="00052550">
      <w:pPr>
        <w:tabs>
          <w:tab w:val="left" w:pos="426"/>
        </w:tabs>
        <w:overflowPunct/>
        <w:spacing w:after="60" w:line="360" w:lineRule="auto"/>
        <w:jc w:val="both"/>
        <w:textAlignment w:val="auto"/>
        <w:rPr>
          <w:rFonts w:cs="Arial"/>
          <w:sz w:val="18"/>
          <w:szCs w:val="18"/>
        </w:rPr>
      </w:pPr>
      <w:r w:rsidRPr="00BC50B6">
        <w:rPr>
          <w:rFonts w:cs="Arial"/>
          <w:sz w:val="18"/>
          <w:szCs w:val="18"/>
        </w:rPr>
        <w:tab/>
      </w:r>
      <w:r w:rsidR="00D42485" w:rsidRPr="00BC50B6">
        <w:rPr>
          <w:rFonts w:cs="Arial"/>
          <w:sz w:val="18"/>
          <w:szCs w:val="18"/>
        </w:rPr>
        <w:t>Název a kód katastrálního území v t</w:t>
      </w:r>
      <w:r w:rsidR="002E57C6" w:rsidRPr="00BC50B6">
        <w:rPr>
          <w:rFonts w:cs="Arial"/>
          <w:sz w:val="18"/>
          <w:szCs w:val="18"/>
        </w:rPr>
        <w:t>abul</w:t>
      </w:r>
      <w:r w:rsidR="00D42485" w:rsidRPr="00BC50B6">
        <w:rPr>
          <w:rFonts w:cs="Arial"/>
          <w:sz w:val="18"/>
          <w:szCs w:val="18"/>
        </w:rPr>
        <w:t>ce</w:t>
      </w:r>
      <w:r w:rsidR="002E57C6" w:rsidRPr="00BC50B6">
        <w:rPr>
          <w:rFonts w:cs="Arial"/>
          <w:sz w:val="18"/>
          <w:szCs w:val="18"/>
        </w:rPr>
        <w:t xml:space="preserve"> vyplníme </w:t>
      </w:r>
      <w:r w:rsidR="00D42485" w:rsidRPr="00BC50B6">
        <w:rPr>
          <w:rFonts w:cs="Arial"/>
          <w:sz w:val="18"/>
          <w:szCs w:val="18"/>
        </w:rPr>
        <w:t>pomocí horního</w:t>
      </w:r>
      <w:r w:rsidR="002E57C6" w:rsidRPr="00BC50B6">
        <w:rPr>
          <w:rFonts w:cs="Arial"/>
          <w:sz w:val="18"/>
          <w:szCs w:val="18"/>
        </w:rPr>
        <w:t xml:space="preserve"> tlačítka vpravo vedle tabulky</w:t>
      </w:r>
      <w:r w:rsidR="00D42485" w:rsidRPr="00BC50B6">
        <w:rPr>
          <w:rFonts w:cs="Arial"/>
          <w:sz w:val="18"/>
          <w:szCs w:val="18"/>
        </w:rPr>
        <w:t xml:space="preserve">, kterým otevřeme dialog </w:t>
      </w:r>
      <w:r w:rsidR="00D42485" w:rsidRPr="00BC50B6">
        <w:rPr>
          <w:rFonts w:cs="Arial"/>
          <w:b/>
          <w:i/>
          <w:sz w:val="18"/>
          <w:szCs w:val="18"/>
        </w:rPr>
        <w:t>Výběr katastrálního území</w:t>
      </w:r>
      <w:r w:rsidR="00D42485" w:rsidRPr="00BC50B6">
        <w:rPr>
          <w:rFonts w:cs="Arial"/>
          <w:sz w:val="18"/>
          <w:szCs w:val="18"/>
        </w:rPr>
        <w:t xml:space="preserve">. </w:t>
      </w:r>
    </w:p>
    <w:p w:rsidR="00D42485" w:rsidRPr="00BC50B6" w:rsidRDefault="007D0740" w:rsidP="00052550">
      <w:pPr>
        <w:tabs>
          <w:tab w:val="left" w:pos="426"/>
        </w:tabs>
        <w:overflowPunct/>
        <w:spacing w:after="120" w:line="360" w:lineRule="auto"/>
        <w:jc w:val="center"/>
        <w:textAlignment w:val="auto"/>
        <w:rPr>
          <w:rFonts w:cs="Arial"/>
          <w:sz w:val="18"/>
          <w:szCs w:val="18"/>
        </w:rPr>
      </w:pPr>
      <w:r>
        <w:rPr>
          <w:rFonts w:cs="Arial"/>
          <w:noProof/>
          <w:sz w:val="18"/>
          <w:szCs w:val="18"/>
        </w:rPr>
        <w:lastRenderedPageBreak/>
        <w:drawing>
          <wp:inline distT="0" distB="0" distL="0" distR="0">
            <wp:extent cx="2750400" cy="2804400"/>
            <wp:effectExtent l="0" t="0" r="0" b="0"/>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50400" cy="2804400"/>
                    </a:xfrm>
                    <a:prstGeom prst="rect">
                      <a:avLst/>
                    </a:prstGeom>
                    <a:noFill/>
                    <a:ln>
                      <a:noFill/>
                    </a:ln>
                  </pic:spPr>
                </pic:pic>
              </a:graphicData>
            </a:graphic>
          </wp:inline>
        </w:drawing>
      </w:r>
    </w:p>
    <w:p w:rsidR="00D42485" w:rsidRPr="00BC50B6" w:rsidRDefault="00052550" w:rsidP="00562B33">
      <w:pPr>
        <w:tabs>
          <w:tab w:val="left" w:pos="426"/>
        </w:tabs>
        <w:overflowPunct/>
        <w:spacing w:line="360" w:lineRule="auto"/>
        <w:jc w:val="both"/>
        <w:textAlignment w:val="auto"/>
        <w:rPr>
          <w:rFonts w:cs="Arial"/>
          <w:sz w:val="18"/>
          <w:szCs w:val="18"/>
        </w:rPr>
      </w:pPr>
      <w:r w:rsidRPr="00BC50B6">
        <w:rPr>
          <w:rFonts w:cs="Arial"/>
          <w:sz w:val="18"/>
          <w:szCs w:val="18"/>
        </w:rPr>
        <w:tab/>
      </w:r>
      <w:r w:rsidR="00AD45C4" w:rsidRPr="00BC50B6">
        <w:rPr>
          <w:rFonts w:cs="Arial"/>
          <w:sz w:val="18"/>
          <w:szCs w:val="18"/>
        </w:rPr>
        <w:t xml:space="preserve">Dialog umožní volbu kraje, po níž se zobrazí seznam katastrálních území v databázi ve zvoleném kraji. Seznam můžeme zúžit pomocí filtru. Do zadávacího pole </w:t>
      </w:r>
      <w:r w:rsidR="007D0740">
        <w:rPr>
          <w:rFonts w:cs="Arial"/>
          <w:b/>
          <w:i/>
          <w:sz w:val="18"/>
          <w:szCs w:val="18"/>
        </w:rPr>
        <w:t>Filtr</w:t>
      </w:r>
      <w:r w:rsidR="00AD45C4" w:rsidRPr="00BC50B6">
        <w:rPr>
          <w:rFonts w:cs="Arial"/>
          <w:sz w:val="18"/>
          <w:szCs w:val="18"/>
        </w:rPr>
        <w:t xml:space="preserve"> napíšeme zvolený parametr. V seznamu katastrálních území se pak zobrazí pouze ty položky, které zadanému klíči vyhovují. Výběr katastrálního území ukončíme tlačítkem </w:t>
      </w:r>
      <w:r w:rsidR="00AD45C4" w:rsidRPr="00BC50B6">
        <w:rPr>
          <w:rFonts w:cs="Arial"/>
          <w:b/>
          <w:i/>
          <w:sz w:val="18"/>
          <w:szCs w:val="18"/>
        </w:rPr>
        <w:t>OK</w:t>
      </w:r>
      <w:r w:rsidR="00AD45C4" w:rsidRPr="00BC50B6">
        <w:rPr>
          <w:rFonts w:cs="Arial"/>
          <w:sz w:val="18"/>
          <w:szCs w:val="18"/>
        </w:rPr>
        <w:t xml:space="preserve"> nebo zrušíme tlačítkem </w:t>
      </w:r>
      <w:r w:rsidR="00AD45C4" w:rsidRPr="00BC50B6">
        <w:rPr>
          <w:rFonts w:cs="Arial"/>
          <w:b/>
          <w:i/>
          <w:sz w:val="18"/>
          <w:szCs w:val="18"/>
        </w:rPr>
        <w:t>Storno</w:t>
      </w:r>
      <w:r w:rsidR="00AD45C4" w:rsidRPr="00BC50B6">
        <w:rPr>
          <w:rFonts w:cs="Arial"/>
          <w:sz w:val="18"/>
          <w:szCs w:val="18"/>
        </w:rPr>
        <w:t>.</w:t>
      </w:r>
    </w:p>
    <w:p w:rsidR="000678FA" w:rsidRDefault="00052550" w:rsidP="00212854">
      <w:pPr>
        <w:tabs>
          <w:tab w:val="left" w:pos="426"/>
        </w:tabs>
        <w:overflowPunct/>
        <w:spacing w:after="60" w:line="360" w:lineRule="auto"/>
        <w:jc w:val="both"/>
        <w:textAlignment w:val="auto"/>
        <w:rPr>
          <w:rFonts w:cs="Arial"/>
          <w:sz w:val="18"/>
          <w:szCs w:val="18"/>
        </w:rPr>
      </w:pPr>
      <w:r w:rsidRPr="00BC50B6">
        <w:rPr>
          <w:rFonts w:cs="Arial"/>
          <w:sz w:val="18"/>
          <w:szCs w:val="18"/>
        </w:rPr>
        <w:tab/>
      </w:r>
      <w:r w:rsidR="000678FA" w:rsidRPr="00BC50B6">
        <w:rPr>
          <w:rFonts w:cs="Arial"/>
          <w:sz w:val="18"/>
          <w:szCs w:val="18"/>
        </w:rPr>
        <w:t xml:space="preserve">Spodní část tabulky vyplníme následovně. </w:t>
      </w:r>
      <w:r w:rsidR="002E57C6" w:rsidRPr="00BC50B6">
        <w:rPr>
          <w:rFonts w:cs="Arial"/>
          <w:i/>
          <w:sz w:val="18"/>
          <w:szCs w:val="18"/>
        </w:rPr>
        <w:t xml:space="preserve">IČME </w:t>
      </w:r>
      <w:r w:rsidR="000678FA" w:rsidRPr="00BC50B6">
        <w:rPr>
          <w:rFonts w:cs="Arial"/>
          <w:i/>
          <w:sz w:val="18"/>
          <w:szCs w:val="18"/>
        </w:rPr>
        <w:t>ČOV</w:t>
      </w:r>
      <w:r w:rsidR="002E57C6" w:rsidRPr="00BC50B6">
        <w:rPr>
          <w:rFonts w:cs="Arial"/>
          <w:sz w:val="18"/>
          <w:szCs w:val="18"/>
        </w:rPr>
        <w:t xml:space="preserve"> můžeme napsat přímo do zadávacího políčka. Pokud napíšeme celé číslo, program kontroluje, zda existuje, a najde-li je, vyplní pod ním </w:t>
      </w:r>
      <w:r w:rsidR="002E57C6" w:rsidRPr="00BC50B6">
        <w:rPr>
          <w:rFonts w:cs="Arial"/>
          <w:i/>
          <w:sz w:val="18"/>
          <w:szCs w:val="18"/>
        </w:rPr>
        <w:t xml:space="preserve">Název </w:t>
      </w:r>
      <w:r w:rsidR="000678FA" w:rsidRPr="00BC50B6">
        <w:rPr>
          <w:rFonts w:cs="Arial"/>
          <w:i/>
          <w:sz w:val="18"/>
          <w:szCs w:val="18"/>
        </w:rPr>
        <w:t>ČOV</w:t>
      </w:r>
      <w:r w:rsidR="000678FA" w:rsidRPr="00BC50B6">
        <w:rPr>
          <w:rFonts w:cs="Arial"/>
          <w:sz w:val="18"/>
          <w:szCs w:val="18"/>
        </w:rPr>
        <w:t>.</w:t>
      </w:r>
      <w:r w:rsidR="002E57C6" w:rsidRPr="00BC50B6">
        <w:rPr>
          <w:rFonts w:cs="Arial"/>
          <w:sz w:val="18"/>
          <w:szCs w:val="18"/>
        </w:rPr>
        <w:t xml:space="preserve"> Pokud program zadané IČME nenajde, kurzor skočí na spodní prázdný řádek, který vyplníme ručně. </w:t>
      </w:r>
      <w:r w:rsidR="000678FA" w:rsidRPr="00BC50B6">
        <w:rPr>
          <w:rFonts w:cs="Arial"/>
          <w:sz w:val="18"/>
          <w:szCs w:val="18"/>
        </w:rPr>
        <w:t>Program kontroluje, je-li IČME zadáno formálně správně, v opačném případě se objeví hláška</w:t>
      </w:r>
    </w:p>
    <w:p w:rsidR="00212854" w:rsidRPr="00BC50B6" w:rsidRDefault="006E2DBF" w:rsidP="00212854">
      <w:pPr>
        <w:tabs>
          <w:tab w:val="left" w:pos="426"/>
        </w:tabs>
        <w:overflowPunct/>
        <w:spacing w:after="60" w:line="360" w:lineRule="auto"/>
        <w:jc w:val="center"/>
        <w:textAlignment w:val="auto"/>
        <w:rPr>
          <w:rFonts w:cs="Arial"/>
          <w:sz w:val="18"/>
          <w:szCs w:val="18"/>
        </w:rPr>
      </w:pPr>
      <w:r>
        <w:rPr>
          <w:rFonts w:cs="Arial"/>
          <w:noProof/>
          <w:sz w:val="18"/>
          <w:szCs w:val="18"/>
        </w:rPr>
        <w:drawing>
          <wp:inline distT="0" distB="0" distL="0" distR="0" wp14:anchorId="5CFB6240" wp14:editId="32F52743">
            <wp:extent cx="2276475" cy="1362075"/>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76475" cy="1362075"/>
                    </a:xfrm>
                    <a:prstGeom prst="rect">
                      <a:avLst/>
                    </a:prstGeom>
                    <a:noFill/>
                    <a:ln>
                      <a:noFill/>
                    </a:ln>
                  </pic:spPr>
                </pic:pic>
              </a:graphicData>
            </a:graphic>
          </wp:inline>
        </w:drawing>
      </w:r>
    </w:p>
    <w:p w:rsidR="002E57C6" w:rsidRPr="00BC50B6" w:rsidRDefault="00052550" w:rsidP="00052550">
      <w:pPr>
        <w:tabs>
          <w:tab w:val="left" w:pos="426"/>
        </w:tabs>
        <w:overflowPunct/>
        <w:spacing w:after="60" w:line="360" w:lineRule="auto"/>
        <w:jc w:val="both"/>
        <w:textAlignment w:val="auto"/>
        <w:rPr>
          <w:rFonts w:cs="Arial"/>
          <w:sz w:val="18"/>
          <w:szCs w:val="18"/>
        </w:rPr>
      </w:pPr>
      <w:r w:rsidRPr="00BC50B6">
        <w:rPr>
          <w:rFonts w:cs="Arial"/>
          <w:sz w:val="18"/>
          <w:szCs w:val="18"/>
        </w:rPr>
        <w:tab/>
      </w:r>
      <w:r w:rsidR="002E57C6" w:rsidRPr="00BC50B6">
        <w:rPr>
          <w:rFonts w:cs="Arial"/>
          <w:sz w:val="18"/>
          <w:szCs w:val="18"/>
        </w:rPr>
        <w:t xml:space="preserve">Druhou možností je stiskem tlačítka otevřít dialogové okno </w:t>
      </w:r>
      <w:r w:rsidR="002E57C6" w:rsidRPr="00BC50B6">
        <w:rPr>
          <w:rFonts w:cs="Arial"/>
          <w:b/>
          <w:i/>
          <w:sz w:val="18"/>
          <w:szCs w:val="18"/>
        </w:rPr>
        <w:t xml:space="preserve">Výběr </w:t>
      </w:r>
      <w:r w:rsidR="00376835">
        <w:rPr>
          <w:rFonts w:cs="Arial"/>
          <w:b/>
          <w:i/>
          <w:sz w:val="18"/>
          <w:szCs w:val="18"/>
        </w:rPr>
        <w:t>IČ</w:t>
      </w:r>
      <w:r w:rsidR="002E57C6" w:rsidRPr="00BC50B6">
        <w:rPr>
          <w:rFonts w:cs="Arial"/>
          <w:b/>
          <w:i/>
          <w:sz w:val="18"/>
          <w:szCs w:val="18"/>
        </w:rPr>
        <w:t xml:space="preserve">ME </w:t>
      </w:r>
      <w:r w:rsidR="000678FA" w:rsidRPr="00BC50B6">
        <w:rPr>
          <w:rFonts w:cs="Arial"/>
          <w:b/>
          <w:i/>
          <w:sz w:val="18"/>
          <w:szCs w:val="18"/>
        </w:rPr>
        <w:t>čistíren odpadních vod</w:t>
      </w:r>
      <w:r w:rsidR="002E57C6" w:rsidRPr="00BC50B6">
        <w:rPr>
          <w:rFonts w:cs="Arial"/>
          <w:sz w:val="18"/>
          <w:szCs w:val="18"/>
        </w:rPr>
        <w:t xml:space="preserve">. </w:t>
      </w:r>
    </w:p>
    <w:p w:rsidR="002E57C6" w:rsidRPr="00376835" w:rsidRDefault="00296B10" w:rsidP="002E57C6">
      <w:pPr>
        <w:overflowPunct/>
        <w:spacing w:after="120" w:line="360" w:lineRule="auto"/>
        <w:jc w:val="center"/>
        <w:textAlignment w:val="auto"/>
        <w:rPr>
          <w:rFonts w:cs="Arial"/>
          <w:b/>
          <w:sz w:val="18"/>
          <w:szCs w:val="18"/>
        </w:rPr>
      </w:pPr>
      <w:r>
        <w:rPr>
          <w:rFonts w:cs="Arial"/>
          <w:b/>
          <w:noProof/>
          <w:sz w:val="18"/>
          <w:szCs w:val="18"/>
        </w:rPr>
        <w:lastRenderedPageBreak/>
        <w:drawing>
          <wp:inline distT="0" distB="0" distL="0" distR="0">
            <wp:extent cx="3682800" cy="2631600"/>
            <wp:effectExtent l="0" t="0" r="0" b="0"/>
            <wp:docPr id="208" name="Obráze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82800" cy="2631600"/>
                    </a:xfrm>
                    <a:prstGeom prst="rect">
                      <a:avLst/>
                    </a:prstGeom>
                    <a:noFill/>
                    <a:ln>
                      <a:noFill/>
                    </a:ln>
                  </pic:spPr>
                </pic:pic>
              </a:graphicData>
            </a:graphic>
          </wp:inline>
        </w:drawing>
      </w:r>
    </w:p>
    <w:p w:rsidR="002E57C6" w:rsidRPr="00BC50B6" w:rsidRDefault="00052550" w:rsidP="004400FB">
      <w:pPr>
        <w:tabs>
          <w:tab w:val="left" w:pos="426"/>
        </w:tabs>
        <w:overflowPunct/>
        <w:spacing w:line="360" w:lineRule="auto"/>
        <w:jc w:val="both"/>
        <w:textAlignment w:val="auto"/>
        <w:rPr>
          <w:rFonts w:cs="Arial"/>
          <w:sz w:val="18"/>
          <w:szCs w:val="18"/>
        </w:rPr>
      </w:pPr>
      <w:r w:rsidRPr="00BC50B6">
        <w:rPr>
          <w:rFonts w:cs="Arial"/>
          <w:sz w:val="18"/>
          <w:szCs w:val="18"/>
        </w:rPr>
        <w:tab/>
      </w:r>
      <w:r w:rsidR="002E57C6" w:rsidRPr="00BC50B6">
        <w:rPr>
          <w:rFonts w:cs="Arial"/>
          <w:sz w:val="18"/>
          <w:szCs w:val="18"/>
        </w:rPr>
        <w:t xml:space="preserve">V dialogu pro zvolený kraj vybereme ze seznamu vpravo nahoře vodoprávní úřad a zobrazí se nám seznam </w:t>
      </w:r>
      <w:r w:rsidR="004B3539" w:rsidRPr="00BC50B6">
        <w:rPr>
          <w:rFonts w:cs="Arial"/>
          <w:sz w:val="18"/>
          <w:szCs w:val="18"/>
        </w:rPr>
        <w:t>ČOV</w:t>
      </w:r>
      <w:r w:rsidR="002E57C6" w:rsidRPr="00BC50B6">
        <w:rPr>
          <w:rFonts w:cs="Arial"/>
          <w:sz w:val="18"/>
          <w:szCs w:val="18"/>
        </w:rPr>
        <w:t xml:space="preserve">. Ze seznamu vybereme </w:t>
      </w:r>
      <w:r w:rsidR="004B3539" w:rsidRPr="00BC50B6">
        <w:rPr>
          <w:rFonts w:cs="Arial"/>
          <w:sz w:val="18"/>
          <w:szCs w:val="18"/>
        </w:rPr>
        <w:t>ČOV</w:t>
      </w:r>
      <w:r w:rsidR="002E57C6" w:rsidRPr="00BC50B6">
        <w:rPr>
          <w:rFonts w:cs="Arial"/>
          <w:sz w:val="18"/>
          <w:szCs w:val="18"/>
        </w:rPr>
        <w:t>, na kter</w:t>
      </w:r>
      <w:r w:rsidR="004B3539" w:rsidRPr="00BC50B6">
        <w:rPr>
          <w:rFonts w:cs="Arial"/>
          <w:sz w:val="18"/>
          <w:szCs w:val="18"/>
        </w:rPr>
        <w:t>ou</w:t>
      </w:r>
      <w:r w:rsidR="002E57C6" w:rsidRPr="00BC50B6">
        <w:rPr>
          <w:rFonts w:cs="Arial"/>
          <w:sz w:val="18"/>
          <w:szCs w:val="18"/>
        </w:rPr>
        <w:t xml:space="preserve"> je </w:t>
      </w:r>
      <w:r w:rsidR="004B3539" w:rsidRPr="00BC50B6">
        <w:rPr>
          <w:rFonts w:cs="Arial"/>
          <w:sz w:val="18"/>
          <w:szCs w:val="18"/>
        </w:rPr>
        <w:t>stokov</w:t>
      </w:r>
      <w:r w:rsidR="002E57C6" w:rsidRPr="00BC50B6">
        <w:rPr>
          <w:rFonts w:cs="Arial"/>
          <w:sz w:val="18"/>
          <w:szCs w:val="18"/>
        </w:rPr>
        <w:t xml:space="preserve">á síť </w:t>
      </w:r>
      <w:r w:rsidR="004B3539" w:rsidRPr="00BC50B6">
        <w:rPr>
          <w:rFonts w:cs="Arial"/>
          <w:sz w:val="18"/>
          <w:szCs w:val="18"/>
        </w:rPr>
        <w:t>na</w:t>
      </w:r>
      <w:r w:rsidR="002E57C6" w:rsidRPr="00BC50B6">
        <w:rPr>
          <w:rFonts w:cs="Arial"/>
          <w:sz w:val="18"/>
          <w:szCs w:val="18"/>
        </w:rPr>
        <w:t xml:space="preserve">pojena. Seznam můžeme zúžit pomocí filtru podle IČME nebo podle názvu. Do zadávacího pole </w:t>
      </w:r>
      <w:r w:rsidR="00296B10">
        <w:rPr>
          <w:rFonts w:cs="Arial"/>
          <w:b/>
          <w:i/>
          <w:sz w:val="18"/>
          <w:szCs w:val="18"/>
        </w:rPr>
        <w:t>Filtr</w:t>
      </w:r>
      <w:r w:rsidR="002E57C6" w:rsidRPr="00BC50B6">
        <w:rPr>
          <w:rFonts w:cs="Arial"/>
          <w:sz w:val="18"/>
          <w:szCs w:val="18"/>
        </w:rPr>
        <w:t xml:space="preserve"> napíšeme zvolený parametr. V seznamu </w:t>
      </w:r>
      <w:r w:rsidR="00296B10">
        <w:rPr>
          <w:rFonts w:cs="Arial"/>
          <w:sz w:val="18"/>
          <w:szCs w:val="18"/>
        </w:rPr>
        <w:t>ČOV</w:t>
      </w:r>
      <w:r w:rsidR="002E57C6" w:rsidRPr="00BC50B6">
        <w:rPr>
          <w:rFonts w:cs="Arial"/>
          <w:sz w:val="18"/>
          <w:szCs w:val="18"/>
        </w:rPr>
        <w:t xml:space="preserve"> se pak zobrazí pouze ty položky, které vyhovují zadanému klíči. Výběr ukončíme tlačítkem </w:t>
      </w:r>
      <w:r w:rsidR="002E57C6" w:rsidRPr="00BC50B6">
        <w:rPr>
          <w:rFonts w:cs="Arial"/>
          <w:b/>
          <w:i/>
          <w:sz w:val="18"/>
          <w:szCs w:val="18"/>
        </w:rPr>
        <w:t>OK</w:t>
      </w:r>
      <w:r w:rsidR="002E57C6" w:rsidRPr="00BC50B6">
        <w:rPr>
          <w:rFonts w:cs="Arial"/>
          <w:sz w:val="18"/>
          <w:szCs w:val="18"/>
        </w:rPr>
        <w:t xml:space="preserve"> nebo zrušíme tlačítkem </w:t>
      </w:r>
      <w:r w:rsidR="002E57C6" w:rsidRPr="00BC50B6">
        <w:rPr>
          <w:rFonts w:cs="Arial"/>
          <w:b/>
          <w:i/>
          <w:sz w:val="18"/>
          <w:szCs w:val="18"/>
        </w:rPr>
        <w:t>Storno</w:t>
      </w:r>
      <w:r w:rsidR="002E57C6" w:rsidRPr="00BC50B6">
        <w:rPr>
          <w:rFonts w:cs="Arial"/>
          <w:sz w:val="18"/>
          <w:szCs w:val="18"/>
        </w:rPr>
        <w:t xml:space="preserve">. Tlačítkem </w:t>
      </w:r>
      <w:r w:rsidR="002E57C6" w:rsidRPr="00BC50B6">
        <w:rPr>
          <w:rFonts w:cs="Arial"/>
          <w:b/>
          <w:i/>
          <w:sz w:val="18"/>
          <w:szCs w:val="18"/>
        </w:rPr>
        <w:t>Nevybrat žádné</w:t>
      </w:r>
      <w:r w:rsidR="002E57C6" w:rsidRPr="00BC50B6">
        <w:rPr>
          <w:rFonts w:cs="Arial"/>
          <w:sz w:val="18"/>
          <w:szCs w:val="18"/>
        </w:rPr>
        <w:t xml:space="preserve"> je možné smazat předchozí výběr v hlavním dialogovém okně. Při vyplňování údajů je nutno zachovat určité pořadí zadávání dat </w:t>
      </w:r>
      <w:r w:rsidR="00817437" w:rsidRPr="00BC50B6">
        <w:rPr>
          <w:rFonts w:cs="Arial"/>
          <w:sz w:val="18"/>
          <w:szCs w:val="18"/>
        </w:rPr>
        <w:t>–</w:t>
      </w:r>
      <w:r w:rsidR="002E57C6" w:rsidRPr="00BC50B6">
        <w:rPr>
          <w:rFonts w:cs="Arial"/>
          <w:sz w:val="18"/>
          <w:szCs w:val="18"/>
        </w:rPr>
        <w:t xml:space="preserve"> </w:t>
      </w:r>
      <w:r w:rsidR="00817437" w:rsidRPr="00BC50B6">
        <w:rPr>
          <w:rFonts w:cs="Arial"/>
          <w:sz w:val="18"/>
          <w:szCs w:val="18"/>
        </w:rPr>
        <w:t xml:space="preserve">údaje </w:t>
      </w:r>
      <w:r w:rsidR="00E85ABF" w:rsidRPr="00BC50B6">
        <w:rPr>
          <w:rFonts w:cs="Arial"/>
          <w:sz w:val="18"/>
          <w:szCs w:val="18"/>
        </w:rPr>
        <w:t xml:space="preserve">o napojení stokové sítě na ČOV </w:t>
      </w:r>
      <w:r w:rsidR="002E57C6" w:rsidRPr="00BC50B6">
        <w:rPr>
          <w:rFonts w:cs="Arial"/>
          <w:sz w:val="18"/>
          <w:szCs w:val="18"/>
        </w:rPr>
        <w:t xml:space="preserve">je možné vyplnit až po vyplnění údajů </w:t>
      </w:r>
      <w:r w:rsidR="00E85ABF" w:rsidRPr="00BC50B6">
        <w:rPr>
          <w:rFonts w:cs="Arial"/>
          <w:sz w:val="18"/>
          <w:szCs w:val="18"/>
        </w:rPr>
        <w:t>ČOV</w:t>
      </w:r>
      <w:r w:rsidR="002E57C6" w:rsidRPr="00BC50B6">
        <w:rPr>
          <w:rFonts w:cs="Arial"/>
          <w:sz w:val="18"/>
          <w:szCs w:val="18"/>
        </w:rPr>
        <w:t>.</w:t>
      </w:r>
    </w:p>
    <w:p w:rsidR="004400FB" w:rsidRPr="00BC50B6" w:rsidRDefault="004400FB" w:rsidP="007E567A">
      <w:pPr>
        <w:tabs>
          <w:tab w:val="left" w:pos="426"/>
        </w:tabs>
        <w:overflowPunct/>
        <w:spacing w:line="360" w:lineRule="auto"/>
        <w:jc w:val="both"/>
        <w:textAlignment w:val="auto"/>
        <w:rPr>
          <w:rFonts w:cs="Arial"/>
          <w:sz w:val="18"/>
          <w:szCs w:val="18"/>
        </w:rPr>
      </w:pPr>
      <w:r w:rsidRPr="00BC50B6">
        <w:rPr>
          <w:rFonts w:cs="Arial"/>
          <w:sz w:val="18"/>
          <w:szCs w:val="18"/>
        </w:rPr>
        <w:tab/>
        <w:t xml:space="preserve">V tabulce </w:t>
      </w:r>
      <w:r w:rsidRPr="00BC50B6">
        <w:rPr>
          <w:rFonts w:cs="Arial"/>
          <w:b/>
          <w:i/>
          <w:sz w:val="18"/>
          <w:szCs w:val="18"/>
        </w:rPr>
        <w:t>Obyvatelstvo</w:t>
      </w:r>
      <w:r w:rsidRPr="00BC50B6">
        <w:rPr>
          <w:rFonts w:cs="Arial"/>
          <w:sz w:val="18"/>
          <w:szCs w:val="18"/>
        </w:rPr>
        <w:t xml:space="preserve"> uvedeme </w:t>
      </w:r>
      <w:r w:rsidRPr="00BC50B6">
        <w:rPr>
          <w:rFonts w:cs="Arial"/>
          <w:i/>
          <w:sz w:val="18"/>
          <w:szCs w:val="18"/>
        </w:rPr>
        <w:t>Počet osob připojených na stokovou síť (odvedeno ČOV)</w:t>
      </w:r>
      <w:r w:rsidRPr="00BC50B6">
        <w:rPr>
          <w:rFonts w:cs="Arial"/>
          <w:sz w:val="18"/>
          <w:szCs w:val="18"/>
        </w:rPr>
        <w:t xml:space="preserve">, který v tomto případě nesmí být nulový, a </w:t>
      </w:r>
      <w:r w:rsidRPr="00BC50B6">
        <w:rPr>
          <w:rFonts w:cs="Arial"/>
          <w:i/>
          <w:sz w:val="18"/>
          <w:szCs w:val="18"/>
        </w:rPr>
        <w:t>Počet osob připojených na stokovou síť (do volných výustí)</w:t>
      </w:r>
      <w:r w:rsidRPr="00BC50B6">
        <w:rPr>
          <w:rFonts w:cs="Arial"/>
          <w:sz w:val="18"/>
          <w:szCs w:val="18"/>
        </w:rPr>
        <w:t xml:space="preserve">. </w:t>
      </w:r>
      <w:r w:rsidRPr="00BC50B6">
        <w:rPr>
          <w:rFonts w:cs="Arial"/>
          <w:i/>
          <w:sz w:val="18"/>
          <w:szCs w:val="18"/>
        </w:rPr>
        <w:t>Počet osob s trvalým pobytem v odkanalizovaných obcích nebo jejich částech</w:t>
      </w:r>
      <w:r w:rsidRPr="00BC50B6">
        <w:rPr>
          <w:rFonts w:cs="Arial"/>
          <w:sz w:val="18"/>
          <w:szCs w:val="18"/>
        </w:rPr>
        <w:t xml:space="preserve"> nesmí být menší než součet předchozích dvou čísel.</w:t>
      </w:r>
    </w:p>
    <w:p w:rsidR="00CE2E51" w:rsidRPr="004302FB" w:rsidRDefault="002E57C6" w:rsidP="00DC19FF">
      <w:pPr>
        <w:tabs>
          <w:tab w:val="left" w:pos="426"/>
        </w:tabs>
        <w:spacing w:line="360" w:lineRule="auto"/>
        <w:jc w:val="both"/>
        <w:rPr>
          <w:rFonts w:cs="Arial"/>
          <w:sz w:val="18"/>
          <w:szCs w:val="18"/>
        </w:rPr>
      </w:pPr>
      <w:r w:rsidRPr="00BC50B6">
        <w:rPr>
          <w:rFonts w:cs="Arial"/>
          <w:sz w:val="18"/>
          <w:szCs w:val="18"/>
        </w:rPr>
        <w:tab/>
        <w:t xml:space="preserve">V tabulce </w:t>
      </w:r>
      <w:r w:rsidRPr="00BC50B6">
        <w:rPr>
          <w:rFonts w:cs="Arial"/>
          <w:b/>
          <w:i/>
          <w:sz w:val="18"/>
          <w:szCs w:val="18"/>
        </w:rPr>
        <w:t>Technické údaje</w:t>
      </w:r>
      <w:r w:rsidRPr="00BC50B6">
        <w:rPr>
          <w:rFonts w:cs="Arial"/>
          <w:sz w:val="18"/>
          <w:szCs w:val="18"/>
        </w:rPr>
        <w:t xml:space="preserve"> vyplníme: </w:t>
      </w:r>
      <w:r w:rsidR="007E567A" w:rsidRPr="00BC50B6">
        <w:rPr>
          <w:rFonts w:cs="Arial"/>
          <w:i/>
          <w:sz w:val="18"/>
          <w:szCs w:val="18"/>
        </w:rPr>
        <w:t>Účelové zařazení stokové sítě</w:t>
      </w:r>
      <w:r w:rsidR="00385670" w:rsidRPr="00BC50B6">
        <w:rPr>
          <w:rFonts w:cs="Arial"/>
          <w:i/>
          <w:sz w:val="18"/>
          <w:szCs w:val="18"/>
        </w:rPr>
        <w:t xml:space="preserve">, </w:t>
      </w:r>
      <w:r w:rsidR="007E567A" w:rsidRPr="00BC50B6">
        <w:rPr>
          <w:rFonts w:cs="Arial"/>
          <w:i/>
          <w:sz w:val="18"/>
          <w:szCs w:val="18"/>
        </w:rPr>
        <w:t xml:space="preserve">Druh stokové </w:t>
      </w:r>
      <w:proofErr w:type="gramStart"/>
      <w:r w:rsidR="007E567A" w:rsidRPr="00BC50B6">
        <w:rPr>
          <w:rFonts w:cs="Arial"/>
          <w:i/>
          <w:sz w:val="18"/>
          <w:szCs w:val="18"/>
        </w:rPr>
        <w:t>sítě</w:t>
      </w:r>
      <w:r w:rsidR="00385670" w:rsidRPr="00BC50B6">
        <w:rPr>
          <w:rFonts w:cs="Arial"/>
          <w:sz w:val="18"/>
          <w:szCs w:val="18"/>
        </w:rPr>
        <w:t xml:space="preserve">, </w:t>
      </w:r>
      <w:r w:rsidR="007E567A" w:rsidRPr="00BC50B6">
        <w:rPr>
          <w:rFonts w:cs="Arial"/>
          <w:sz w:val="18"/>
          <w:szCs w:val="18"/>
        </w:rPr>
        <w:t xml:space="preserve"> </w:t>
      </w:r>
      <w:r w:rsidRPr="00BC50B6">
        <w:rPr>
          <w:rFonts w:cs="Arial"/>
          <w:i/>
          <w:sz w:val="18"/>
          <w:szCs w:val="18"/>
        </w:rPr>
        <w:t>Délky</w:t>
      </w:r>
      <w:proofErr w:type="gramEnd"/>
      <w:r w:rsidRPr="00BC50B6">
        <w:rPr>
          <w:rFonts w:cs="Arial"/>
          <w:i/>
          <w:sz w:val="18"/>
          <w:szCs w:val="18"/>
        </w:rPr>
        <w:t xml:space="preserve"> </w:t>
      </w:r>
      <w:r w:rsidR="00440F25" w:rsidRPr="00BC50B6">
        <w:rPr>
          <w:rFonts w:cs="Arial"/>
          <w:i/>
          <w:sz w:val="18"/>
          <w:szCs w:val="18"/>
        </w:rPr>
        <w:t xml:space="preserve">kanalizační stoky </w:t>
      </w:r>
      <w:r w:rsidRPr="00BC50B6">
        <w:rPr>
          <w:rFonts w:cs="Arial"/>
          <w:i/>
          <w:sz w:val="18"/>
          <w:szCs w:val="18"/>
        </w:rPr>
        <w:t>podle světlosti</w:t>
      </w:r>
      <w:r w:rsidR="00440F25" w:rsidRPr="00BC50B6">
        <w:rPr>
          <w:rFonts w:cs="Arial"/>
          <w:i/>
          <w:sz w:val="18"/>
          <w:szCs w:val="18"/>
        </w:rPr>
        <w:t xml:space="preserve"> (DN)</w:t>
      </w:r>
      <w:r w:rsidRPr="00BC50B6">
        <w:rPr>
          <w:rFonts w:cs="Arial"/>
          <w:i/>
          <w:sz w:val="18"/>
          <w:szCs w:val="18"/>
        </w:rPr>
        <w:t xml:space="preserve">, </w:t>
      </w:r>
      <w:r w:rsidR="00440F25" w:rsidRPr="00BC50B6">
        <w:rPr>
          <w:rFonts w:cs="Arial"/>
          <w:i/>
          <w:sz w:val="18"/>
          <w:szCs w:val="18"/>
        </w:rPr>
        <w:t xml:space="preserve">Délky kanalizační stoky </w:t>
      </w:r>
      <w:r w:rsidRPr="00BC50B6">
        <w:rPr>
          <w:rFonts w:cs="Arial"/>
          <w:i/>
          <w:sz w:val="18"/>
          <w:szCs w:val="18"/>
        </w:rPr>
        <w:t>podle materiálu</w:t>
      </w:r>
      <w:r w:rsidR="002A0842">
        <w:rPr>
          <w:rFonts w:cs="Arial"/>
          <w:i/>
          <w:sz w:val="18"/>
          <w:szCs w:val="18"/>
        </w:rPr>
        <w:t>, Obnoveno v aktuálním roce, Obnoveno od r. 2020</w:t>
      </w:r>
      <w:r w:rsidRPr="00BC50B6">
        <w:rPr>
          <w:rFonts w:cs="Arial"/>
          <w:sz w:val="18"/>
          <w:szCs w:val="18"/>
        </w:rPr>
        <w:t xml:space="preserve"> a </w:t>
      </w:r>
      <w:r w:rsidRPr="00BC50B6">
        <w:rPr>
          <w:rFonts w:cs="Arial"/>
          <w:i/>
          <w:sz w:val="18"/>
          <w:szCs w:val="18"/>
        </w:rPr>
        <w:t xml:space="preserve">Objekty </w:t>
      </w:r>
      <w:r w:rsidR="00837789" w:rsidRPr="00BC50B6">
        <w:rPr>
          <w:rFonts w:cs="Arial"/>
          <w:i/>
          <w:sz w:val="18"/>
          <w:szCs w:val="18"/>
        </w:rPr>
        <w:t>stokové sítě nebo přiváděcí stoky</w:t>
      </w:r>
      <w:r w:rsidRPr="00BC50B6">
        <w:rPr>
          <w:rFonts w:cs="Arial"/>
          <w:sz w:val="18"/>
          <w:szCs w:val="18"/>
        </w:rPr>
        <w:t>. Z</w:t>
      </w:r>
      <w:r w:rsidR="008A4164">
        <w:rPr>
          <w:rFonts w:cs="Arial"/>
          <w:sz w:val="18"/>
          <w:szCs w:val="18"/>
        </w:rPr>
        <w:t xml:space="preserve">e zadaných </w:t>
      </w:r>
      <w:r w:rsidRPr="00BC50B6">
        <w:rPr>
          <w:rFonts w:cs="Arial"/>
          <w:sz w:val="18"/>
          <w:szCs w:val="18"/>
        </w:rPr>
        <w:t>údajů se automaticky vypočít</w:t>
      </w:r>
      <w:r w:rsidR="00837789" w:rsidRPr="00BC50B6">
        <w:rPr>
          <w:rFonts w:cs="Arial"/>
          <w:sz w:val="18"/>
          <w:szCs w:val="18"/>
        </w:rPr>
        <w:t>á</w:t>
      </w:r>
      <w:r w:rsidRPr="00BC50B6">
        <w:rPr>
          <w:rFonts w:cs="Arial"/>
          <w:sz w:val="18"/>
          <w:szCs w:val="18"/>
        </w:rPr>
        <w:t xml:space="preserve"> </w:t>
      </w:r>
      <w:r w:rsidR="00837789" w:rsidRPr="00BC50B6">
        <w:rPr>
          <w:rFonts w:cs="Arial"/>
          <w:i/>
          <w:sz w:val="18"/>
          <w:szCs w:val="18"/>
        </w:rPr>
        <w:t>Celková délka kanalizační stoky</w:t>
      </w:r>
      <w:r w:rsidRPr="00BC50B6">
        <w:rPr>
          <w:rFonts w:cs="Arial"/>
          <w:sz w:val="18"/>
          <w:szCs w:val="18"/>
        </w:rPr>
        <w:t xml:space="preserve">. </w:t>
      </w:r>
      <w:r w:rsidR="00837789" w:rsidRPr="00BC50B6">
        <w:rPr>
          <w:rFonts w:cs="Arial"/>
          <w:sz w:val="18"/>
          <w:szCs w:val="18"/>
        </w:rPr>
        <w:t>Na závěr</w:t>
      </w:r>
      <w:r w:rsidRPr="00BC50B6">
        <w:rPr>
          <w:rFonts w:cs="Arial"/>
          <w:sz w:val="18"/>
          <w:szCs w:val="18"/>
        </w:rPr>
        <w:t xml:space="preserve"> ještě doplníme </w:t>
      </w:r>
      <w:r w:rsidRPr="00BC50B6">
        <w:rPr>
          <w:rFonts w:cs="Arial"/>
          <w:b/>
          <w:i/>
          <w:sz w:val="18"/>
          <w:szCs w:val="18"/>
        </w:rPr>
        <w:t>Ekonomické údaje</w:t>
      </w:r>
      <w:r w:rsidR="00440F25" w:rsidRPr="00BC50B6">
        <w:rPr>
          <w:rFonts w:cs="Arial"/>
          <w:sz w:val="18"/>
          <w:szCs w:val="18"/>
        </w:rPr>
        <w:t>.</w:t>
      </w:r>
      <w:r w:rsidR="00583E7D" w:rsidRPr="00583E7D">
        <w:rPr>
          <w:rFonts w:cs="Arial"/>
          <w:sz w:val="18"/>
          <w:szCs w:val="18"/>
          <w:lang w:val="pl-PL"/>
        </w:rPr>
        <w:t xml:space="preserve"> </w:t>
      </w:r>
      <w:r w:rsidR="00583E7D">
        <w:rPr>
          <w:rFonts w:cs="Arial"/>
          <w:sz w:val="18"/>
          <w:szCs w:val="18"/>
          <w:lang w:val="pl-PL"/>
        </w:rPr>
        <w:t>Pro výpočet reprodukční pořizovací ceny použijeme dialog, který vyvoláme stiskem tlačítka „Výpočet”. Reprodukční pořizovací cena se v něm počítá podle Metodického pokynu MZE čj.14000/202-15132. Bližší popis je v kap. 4.9.</w:t>
      </w:r>
    </w:p>
    <w:p w:rsidR="00FF51E0" w:rsidRPr="00BC50B6" w:rsidRDefault="00FF51E0" w:rsidP="00FF51E0">
      <w:pPr>
        <w:tabs>
          <w:tab w:val="left" w:pos="426"/>
        </w:tabs>
        <w:spacing w:line="360" w:lineRule="auto"/>
        <w:jc w:val="both"/>
        <w:rPr>
          <w:rFonts w:cs="Arial"/>
          <w:sz w:val="18"/>
          <w:szCs w:val="18"/>
        </w:rPr>
      </w:pPr>
      <w:r>
        <w:rPr>
          <w:rFonts w:cs="Arial"/>
          <w:sz w:val="18"/>
          <w:szCs w:val="18"/>
        </w:rPr>
        <w:tab/>
        <w:t xml:space="preserve">V tabulce </w:t>
      </w:r>
      <w:r w:rsidRPr="003252B2">
        <w:rPr>
          <w:rFonts w:cs="Arial"/>
          <w:i/>
          <w:sz w:val="18"/>
          <w:szCs w:val="18"/>
        </w:rPr>
        <w:t>Povolení k provozování vydané na předmětný majetek</w:t>
      </w:r>
      <w:r>
        <w:rPr>
          <w:rFonts w:cs="Arial"/>
          <w:sz w:val="18"/>
          <w:szCs w:val="18"/>
        </w:rPr>
        <w:t xml:space="preserve"> vyplní kraj, který povolení vydal, číslo jednací a den vydání povolení. Pokud má uživatel nainstalovanou aplikaci PPVaK – Povolení k provozování, je možno použít tlačítko </w:t>
      </w:r>
      <w:r w:rsidRPr="00A50BCF">
        <w:rPr>
          <w:rFonts w:cs="Arial"/>
          <w:i/>
          <w:sz w:val="18"/>
          <w:szCs w:val="18"/>
        </w:rPr>
        <w:t>Vyhledat</w:t>
      </w:r>
      <w:r>
        <w:rPr>
          <w:rFonts w:cs="Arial"/>
          <w:sz w:val="18"/>
          <w:szCs w:val="18"/>
        </w:rPr>
        <w:t>. Aplikace vyhledá příslušné povolení a vyplní požadované údaje.</w:t>
      </w:r>
    </w:p>
    <w:p w:rsidR="008873A2" w:rsidRDefault="008873A2" w:rsidP="008873A2">
      <w:pPr>
        <w:tabs>
          <w:tab w:val="left" w:pos="426"/>
        </w:tabs>
        <w:spacing w:after="180" w:line="360" w:lineRule="auto"/>
        <w:jc w:val="both"/>
        <w:rPr>
          <w:rFonts w:cs="Arial"/>
          <w:sz w:val="18"/>
          <w:szCs w:val="18"/>
          <w:lang w:val="pl-PL"/>
        </w:rPr>
      </w:pPr>
      <w:r w:rsidRPr="00BC50B6">
        <w:rPr>
          <w:rFonts w:cs="Arial"/>
          <w:sz w:val="18"/>
          <w:szCs w:val="18"/>
          <w:lang w:val="pl-PL"/>
        </w:rPr>
        <w:tab/>
      </w:r>
      <w:r>
        <w:rPr>
          <w:rFonts w:cs="Arial"/>
          <w:sz w:val="18"/>
          <w:szCs w:val="18"/>
          <w:lang w:val="pl-PL"/>
        </w:rPr>
        <w:t>K údajům vodovodních řadů lze přidat řádek vysvětlivek.</w:t>
      </w:r>
    </w:p>
    <w:p w:rsidR="002E57C6" w:rsidRPr="00BC50B6" w:rsidRDefault="002E57C6" w:rsidP="00385670">
      <w:pPr>
        <w:tabs>
          <w:tab w:val="left" w:pos="426"/>
        </w:tabs>
        <w:spacing w:after="120" w:line="360" w:lineRule="auto"/>
        <w:jc w:val="both"/>
        <w:rPr>
          <w:rFonts w:cs="Arial"/>
          <w:sz w:val="18"/>
          <w:szCs w:val="18"/>
        </w:rPr>
      </w:pPr>
      <w:r w:rsidRPr="00BC50B6">
        <w:rPr>
          <w:rFonts w:cs="Arial"/>
          <w:color w:val="FF0000"/>
          <w:sz w:val="18"/>
          <w:szCs w:val="18"/>
        </w:rPr>
        <w:tab/>
      </w:r>
      <w:r w:rsidRPr="00BC50B6">
        <w:rPr>
          <w:rFonts w:cs="Arial"/>
          <w:sz w:val="18"/>
          <w:szCs w:val="18"/>
        </w:rPr>
        <w:t xml:space="preserve">Povinné údaje pro </w:t>
      </w:r>
      <w:r w:rsidR="00385670" w:rsidRPr="00BC50B6">
        <w:rPr>
          <w:rFonts w:cs="Arial"/>
          <w:sz w:val="18"/>
          <w:szCs w:val="18"/>
        </w:rPr>
        <w:t>stokovou</w:t>
      </w:r>
      <w:r w:rsidRPr="00BC50B6">
        <w:rPr>
          <w:rFonts w:cs="Arial"/>
          <w:sz w:val="18"/>
          <w:szCs w:val="18"/>
        </w:rPr>
        <w:t xml:space="preserve"> síť jsou kód vodoprávního úřadu, </w:t>
      </w:r>
      <w:r w:rsidR="00007EC0" w:rsidRPr="00BC50B6">
        <w:rPr>
          <w:rFonts w:cs="Arial"/>
          <w:sz w:val="18"/>
          <w:szCs w:val="18"/>
        </w:rPr>
        <w:t xml:space="preserve">katastrální území (lokalizace stokové sítě), </w:t>
      </w:r>
      <w:r w:rsidRPr="00BC50B6">
        <w:rPr>
          <w:rFonts w:cs="Arial"/>
          <w:sz w:val="18"/>
          <w:szCs w:val="18"/>
        </w:rPr>
        <w:t>katastrální území</w:t>
      </w:r>
      <w:r w:rsidR="00007EC0" w:rsidRPr="00BC50B6">
        <w:rPr>
          <w:rFonts w:cs="Arial"/>
          <w:sz w:val="18"/>
          <w:szCs w:val="18"/>
        </w:rPr>
        <w:t>, pro která je stoková síť určena</w:t>
      </w:r>
      <w:r w:rsidRPr="00BC50B6">
        <w:rPr>
          <w:rFonts w:cs="Arial"/>
          <w:sz w:val="18"/>
          <w:szCs w:val="18"/>
        </w:rPr>
        <w:t xml:space="preserve">, IČO vlastníka, název </w:t>
      </w:r>
      <w:r w:rsidR="00385670" w:rsidRPr="00BC50B6">
        <w:rPr>
          <w:rFonts w:cs="Arial"/>
          <w:sz w:val="18"/>
          <w:szCs w:val="18"/>
        </w:rPr>
        <w:t>stokové sítě</w:t>
      </w:r>
      <w:r w:rsidRPr="00BC50B6">
        <w:rPr>
          <w:rFonts w:cs="Arial"/>
          <w:sz w:val="18"/>
          <w:szCs w:val="18"/>
        </w:rPr>
        <w:t>.</w:t>
      </w:r>
      <w:r w:rsidR="00385670" w:rsidRPr="00BC50B6">
        <w:rPr>
          <w:rFonts w:cs="Arial"/>
          <w:sz w:val="18"/>
          <w:szCs w:val="18"/>
        </w:rPr>
        <w:t xml:space="preserve"> Účelové zařazení stokové sítě a druh stokové sítě</w:t>
      </w:r>
      <w:r w:rsidRPr="00BC50B6">
        <w:rPr>
          <w:rFonts w:cs="Arial"/>
          <w:sz w:val="18"/>
          <w:szCs w:val="18"/>
        </w:rPr>
        <w:t xml:space="preserve"> </w:t>
      </w:r>
      <w:r w:rsidR="00385670" w:rsidRPr="00BC50B6">
        <w:rPr>
          <w:rFonts w:cs="Arial"/>
          <w:sz w:val="18"/>
          <w:szCs w:val="18"/>
        </w:rPr>
        <w:t>–</w:t>
      </w:r>
      <w:r w:rsidRPr="00BC50B6">
        <w:rPr>
          <w:rFonts w:cs="Arial"/>
          <w:sz w:val="18"/>
          <w:szCs w:val="18"/>
        </w:rPr>
        <w:t xml:space="preserve"> </w:t>
      </w:r>
      <w:r w:rsidR="00385670" w:rsidRPr="00BC50B6">
        <w:rPr>
          <w:rFonts w:cs="Arial"/>
          <w:sz w:val="18"/>
          <w:szCs w:val="18"/>
        </w:rPr>
        <w:t xml:space="preserve">v každé části </w:t>
      </w:r>
      <w:r w:rsidRPr="00BC50B6">
        <w:rPr>
          <w:rFonts w:cs="Arial"/>
          <w:sz w:val="18"/>
          <w:szCs w:val="18"/>
        </w:rPr>
        <w:t>musí být zaškrtnuta alespoň jedna položka.</w:t>
      </w:r>
      <w:r w:rsidR="005E73CE" w:rsidRPr="00BC50B6">
        <w:rPr>
          <w:rFonts w:cs="Arial"/>
          <w:sz w:val="18"/>
          <w:szCs w:val="18"/>
        </w:rPr>
        <w:t xml:space="preserve"> Povolené množství k vypouštění, stejně jako počet volných výustí nesmí být nulový.</w:t>
      </w:r>
      <w:r w:rsidRPr="00BC50B6">
        <w:rPr>
          <w:rFonts w:cs="Arial"/>
          <w:sz w:val="18"/>
          <w:szCs w:val="18"/>
        </w:rPr>
        <w:t xml:space="preserve"> Musí být vyplněno IČME </w:t>
      </w:r>
      <w:r w:rsidR="00385670" w:rsidRPr="00BC50B6">
        <w:rPr>
          <w:rFonts w:cs="Arial"/>
          <w:sz w:val="18"/>
          <w:szCs w:val="18"/>
        </w:rPr>
        <w:t>čistírny odpadních vod</w:t>
      </w:r>
      <w:r w:rsidRPr="00BC50B6">
        <w:rPr>
          <w:rFonts w:cs="Arial"/>
          <w:sz w:val="18"/>
          <w:szCs w:val="18"/>
        </w:rPr>
        <w:t>, na kter</w:t>
      </w:r>
      <w:r w:rsidR="00385670" w:rsidRPr="00BC50B6">
        <w:rPr>
          <w:rFonts w:cs="Arial"/>
          <w:sz w:val="18"/>
          <w:szCs w:val="18"/>
        </w:rPr>
        <w:t>ou</w:t>
      </w:r>
      <w:r w:rsidRPr="00BC50B6">
        <w:rPr>
          <w:rFonts w:cs="Arial"/>
          <w:sz w:val="18"/>
          <w:szCs w:val="18"/>
        </w:rPr>
        <w:t xml:space="preserve"> je </w:t>
      </w:r>
      <w:r w:rsidR="00385670" w:rsidRPr="00BC50B6">
        <w:rPr>
          <w:rFonts w:cs="Arial"/>
          <w:sz w:val="18"/>
          <w:szCs w:val="18"/>
        </w:rPr>
        <w:t>stoková</w:t>
      </w:r>
      <w:r w:rsidRPr="00BC50B6">
        <w:rPr>
          <w:rFonts w:cs="Arial"/>
          <w:sz w:val="18"/>
          <w:szCs w:val="18"/>
        </w:rPr>
        <w:t xml:space="preserve"> síť napojena. Celková délka </w:t>
      </w:r>
      <w:r w:rsidR="00385670" w:rsidRPr="00BC50B6">
        <w:rPr>
          <w:rFonts w:cs="Arial"/>
          <w:sz w:val="18"/>
          <w:szCs w:val="18"/>
        </w:rPr>
        <w:t>kanalizační stoky</w:t>
      </w:r>
      <w:r w:rsidRPr="00BC50B6">
        <w:rPr>
          <w:rFonts w:cs="Arial"/>
          <w:sz w:val="18"/>
          <w:szCs w:val="18"/>
        </w:rPr>
        <w:t xml:space="preserve"> nesmí být nulová. Počet přípojek nesmí být nulový. Počet osob s trvalým pobytem, stejně jako </w:t>
      </w:r>
      <w:r w:rsidR="005E73CE" w:rsidRPr="00BC50B6">
        <w:rPr>
          <w:rFonts w:cs="Arial"/>
          <w:sz w:val="18"/>
          <w:szCs w:val="18"/>
        </w:rPr>
        <w:t>sou</w:t>
      </w:r>
      <w:r w:rsidRPr="00BC50B6">
        <w:rPr>
          <w:rFonts w:cs="Arial"/>
          <w:sz w:val="18"/>
          <w:szCs w:val="18"/>
        </w:rPr>
        <w:t>čet osob</w:t>
      </w:r>
      <w:r w:rsidR="00EF12C3" w:rsidRPr="00BC50B6">
        <w:rPr>
          <w:rFonts w:cs="Arial"/>
          <w:sz w:val="18"/>
          <w:szCs w:val="18"/>
        </w:rPr>
        <w:t xml:space="preserve"> připojených na stokovou síť</w:t>
      </w:r>
      <w:r w:rsidRPr="00BC50B6">
        <w:rPr>
          <w:rFonts w:cs="Arial"/>
          <w:sz w:val="18"/>
          <w:szCs w:val="18"/>
        </w:rPr>
        <w:t>, nesmí být nulový. Hodnota majetku v reprodukční pořizovací ceně nesmí být nulová.</w:t>
      </w:r>
    </w:p>
    <w:p w:rsidR="002E57C6" w:rsidRPr="00BC50B6" w:rsidRDefault="002E57C6" w:rsidP="002E57C6">
      <w:pPr>
        <w:tabs>
          <w:tab w:val="left" w:pos="426"/>
        </w:tabs>
        <w:spacing w:after="120" w:line="360" w:lineRule="auto"/>
        <w:ind w:firstLine="425"/>
        <w:jc w:val="both"/>
        <w:rPr>
          <w:rFonts w:cs="Arial"/>
          <w:sz w:val="18"/>
          <w:szCs w:val="18"/>
        </w:rPr>
      </w:pPr>
      <w:r w:rsidRPr="00BC50B6">
        <w:rPr>
          <w:rFonts w:cs="Arial"/>
          <w:sz w:val="18"/>
          <w:szCs w:val="18"/>
        </w:rPr>
        <w:tab/>
        <w:t xml:space="preserve">V pravé části obou dialogových oken (pro oba druhy staveb) jsou tlačítka rychlého přístupu. Tlačítko </w:t>
      </w:r>
      <w:r w:rsidRPr="00BC50B6">
        <w:rPr>
          <w:rFonts w:cs="Arial"/>
          <w:b/>
          <w:i/>
          <w:sz w:val="18"/>
          <w:szCs w:val="18"/>
        </w:rPr>
        <w:t>Nové VÚME</w:t>
      </w:r>
      <w:r w:rsidRPr="00BC50B6">
        <w:rPr>
          <w:rFonts w:cs="Arial"/>
          <w:sz w:val="18"/>
          <w:szCs w:val="18"/>
        </w:rPr>
        <w:t xml:space="preserve"> zobrazí dotaz</w:t>
      </w:r>
      <w:r w:rsidR="00FD7DED">
        <w:rPr>
          <w:rFonts w:cs="Arial"/>
          <w:sz w:val="18"/>
          <w:szCs w:val="18"/>
        </w:rPr>
        <w:t>:</w:t>
      </w:r>
    </w:p>
    <w:p w:rsidR="002E57C6" w:rsidRPr="00BC50B6" w:rsidRDefault="006E2DBF" w:rsidP="002E57C6">
      <w:pPr>
        <w:tabs>
          <w:tab w:val="left" w:pos="426"/>
        </w:tabs>
        <w:spacing w:after="120" w:line="360" w:lineRule="auto"/>
        <w:jc w:val="center"/>
        <w:rPr>
          <w:rFonts w:cs="Arial"/>
          <w:sz w:val="18"/>
          <w:szCs w:val="18"/>
        </w:rPr>
      </w:pPr>
      <w:r>
        <w:rPr>
          <w:rFonts w:cs="Arial"/>
          <w:noProof/>
          <w:sz w:val="18"/>
          <w:szCs w:val="18"/>
        </w:rPr>
        <w:lastRenderedPageBreak/>
        <w:drawing>
          <wp:inline distT="0" distB="0" distL="0" distR="0" wp14:anchorId="38A5BA4A" wp14:editId="48E86DE4">
            <wp:extent cx="2266950" cy="1266825"/>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66950" cy="1266825"/>
                    </a:xfrm>
                    <a:prstGeom prst="rect">
                      <a:avLst/>
                    </a:prstGeom>
                    <a:noFill/>
                    <a:ln>
                      <a:noFill/>
                    </a:ln>
                  </pic:spPr>
                </pic:pic>
              </a:graphicData>
            </a:graphic>
          </wp:inline>
        </w:drawing>
      </w:r>
    </w:p>
    <w:p w:rsidR="002E57C6" w:rsidRPr="00BC50B6" w:rsidRDefault="002E57C6" w:rsidP="002E57C6">
      <w:pPr>
        <w:tabs>
          <w:tab w:val="left" w:pos="426"/>
        </w:tabs>
        <w:spacing w:after="120" w:line="360" w:lineRule="auto"/>
        <w:ind w:firstLine="425"/>
        <w:jc w:val="both"/>
        <w:rPr>
          <w:rFonts w:cs="Arial"/>
          <w:sz w:val="18"/>
          <w:szCs w:val="18"/>
        </w:rPr>
      </w:pPr>
      <w:r w:rsidRPr="00BC50B6">
        <w:rPr>
          <w:rFonts w:cs="Arial"/>
          <w:sz w:val="18"/>
          <w:szCs w:val="18"/>
        </w:rPr>
        <w:t xml:space="preserve"> Po stisku </w:t>
      </w:r>
      <w:r w:rsidRPr="00BC50B6">
        <w:rPr>
          <w:rFonts w:cs="Arial"/>
          <w:b/>
          <w:i/>
          <w:sz w:val="18"/>
          <w:szCs w:val="18"/>
        </w:rPr>
        <w:t>OK</w:t>
      </w:r>
      <w:r w:rsidRPr="00BC50B6">
        <w:rPr>
          <w:rFonts w:cs="Arial"/>
          <w:sz w:val="18"/>
          <w:szCs w:val="18"/>
        </w:rPr>
        <w:t xml:space="preserve"> se vyprázdní editační pole dialogu pro nové zadání, tlačítko </w:t>
      </w:r>
      <w:r w:rsidRPr="00BC50B6">
        <w:rPr>
          <w:rFonts w:cs="Arial"/>
          <w:b/>
          <w:i/>
          <w:sz w:val="18"/>
          <w:szCs w:val="18"/>
        </w:rPr>
        <w:t xml:space="preserve">Uložit VÚME </w:t>
      </w:r>
      <w:r w:rsidRPr="00BC50B6">
        <w:rPr>
          <w:rFonts w:cs="Arial"/>
          <w:sz w:val="18"/>
          <w:szCs w:val="18"/>
        </w:rPr>
        <w:t xml:space="preserve">slouží k uložení změn aktuálního VÚME, tlačítko </w:t>
      </w:r>
      <w:r w:rsidRPr="00BC50B6">
        <w:rPr>
          <w:rFonts w:cs="Arial"/>
          <w:b/>
          <w:i/>
          <w:sz w:val="18"/>
          <w:szCs w:val="18"/>
        </w:rPr>
        <w:t>Smazat VÚME</w:t>
      </w:r>
      <w:r w:rsidRPr="00BC50B6">
        <w:rPr>
          <w:rFonts w:cs="Arial"/>
          <w:sz w:val="18"/>
          <w:szCs w:val="18"/>
        </w:rPr>
        <w:t xml:space="preserve"> smaže aktuální VÚME a tlačítkem </w:t>
      </w:r>
      <w:r w:rsidRPr="00BC50B6">
        <w:rPr>
          <w:rFonts w:cs="Arial"/>
          <w:b/>
          <w:i/>
          <w:sz w:val="18"/>
          <w:szCs w:val="18"/>
        </w:rPr>
        <w:t>Vložit VÚME</w:t>
      </w:r>
      <w:r w:rsidRPr="00BC50B6">
        <w:rPr>
          <w:rFonts w:cs="Arial"/>
          <w:sz w:val="18"/>
          <w:szCs w:val="18"/>
        </w:rPr>
        <w:t xml:space="preserve"> vložíme aktuální VÚME jako novou položku. Tlačítko </w:t>
      </w:r>
      <w:r w:rsidRPr="00BC50B6">
        <w:rPr>
          <w:rFonts w:cs="Arial"/>
          <w:b/>
          <w:i/>
          <w:sz w:val="18"/>
          <w:szCs w:val="18"/>
        </w:rPr>
        <w:t>Kontrola VÚME</w:t>
      </w:r>
      <w:r w:rsidRPr="00BC50B6">
        <w:rPr>
          <w:rFonts w:cs="Arial"/>
          <w:sz w:val="18"/>
          <w:szCs w:val="18"/>
        </w:rPr>
        <w:t xml:space="preserve"> slouží ke kontrole správnosti údajů.</w:t>
      </w:r>
    </w:p>
    <w:p w:rsidR="002E57C6" w:rsidRDefault="006E2DBF" w:rsidP="002E57C6">
      <w:pPr>
        <w:tabs>
          <w:tab w:val="left" w:pos="426"/>
        </w:tabs>
        <w:spacing w:after="120" w:line="360" w:lineRule="auto"/>
        <w:jc w:val="center"/>
        <w:rPr>
          <w:rFonts w:cs="Arial"/>
          <w:sz w:val="18"/>
          <w:szCs w:val="18"/>
        </w:rPr>
      </w:pPr>
      <w:r>
        <w:rPr>
          <w:rFonts w:cs="Arial"/>
          <w:noProof/>
          <w:sz w:val="18"/>
          <w:szCs w:val="18"/>
        </w:rPr>
        <w:drawing>
          <wp:inline distT="0" distB="0" distL="0" distR="0" wp14:anchorId="17CCA8D6" wp14:editId="2175C787">
            <wp:extent cx="6115050" cy="1733550"/>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15050" cy="1733550"/>
                    </a:xfrm>
                    <a:prstGeom prst="rect">
                      <a:avLst/>
                    </a:prstGeom>
                    <a:noFill/>
                    <a:ln>
                      <a:noFill/>
                    </a:ln>
                  </pic:spPr>
                </pic:pic>
              </a:graphicData>
            </a:graphic>
          </wp:inline>
        </w:drawing>
      </w:r>
    </w:p>
    <w:p w:rsidR="00662757" w:rsidRDefault="00662757" w:rsidP="00662757">
      <w:pPr>
        <w:tabs>
          <w:tab w:val="left" w:pos="426"/>
        </w:tabs>
        <w:spacing w:after="120" w:line="360" w:lineRule="auto"/>
        <w:rPr>
          <w:rFonts w:cs="Arial"/>
          <w:sz w:val="18"/>
          <w:szCs w:val="18"/>
        </w:rPr>
      </w:pPr>
      <w:r>
        <w:rPr>
          <w:rFonts w:cs="Arial"/>
          <w:sz w:val="18"/>
          <w:szCs w:val="18"/>
        </w:rPr>
        <w:t>Pokud jsou k dispozici data VÚME kanalizační stoky z předchozího roku, kontrolují se i odchylky od předchozích údajů. Nalezené odchylky se po kontrole objeví v tabulce „Odchylka“ a „Komentář“.</w:t>
      </w:r>
    </w:p>
    <w:p w:rsidR="00662757" w:rsidRDefault="00662757" w:rsidP="00662757">
      <w:pPr>
        <w:tabs>
          <w:tab w:val="left" w:pos="426"/>
        </w:tabs>
        <w:spacing w:after="120" w:line="360" w:lineRule="auto"/>
        <w:rPr>
          <w:rFonts w:cs="Arial"/>
          <w:sz w:val="18"/>
          <w:szCs w:val="18"/>
        </w:rPr>
      </w:pPr>
      <w:r>
        <w:rPr>
          <w:rFonts w:cs="Arial"/>
          <w:noProof/>
          <w:sz w:val="18"/>
          <w:szCs w:val="18"/>
        </w:rPr>
        <w:drawing>
          <wp:inline distT="0" distB="0" distL="0" distR="0" wp14:anchorId="025202D5" wp14:editId="1F4343F4">
            <wp:extent cx="6122670" cy="540385"/>
            <wp:effectExtent l="0" t="0" r="0" b="0"/>
            <wp:docPr id="257" name="Obráze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670" cy="540385"/>
                    </a:xfrm>
                    <a:prstGeom prst="rect">
                      <a:avLst/>
                    </a:prstGeom>
                    <a:noFill/>
                    <a:ln>
                      <a:noFill/>
                    </a:ln>
                  </pic:spPr>
                </pic:pic>
              </a:graphicData>
            </a:graphic>
          </wp:inline>
        </w:drawing>
      </w:r>
    </w:p>
    <w:p w:rsidR="00662757" w:rsidRDefault="00662757" w:rsidP="00662757">
      <w:pPr>
        <w:tabs>
          <w:tab w:val="left" w:pos="426"/>
        </w:tabs>
        <w:spacing w:after="120" w:line="360" w:lineRule="auto"/>
        <w:rPr>
          <w:rFonts w:cs="Arial"/>
          <w:sz w:val="18"/>
          <w:szCs w:val="18"/>
        </w:rPr>
      </w:pPr>
      <w:r>
        <w:rPr>
          <w:rFonts w:cs="Arial"/>
          <w:sz w:val="18"/>
          <w:szCs w:val="18"/>
        </w:rPr>
        <w:t>Zjištěné odchylky je nutné okomentovat ve sloupci „Komentář“ nebo opravit hodnoty v zadávacím dialogu. Pokud odchylku okomentujeme, změní se barva textu na zelenou.</w:t>
      </w:r>
    </w:p>
    <w:p w:rsidR="00662757" w:rsidRDefault="00662757" w:rsidP="00662757">
      <w:pPr>
        <w:tabs>
          <w:tab w:val="left" w:pos="426"/>
        </w:tabs>
        <w:spacing w:after="120" w:line="360" w:lineRule="auto"/>
        <w:rPr>
          <w:rFonts w:cs="Arial"/>
          <w:sz w:val="18"/>
          <w:szCs w:val="18"/>
        </w:rPr>
      </w:pPr>
      <w:r>
        <w:rPr>
          <w:rFonts w:cs="Arial"/>
          <w:noProof/>
          <w:sz w:val="18"/>
          <w:szCs w:val="18"/>
        </w:rPr>
        <w:drawing>
          <wp:inline distT="0" distB="0" distL="0" distR="0" wp14:anchorId="72929F50" wp14:editId="7DF6AF54">
            <wp:extent cx="6114415" cy="461010"/>
            <wp:effectExtent l="0" t="0" r="635" b="0"/>
            <wp:docPr id="259" name="Obráze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4415" cy="461010"/>
                    </a:xfrm>
                    <a:prstGeom prst="rect">
                      <a:avLst/>
                    </a:prstGeom>
                    <a:noFill/>
                    <a:ln>
                      <a:noFill/>
                    </a:ln>
                  </pic:spPr>
                </pic:pic>
              </a:graphicData>
            </a:graphic>
          </wp:inline>
        </w:drawing>
      </w:r>
    </w:p>
    <w:p w:rsidR="00662757" w:rsidRPr="00BC50B6" w:rsidRDefault="00662757" w:rsidP="00662757">
      <w:pPr>
        <w:tabs>
          <w:tab w:val="left" w:pos="426"/>
        </w:tabs>
        <w:spacing w:after="120" w:line="360" w:lineRule="auto"/>
        <w:rPr>
          <w:rFonts w:cs="Arial"/>
          <w:sz w:val="18"/>
          <w:szCs w:val="18"/>
        </w:rPr>
      </w:pPr>
      <w:r>
        <w:rPr>
          <w:rFonts w:cs="Arial"/>
          <w:sz w:val="18"/>
          <w:szCs w:val="18"/>
        </w:rPr>
        <w:t>Pozor. Komentář je nutno potvrdit stiskem Enter, jinak se změna komentáře neprojeví.</w:t>
      </w:r>
    </w:p>
    <w:p w:rsidR="00AB016D" w:rsidRPr="00BC50B6" w:rsidRDefault="002E57C6" w:rsidP="0048164E">
      <w:pPr>
        <w:tabs>
          <w:tab w:val="left" w:pos="426"/>
        </w:tabs>
        <w:spacing w:after="240" w:line="360" w:lineRule="auto"/>
        <w:ind w:firstLine="425"/>
        <w:jc w:val="both"/>
        <w:rPr>
          <w:rFonts w:cs="Arial"/>
          <w:sz w:val="18"/>
          <w:szCs w:val="18"/>
        </w:rPr>
      </w:pPr>
      <w:r w:rsidRPr="00BC50B6">
        <w:rPr>
          <w:rFonts w:cs="Arial"/>
          <w:sz w:val="18"/>
          <w:szCs w:val="18"/>
        </w:rPr>
        <w:t xml:space="preserve">Tlačítko </w:t>
      </w:r>
      <w:r w:rsidRPr="00BC50B6">
        <w:rPr>
          <w:rFonts w:cs="Arial"/>
          <w:b/>
          <w:i/>
          <w:sz w:val="18"/>
          <w:szCs w:val="18"/>
        </w:rPr>
        <w:t>Nulovat VÚME</w:t>
      </w:r>
      <w:r w:rsidRPr="00BC50B6">
        <w:rPr>
          <w:rFonts w:cs="Arial"/>
          <w:sz w:val="18"/>
          <w:szCs w:val="18"/>
        </w:rPr>
        <w:t xml:space="preserve"> vynuluje všechna zadávací pole pro změnu zadání</w:t>
      </w:r>
      <w:r w:rsidR="00027FED">
        <w:rPr>
          <w:rFonts w:cs="Arial"/>
          <w:sz w:val="18"/>
          <w:szCs w:val="18"/>
        </w:rPr>
        <w:t>, tlačítko</w:t>
      </w:r>
      <w:r w:rsidRPr="00BC50B6">
        <w:rPr>
          <w:rFonts w:cs="Arial"/>
          <w:sz w:val="18"/>
          <w:szCs w:val="18"/>
        </w:rPr>
        <w:t xml:space="preserve"> </w:t>
      </w:r>
      <w:r w:rsidRPr="00BC50B6">
        <w:rPr>
          <w:rFonts w:cs="Arial"/>
          <w:b/>
          <w:i/>
          <w:sz w:val="18"/>
          <w:szCs w:val="18"/>
        </w:rPr>
        <w:t>Tisk VÚME</w:t>
      </w:r>
      <w:r w:rsidRPr="00BC50B6">
        <w:rPr>
          <w:rFonts w:cs="Arial"/>
          <w:sz w:val="18"/>
          <w:szCs w:val="18"/>
        </w:rPr>
        <w:t xml:space="preserve"> umožní prohlížení a tisk aktuálního VÚME a tlačítko </w:t>
      </w:r>
      <w:r w:rsidRPr="00BC50B6">
        <w:rPr>
          <w:rFonts w:cs="Arial"/>
          <w:b/>
          <w:i/>
          <w:sz w:val="18"/>
          <w:szCs w:val="18"/>
        </w:rPr>
        <w:t>Export do Excelu</w:t>
      </w:r>
      <w:r w:rsidRPr="00BC50B6">
        <w:rPr>
          <w:rFonts w:cs="Arial"/>
          <w:sz w:val="18"/>
          <w:szCs w:val="18"/>
        </w:rPr>
        <w:t xml:space="preserve"> slouží k exportu dat v tabulce do Excelu.</w:t>
      </w:r>
    </w:p>
    <w:p w:rsidR="007F0F26" w:rsidRPr="00BC50B6" w:rsidRDefault="007F0F26" w:rsidP="007F0F26">
      <w:pPr>
        <w:pStyle w:val="Nadpis2"/>
        <w:spacing w:before="0" w:after="240" w:line="360" w:lineRule="auto"/>
      </w:pPr>
      <w:bookmarkStart w:id="17" w:name="_Toc124450155"/>
      <w:r>
        <w:t>Výpočet reprodukční pořizovací ceny kanalizační stoky</w:t>
      </w:r>
      <w:bookmarkEnd w:id="17"/>
      <w:r w:rsidRPr="00BC50B6">
        <w:t xml:space="preserve"> </w:t>
      </w:r>
    </w:p>
    <w:p w:rsidR="0032792B" w:rsidRDefault="0032792B" w:rsidP="0032792B">
      <w:pPr>
        <w:tabs>
          <w:tab w:val="left" w:pos="426"/>
        </w:tabs>
        <w:spacing w:after="120" w:line="360" w:lineRule="auto"/>
        <w:ind w:firstLine="425"/>
        <w:jc w:val="both"/>
        <w:rPr>
          <w:rFonts w:cs="Arial"/>
          <w:sz w:val="18"/>
          <w:szCs w:val="18"/>
        </w:rPr>
      </w:pPr>
      <w:r w:rsidRPr="00BC50B6">
        <w:rPr>
          <w:rFonts w:cs="Arial"/>
          <w:sz w:val="18"/>
          <w:szCs w:val="18"/>
        </w:rPr>
        <w:t xml:space="preserve">Program umožňuje </w:t>
      </w:r>
      <w:r>
        <w:rPr>
          <w:rFonts w:cs="Arial"/>
          <w:sz w:val="18"/>
          <w:szCs w:val="18"/>
        </w:rPr>
        <w:t xml:space="preserve">určit orientační reprodukční pořizovací cenu kanalizační stoky podle Metodického pokynu MZE čj.14000/2020-15132. </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 xml:space="preserve">Orientační reprodukční pořizovací cena kanalizační stoky je složena z pořizovacích cen jednotlivých součástí. Těmi součástmi jsou stoky kruhové, stoky vejčité a tlamové, stoky podtlakové a tlakové rozdělené podle materiálu a DN, čerpací stanice, stabilizační nádrže a ostatní objekty (domovní tlaková ČS, objekt podtlakového ventilu) a další objekty (otevřený odpad, otevřené koryto z kamena a kameniva, monolitické betonové koryto a jiný objetk zadaný přímo tabulkovou cenou). </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lastRenderedPageBreak/>
        <w:t>Stiskem tlačítka „Výpočet“ nad zadávacím polem „Hodnota uvedeného majetku v reprodukční pořizovací ceně“ se objeví se dialog</w:t>
      </w:r>
    </w:p>
    <w:p w:rsidR="0032792B" w:rsidRDefault="002D2A50" w:rsidP="0032792B">
      <w:pPr>
        <w:tabs>
          <w:tab w:val="left" w:pos="142"/>
        </w:tabs>
        <w:spacing w:after="120" w:line="360" w:lineRule="auto"/>
        <w:ind w:firstLine="142"/>
        <w:jc w:val="center"/>
        <w:rPr>
          <w:rFonts w:cs="Arial"/>
          <w:sz w:val="18"/>
          <w:szCs w:val="18"/>
        </w:rPr>
      </w:pPr>
      <w:r>
        <w:rPr>
          <w:rFonts w:cs="Arial"/>
          <w:noProof/>
          <w:sz w:val="18"/>
          <w:szCs w:val="18"/>
        </w:rPr>
        <w:drawing>
          <wp:inline distT="0" distB="0" distL="0" distR="0">
            <wp:extent cx="6114415" cy="4070985"/>
            <wp:effectExtent l="0" t="0" r="635" b="5715"/>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4415" cy="4070985"/>
                    </a:xfrm>
                    <a:prstGeom prst="rect">
                      <a:avLst/>
                    </a:prstGeom>
                    <a:noFill/>
                    <a:ln>
                      <a:noFill/>
                    </a:ln>
                  </pic:spPr>
                </pic:pic>
              </a:graphicData>
            </a:graphic>
          </wp:inline>
        </w:drawing>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První řádek je identifikace kanalizační stoky a jeho lokalizace (obec s počtem obyvatel). Prvotní hodnota polohového koeficientu je právě určena jako polohový koeficient zobrazené obce. Jeho hodnotu lze změnit v nabídce „Polohový koeficient“. Malé tlačítko za zobrazením aktuální hodnoty polohového koeficientu umožňuje vybrat obec, jejíž koeficient se použije. V dialogu, který se objeví, stačí začít psát název obce a pak vybrat správnou obec a stisknout OK. Polohový koeficient vybrané obce se vloží do všech tabulek a ceny se přepočtou.</w:t>
      </w:r>
    </w:p>
    <w:p w:rsidR="0032792B" w:rsidRDefault="002D2A50" w:rsidP="0032792B">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79240"/>
            <wp:effectExtent l="0" t="0" r="635"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14415" cy="4079240"/>
                    </a:xfrm>
                    <a:prstGeom prst="rect">
                      <a:avLst/>
                    </a:prstGeom>
                    <a:noFill/>
                    <a:ln>
                      <a:noFill/>
                    </a:ln>
                  </pic:spPr>
                </pic:pic>
              </a:graphicData>
            </a:graphic>
          </wp:inline>
        </w:drawing>
      </w:r>
    </w:p>
    <w:p w:rsidR="00BE72D8" w:rsidRDefault="0032792B" w:rsidP="0032792B">
      <w:pPr>
        <w:tabs>
          <w:tab w:val="left" w:pos="426"/>
        </w:tabs>
        <w:spacing w:after="120" w:line="360" w:lineRule="auto"/>
        <w:ind w:firstLine="425"/>
        <w:jc w:val="both"/>
        <w:rPr>
          <w:rFonts w:cs="Arial"/>
          <w:sz w:val="18"/>
          <w:szCs w:val="18"/>
        </w:rPr>
      </w:pPr>
      <w:r>
        <w:rPr>
          <w:rFonts w:cs="Arial"/>
          <w:sz w:val="18"/>
          <w:szCs w:val="18"/>
        </w:rPr>
        <w:t xml:space="preserve">V dialogu jsou pak uvedeny údaje vlastníka a tabulky, ve kterých se počítají souhrnné hodnoty výpočtu pořizovací ceny (délky potrubí podle DN a podle materiálu, reprodukční ceny jednotlivých součástí kanalizační stoky a opotřebení). Opotřebení je vhodné zadávat v případě, že budeme chtít v programu vytvořit nebo aktualizovat plán financování obnovy vodovodů a </w:t>
      </w:r>
      <w:proofErr w:type="gramStart"/>
      <w:r>
        <w:rPr>
          <w:rFonts w:cs="Arial"/>
          <w:sz w:val="18"/>
          <w:szCs w:val="18"/>
        </w:rPr>
        <w:t>kanalizací..Pak</w:t>
      </w:r>
      <w:proofErr w:type="gramEnd"/>
      <w:r>
        <w:rPr>
          <w:rFonts w:cs="Arial"/>
          <w:sz w:val="18"/>
          <w:szCs w:val="18"/>
        </w:rPr>
        <w:t xml:space="preserve"> jsou uvedeny samostatné záložky s jednotlivými součástmi kanalizační stoky </w:t>
      </w:r>
      <w:r w:rsidR="00BE72D8">
        <w:rPr>
          <w:rFonts w:cs="Arial"/>
          <w:sz w:val="18"/>
          <w:szCs w:val="18"/>
        </w:rPr>
        <w:t xml:space="preserve">(kruhové stoky – vč. šachet a úpravy povrchů, tlamové a vejčité stoky – vč. úpravy povrchů, čerpací stanice a stabilizační nádrže a ostatní objekty). V případě stok kruhových podtlakových a tlakových je nutné uvést domovní tlakové čerpací stanice či objekty podtlakového ventilu. </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Do jednotlivých tabulek přidáme řádek pomocí tlačítek „Nový …“ (např. „Nová stoka“). Konkrétní řádek smažeme tak, že kurzor vložíme pomocí myši do tohoto řádku a pak stiskneme tlačítko „Smazat …“. Pokud kurzor není v konkrétním řádku a stiskneme tlačítko „Smazat…“, smaže se poslední řádek v tabulce. Každé mazání je chráněno dotazem, zda opravdu chcete smazat vybraný objekt. Po přidání nového řádku začneme vyplňovat konkrétní údaje.</w:t>
      </w:r>
    </w:p>
    <w:p w:rsidR="0032792B" w:rsidRDefault="002D2A50" w:rsidP="0032792B">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47490"/>
            <wp:effectExtent l="0" t="0" r="635"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4415" cy="4047490"/>
                    </a:xfrm>
                    <a:prstGeom prst="rect">
                      <a:avLst/>
                    </a:prstGeom>
                    <a:noFill/>
                    <a:ln>
                      <a:noFill/>
                    </a:ln>
                  </pic:spPr>
                </pic:pic>
              </a:graphicData>
            </a:graphic>
          </wp:inline>
        </w:drawing>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 xml:space="preserve">V případě kruhové stoky je to označení (není povinné), zpevněný nebo nezpevněný povrch, materiál (standardně železobeton, kamenina, PVC,PE, litina), DN, délka v bm a opotřebení (je vhodné zadávat jen v případě, že budete v programu vytvářet plán financování obnovy vodovodů a kanalizací). Program při každé změně počítá měrný ukazatel Cmu, tabulkovou a pořizovací cenu. </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 xml:space="preserve">Tabulková cena je cena vypočtená na základě měrného cenového ukazatele a délky potrubí. Pořizovací cena je tabulková cena násobená polohovým koeficientem a koeficientem DPH (pro plátce DPH 0,826, pro neplátce DPH 1,0). </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Lze definovat další materiály pomocí malého tlačítka ve sloupci materiál. V dialogu je nutné určit název nového materiálu, „vzor“ (tj. standardní materiál, ze kterého se bude vycházet při určení cenového ukazatele) a koeficient, kterým se cenové údaje vzoru přenásobí.</w:t>
      </w:r>
    </w:p>
    <w:p w:rsidR="0032792B" w:rsidRDefault="002D2A50" w:rsidP="0032792B">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39235"/>
            <wp:effectExtent l="0" t="0" r="635" b="0"/>
            <wp:docPr id="216" name="Obrázek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14415" cy="4039235"/>
                    </a:xfrm>
                    <a:prstGeom prst="rect">
                      <a:avLst/>
                    </a:prstGeom>
                    <a:noFill/>
                    <a:ln>
                      <a:noFill/>
                    </a:ln>
                  </pic:spPr>
                </pic:pic>
              </a:graphicData>
            </a:graphic>
          </wp:inline>
        </w:drawing>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Hodnoty DN mohou být libovolné. Program hodnoty DN, které nejsou standardní, interpoluje i extrapoluje, pokud jsou mimo určený rozsah.</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Vypočtená pořizovací cena i délka stoky a opotřebení se ihned promítne do souhrnných tabulek.</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Tlačítko „Smazat všechna …“ smaže celý obsah tabulky. Tlačítko „Vynulovat“ smaže obsah všech tabulek ve všech záložkách.</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Tlačítko „Import z Excelu“ umožňuje importovat údaje do tabulky potrubí z tabulky v Excelu. Popis formátu je uveden přímo v dialogu.</w:t>
      </w:r>
      <w:r w:rsidRPr="00D73C17">
        <w:rPr>
          <w:rFonts w:cs="Arial"/>
          <w:sz w:val="18"/>
          <w:szCs w:val="18"/>
        </w:rPr>
        <w:t xml:space="preserve"> </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Sloupce tabulky v excelu musí obsahovat následující:</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označení, materiál, DN, opotřebení, délka v bm, z nebo n (</w:t>
      </w:r>
      <w:proofErr w:type="gramStart"/>
      <w:r>
        <w:rPr>
          <w:rFonts w:cs="Arial"/>
          <w:sz w:val="18"/>
          <w:szCs w:val="18"/>
        </w:rPr>
        <w:t>zpevněný  x nezpevněný</w:t>
      </w:r>
      <w:proofErr w:type="gramEnd"/>
      <w:r>
        <w:rPr>
          <w:rFonts w:cs="Arial"/>
          <w:sz w:val="18"/>
          <w:szCs w:val="18"/>
        </w:rPr>
        <w:t>). První řádek je považován za nadpis. V první buňce prvního řádku musí být text „obec“.</w:t>
      </w:r>
    </w:p>
    <w:p w:rsidR="0032792B" w:rsidRDefault="00C311C7" w:rsidP="0032792B">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55110"/>
            <wp:effectExtent l="0" t="0" r="635" b="2540"/>
            <wp:docPr id="217" name="Obrázek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14415" cy="4055110"/>
                    </a:xfrm>
                    <a:prstGeom prst="rect">
                      <a:avLst/>
                    </a:prstGeom>
                    <a:noFill/>
                    <a:ln>
                      <a:noFill/>
                    </a:ln>
                  </pic:spPr>
                </pic:pic>
              </a:graphicData>
            </a:graphic>
          </wp:inline>
        </w:drawing>
      </w:r>
    </w:p>
    <w:p w:rsidR="0032792B" w:rsidRDefault="00C311C7" w:rsidP="0032792B">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extent cx="6114415" cy="4047490"/>
            <wp:effectExtent l="0" t="0" r="635" b="0"/>
            <wp:docPr id="219" name="Obrázek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14415" cy="4047490"/>
                    </a:xfrm>
                    <a:prstGeom prst="rect">
                      <a:avLst/>
                    </a:prstGeom>
                    <a:noFill/>
                    <a:ln>
                      <a:noFill/>
                    </a:ln>
                  </pic:spPr>
                </pic:pic>
              </a:graphicData>
            </a:graphic>
          </wp:inline>
        </w:drawing>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 xml:space="preserve">Pro zadání stoky vejčité nebo tlamové je nutné zadat označení potrubí, typ profilu (vejčité nebo tlamové), DN, délka v bm a </w:t>
      </w:r>
      <w:proofErr w:type="gramStart"/>
      <w:r>
        <w:rPr>
          <w:rFonts w:cs="Arial"/>
          <w:sz w:val="18"/>
          <w:szCs w:val="18"/>
        </w:rPr>
        <w:t>opotřebení.Program</w:t>
      </w:r>
      <w:proofErr w:type="gramEnd"/>
      <w:r>
        <w:rPr>
          <w:rFonts w:cs="Arial"/>
          <w:sz w:val="18"/>
          <w:szCs w:val="18"/>
        </w:rPr>
        <w:t xml:space="preserve"> ihned počítá měrný cenový ukazatel, tabulkovou a pořizovací cenu.</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lastRenderedPageBreak/>
        <w:t>Tabulková cena je spočtena jako součin interpolovaného měrného cenového ukazatele a délky potrubí. Interpoluje se podle hodnoty před lomítkem (tj. pro DN 1500/950 je to hodnota 1500). Pořizovací cena je tabulková cena násobená polohovým koeficientem a koeficientem DPH (pro plátce DPH 0,826, pro neplátce DPH 1,0).</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Pro zadání stoky podtlakové a tlakové je nutné zadat označení, plocha zpevněná nebo nezpevněná, materiál, DN, délka v bm a opotřebení. Standardní materiály jsou litina, ocel, PVC, PE. Lze definovat další materiály pomocí malého tlačítka ve sloupci materiál. V dialogu je nutné určit název nového materiálu, „vzor“ (tj. standardní materiál, ze kterého se bude vycházet při určení cenového ukazatele) a koeficient, kterým se cenové údaje vzoru přenásobí.</w:t>
      </w:r>
    </w:p>
    <w:p w:rsidR="0032792B" w:rsidRDefault="00AD42F4" w:rsidP="0032792B">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extent cx="6114415" cy="4070985"/>
            <wp:effectExtent l="0" t="0" r="635" b="5715"/>
            <wp:docPr id="220" name="Obrázek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4415" cy="4070985"/>
                    </a:xfrm>
                    <a:prstGeom prst="rect">
                      <a:avLst/>
                    </a:prstGeom>
                    <a:noFill/>
                    <a:ln>
                      <a:noFill/>
                    </a:ln>
                  </pic:spPr>
                </pic:pic>
              </a:graphicData>
            </a:graphic>
          </wp:inline>
        </w:drawing>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 xml:space="preserve">Pro zadání čerpací stanice je nutné zadat označení, výkon v l/s a </w:t>
      </w:r>
      <w:proofErr w:type="gramStart"/>
      <w:r>
        <w:rPr>
          <w:rFonts w:cs="Arial"/>
          <w:sz w:val="18"/>
          <w:szCs w:val="18"/>
        </w:rPr>
        <w:t>opotřebení.Cenový</w:t>
      </w:r>
      <w:proofErr w:type="gramEnd"/>
      <w:r>
        <w:rPr>
          <w:rFonts w:cs="Arial"/>
          <w:sz w:val="18"/>
          <w:szCs w:val="18"/>
        </w:rPr>
        <w:t xml:space="preserve"> ukazatel je interpolován na základě zadaného výkonu. Tabulková cena je rovna interpolovanému cenovému ukazateli.</w:t>
      </w:r>
      <w:r w:rsidRPr="00443036">
        <w:rPr>
          <w:rFonts w:cs="Arial"/>
          <w:sz w:val="18"/>
          <w:szCs w:val="18"/>
        </w:rPr>
        <w:t xml:space="preserve"> </w:t>
      </w:r>
      <w:r>
        <w:rPr>
          <w:rFonts w:cs="Arial"/>
          <w:sz w:val="18"/>
          <w:szCs w:val="18"/>
        </w:rPr>
        <w:t>Pořizovací cena je tabulková cena násobená polohovým koeficientem a koeficientem DPH (pro plátce DPH 0,826, pro neplátce DPH 1,0).</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 xml:space="preserve">Pro </w:t>
      </w:r>
      <w:proofErr w:type="gramStart"/>
      <w:r>
        <w:rPr>
          <w:rFonts w:cs="Arial"/>
          <w:sz w:val="18"/>
          <w:szCs w:val="18"/>
        </w:rPr>
        <w:t>zadaní</w:t>
      </w:r>
      <w:proofErr w:type="gramEnd"/>
      <w:r>
        <w:rPr>
          <w:rFonts w:cs="Arial"/>
          <w:sz w:val="18"/>
          <w:szCs w:val="18"/>
        </w:rPr>
        <w:t xml:space="preserve"> stabilizační nádrže je nutné zadat označení, objem v m3 a opotřebení. Tabulková cena je spočtena jako součin měrného cenového ukazatele a objemu v m3. Pořizovací cena je tabulková cena násobená polohovým koeficientem a koeficientem DPH (pro plátce DPH 0,826, pro neplátce DPH 1,0).</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Pro zadání ostatních objektů je nutné zadat označení, typ objektu (domovní tlaková ČS a objekt podtlakového ventilu), počet ks a opotřebení. Tabulková cena se spočte jako součin měrného cenového ukazatele a počtu kusů.</w:t>
      </w:r>
      <w:r w:rsidRPr="00736251">
        <w:rPr>
          <w:rFonts w:cs="Arial"/>
          <w:sz w:val="18"/>
          <w:szCs w:val="18"/>
        </w:rPr>
        <w:t xml:space="preserve"> </w:t>
      </w:r>
      <w:r>
        <w:rPr>
          <w:rFonts w:cs="Arial"/>
          <w:sz w:val="18"/>
          <w:szCs w:val="18"/>
        </w:rPr>
        <w:t>Pořizovací cena je tabulková cena násobená polohovým koeficientem a koeficientem DPH (pro plátce DPH 0,826, pro neplátce DPH 1,0).</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 xml:space="preserve">V tabulce dalších objektů lze zadat následující </w:t>
      </w:r>
      <w:proofErr w:type="gramStart"/>
      <w:r>
        <w:rPr>
          <w:rFonts w:cs="Arial"/>
          <w:sz w:val="18"/>
          <w:szCs w:val="18"/>
        </w:rPr>
        <w:t>objekty : otevřený</w:t>
      </w:r>
      <w:proofErr w:type="gramEnd"/>
      <w:r>
        <w:rPr>
          <w:rFonts w:cs="Arial"/>
          <w:sz w:val="18"/>
          <w:szCs w:val="18"/>
        </w:rPr>
        <w:t xml:space="preserve"> odpad, otevřené koryto z kamena a kameniva, otevřené koryto monolitické betonové a jiný objekt. Ten použijeme, pokud v kanalizační stoce je objekt, který nelze zařadit ke standardním. Jiný objekt vám umožní zadat v tabulce přímo tabulkovou cenu tohoto objektu</w:t>
      </w:r>
    </w:p>
    <w:p w:rsidR="0032792B" w:rsidRDefault="00AD42F4" w:rsidP="0032792B">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70985"/>
            <wp:effectExtent l="0" t="0" r="635" b="5715"/>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14415" cy="4070985"/>
                    </a:xfrm>
                    <a:prstGeom prst="rect">
                      <a:avLst/>
                    </a:prstGeom>
                    <a:noFill/>
                    <a:ln>
                      <a:noFill/>
                    </a:ln>
                  </pic:spPr>
                </pic:pic>
              </a:graphicData>
            </a:graphic>
          </wp:inline>
        </w:drawing>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V každé tabulce lze ve sloupci „Pol.koef“ změnit polohový koeficient příslušného objektu. Po stisku malého tlačítka v editačním poli se objeví dialog, kde do editačního pole lze začít psát název hledané obce. Program v tabulce pod polem zobrazí všechny obce, které odpovídají zadanému klíči i s příslušnými údaji. Stačí označit správný řádek a stisknout OK. Příslušný polohový koeficient se přenese do tabulky.</w:t>
      </w:r>
    </w:p>
    <w:p w:rsidR="0032792B" w:rsidRDefault="00AD42F4" w:rsidP="0032792B">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55110"/>
            <wp:effectExtent l="0" t="0" r="635" b="254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14415" cy="4055110"/>
                    </a:xfrm>
                    <a:prstGeom prst="rect">
                      <a:avLst/>
                    </a:prstGeom>
                    <a:noFill/>
                    <a:ln>
                      <a:noFill/>
                    </a:ln>
                  </pic:spPr>
                </pic:pic>
              </a:graphicData>
            </a:graphic>
          </wp:inline>
        </w:drawing>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Po vyplnění všech objektů kanalizační stoky stiskneme OK. Údaje z výpočtu pořizovací ceny se přenesou do formuláře pro VÚME včetně rozdělení potrubí podle DN a materiálu. Změněné údaje ve VÚME je nutné potom uložit.</w:t>
      </w:r>
    </w:p>
    <w:p w:rsidR="00A449B4" w:rsidRPr="00BC50B6" w:rsidRDefault="0032792B" w:rsidP="007F0F26">
      <w:pPr>
        <w:tabs>
          <w:tab w:val="left" w:pos="426"/>
        </w:tabs>
        <w:spacing w:after="120" w:line="360" w:lineRule="auto"/>
        <w:ind w:firstLine="425"/>
        <w:jc w:val="both"/>
        <w:rPr>
          <w:rFonts w:cs="Arial"/>
          <w:sz w:val="18"/>
          <w:szCs w:val="18"/>
        </w:rPr>
      </w:pPr>
      <w:r>
        <w:rPr>
          <w:rFonts w:cs="Arial"/>
          <w:sz w:val="18"/>
          <w:szCs w:val="18"/>
        </w:rPr>
        <w:t>Údaje z výpočtu pořizovací ceny lze exportovat do excelu.</w:t>
      </w:r>
    </w:p>
    <w:p w:rsidR="000C6A1D" w:rsidRPr="00BC50B6" w:rsidRDefault="000C6A1D" w:rsidP="000C6A1D">
      <w:pPr>
        <w:pStyle w:val="Nadpis2"/>
        <w:spacing w:before="0" w:after="240" w:line="360" w:lineRule="auto"/>
      </w:pPr>
      <w:bookmarkStart w:id="18" w:name="_Toc124450156"/>
      <w:r w:rsidRPr="00BC50B6">
        <w:t xml:space="preserve">Zadání a opravy VÚME – </w:t>
      </w:r>
      <w:r w:rsidR="0048164E" w:rsidRPr="00BC50B6">
        <w:t>ČOV</w:t>
      </w:r>
      <w:bookmarkEnd w:id="18"/>
      <w:r w:rsidRPr="00BC50B6">
        <w:t xml:space="preserve"> </w:t>
      </w:r>
    </w:p>
    <w:p w:rsidR="000C6A1D" w:rsidRPr="00BC50B6" w:rsidRDefault="000C6A1D" w:rsidP="000C6A1D">
      <w:pPr>
        <w:tabs>
          <w:tab w:val="left" w:pos="426"/>
        </w:tabs>
        <w:spacing w:after="120" w:line="360" w:lineRule="auto"/>
        <w:ind w:firstLine="425"/>
        <w:jc w:val="both"/>
        <w:rPr>
          <w:rFonts w:cs="Arial"/>
          <w:sz w:val="18"/>
          <w:szCs w:val="18"/>
        </w:rPr>
      </w:pPr>
      <w:r w:rsidRPr="00BC50B6">
        <w:rPr>
          <w:rFonts w:cs="Arial"/>
          <w:sz w:val="18"/>
          <w:szCs w:val="18"/>
        </w:rPr>
        <w:t xml:space="preserve">Program umožňuje opravovat a doplňovat VÚME pro </w:t>
      </w:r>
      <w:r w:rsidR="0048164E" w:rsidRPr="00BC50B6">
        <w:rPr>
          <w:rFonts w:cs="Arial"/>
          <w:sz w:val="18"/>
          <w:szCs w:val="18"/>
        </w:rPr>
        <w:t>čistírny odpadních vod</w:t>
      </w:r>
      <w:r w:rsidRPr="00BC50B6">
        <w:rPr>
          <w:rFonts w:cs="Arial"/>
          <w:sz w:val="18"/>
          <w:szCs w:val="18"/>
        </w:rPr>
        <w:t xml:space="preserve">. </w:t>
      </w:r>
      <w:r w:rsidRPr="00BC50B6">
        <w:rPr>
          <w:rFonts w:cs="Arial"/>
          <w:sz w:val="18"/>
        </w:rPr>
        <w:t xml:space="preserve">Provádí se to pomocí položky </w:t>
      </w:r>
      <w:r w:rsidRPr="00BC50B6">
        <w:rPr>
          <w:rFonts w:cs="Arial"/>
          <w:b/>
          <w:i/>
          <w:sz w:val="18"/>
        </w:rPr>
        <w:t>Vstupy</w:t>
      </w:r>
      <w:r w:rsidRPr="00BC50B6">
        <w:rPr>
          <w:rFonts w:cs="Arial"/>
          <w:sz w:val="18"/>
        </w:rPr>
        <w:t xml:space="preserve"> na hlavním roletovém menu a dále položkou </w:t>
      </w:r>
      <w:r w:rsidRPr="00BC50B6">
        <w:rPr>
          <w:rFonts w:cs="Arial"/>
          <w:b/>
          <w:i/>
          <w:sz w:val="18"/>
          <w:szCs w:val="18"/>
        </w:rPr>
        <w:t xml:space="preserve">Vybrané údaje majetkové evidence – </w:t>
      </w:r>
      <w:r w:rsidR="0048164E" w:rsidRPr="00BC50B6">
        <w:rPr>
          <w:rFonts w:cs="Arial"/>
          <w:b/>
          <w:i/>
          <w:sz w:val="18"/>
          <w:szCs w:val="18"/>
        </w:rPr>
        <w:t>ČOV</w:t>
      </w:r>
      <w:r w:rsidRPr="00BC50B6">
        <w:rPr>
          <w:rFonts w:cs="Arial"/>
          <w:sz w:val="18"/>
        </w:rPr>
        <w:t>.</w:t>
      </w:r>
    </w:p>
    <w:p w:rsidR="000C6A1D" w:rsidRPr="00BC50B6" w:rsidRDefault="00662757" w:rsidP="000C6A1D">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extent cx="6114415" cy="5255895"/>
            <wp:effectExtent l="0" t="0" r="635" b="1905"/>
            <wp:docPr id="263" name="Obráze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14415" cy="5255895"/>
                    </a:xfrm>
                    <a:prstGeom prst="rect">
                      <a:avLst/>
                    </a:prstGeom>
                    <a:noFill/>
                    <a:ln>
                      <a:noFill/>
                    </a:ln>
                  </pic:spPr>
                </pic:pic>
              </a:graphicData>
            </a:graphic>
          </wp:inline>
        </w:drawing>
      </w:r>
    </w:p>
    <w:p w:rsidR="000C6A1D" w:rsidRPr="00BC50B6" w:rsidRDefault="000C6A1D" w:rsidP="000C6A1D">
      <w:pPr>
        <w:tabs>
          <w:tab w:val="left" w:pos="426"/>
        </w:tabs>
        <w:spacing w:after="60" w:line="360" w:lineRule="auto"/>
        <w:jc w:val="both"/>
        <w:rPr>
          <w:rFonts w:cs="Arial"/>
          <w:sz w:val="18"/>
          <w:szCs w:val="18"/>
        </w:rPr>
      </w:pPr>
      <w:r w:rsidRPr="00BC50B6">
        <w:rPr>
          <w:rFonts w:cs="Arial"/>
          <w:sz w:val="18"/>
          <w:szCs w:val="18"/>
        </w:rPr>
        <w:tab/>
        <w:t>Zásady vyplňování dialogů:</w:t>
      </w:r>
    </w:p>
    <w:p w:rsidR="000C6A1D" w:rsidRPr="00BC50B6" w:rsidRDefault="000C6A1D" w:rsidP="000C6A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vyplňují se bílá políčka, šedá nejsou aktivní a jejich obsah vyplňuje program</w:t>
      </w:r>
    </w:p>
    <w:p w:rsidR="000C6A1D" w:rsidRPr="00BC50B6" w:rsidRDefault="000C6A1D" w:rsidP="000C6A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po vyplnění se údaje potvrdí stiskem klávesy Enter nebo pravou šipkou, případně kliknutím myši do jiného políčka</w:t>
      </w:r>
    </w:p>
    <w:p w:rsidR="000C6A1D" w:rsidRPr="00BC50B6" w:rsidRDefault="000C6A1D" w:rsidP="000C6A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stiskem klávesy Esc se číslo v aktuálním políčku vrátí k předchozí hodnotě</w:t>
      </w:r>
    </w:p>
    <w:p w:rsidR="000C6A1D" w:rsidRPr="00BC50B6" w:rsidRDefault="000C6A1D" w:rsidP="000C6A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zaškrtávací čtverečky se vyplňují ťuknutím myši nebo, je-li políčko aktivní, je možné použít mezerník</w:t>
      </w:r>
    </w:p>
    <w:p w:rsidR="000C6A1D" w:rsidRPr="00BC50B6" w:rsidRDefault="000C6A1D" w:rsidP="000C6A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je-li vedle zaškrtávacího čtverečku prázdný řádek, stane se po zaškrtnutí aktivní a je ho možno vyplnit</w:t>
      </w:r>
    </w:p>
    <w:p w:rsidR="000C6A1D" w:rsidRPr="00BC50B6" w:rsidRDefault="000C6A1D" w:rsidP="000C6A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vyplňování políček pomocí myši:</w:t>
      </w:r>
    </w:p>
    <w:p w:rsidR="000C6A1D" w:rsidRPr="00BC50B6" w:rsidRDefault="000C6A1D" w:rsidP="000C6A1D">
      <w:pPr>
        <w:spacing w:line="360" w:lineRule="auto"/>
        <w:ind w:left="720" w:firstLine="720"/>
        <w:rPr>
          <w:sz w:val="18"/>
          <w:szCs w:val="18"/>
          <w:lang w:val="pl-PL"/>
        </w:rPr>
      </w:pPr>
      <w:r w:rsidRPr="00BC50B6">
        <w:rPr>
          <w:sz w:val="18"/>
          <w:szCs w:val="18"/>
          <w:lang w:val="pl-PL"/>
        </w:rPr>
        <w:t>- jedno kliknutí umožní opravit znak na pozici kurzoru</w:t>
      </w:r>
    </w:p>
    <w:p w:rsidR="000C6A1D" w:rsidRPr="00BC50B6" w:rsidRDefault="000C6A1D" w:rsidP="000C6A1D">
      <w:pPr>
        <w:spacing w:after="120" w:line="360" w:lineRule="auto"/>
        <w:ind w:left="720" w:firstLine="720"/>
        <w:rPr>
          <w:sz w:val="18"/>
          <w:szCs w:val="18"/>
          <w:lang w:val="pl-PL"/>
        </w:rPr>
      </w:pPr>
      <w:r w:rsidRPr="00BC50B6">
        <w:rPr>
          <w:sz w:val="18"/>
          <w:szCs w:val="18"/>
          <w:lang w:val="pl-PL"/>
        </w:rPr>
        <w:t xml:space="preserve">- dvojklikem myši se políčko modře probarví a umožní zadat celé nové číslo nebo text </w:t>
      </w:r>
    </w:p>
    <w:p w:rsidR="000C6A1D" w:rsidRPr="00BC50B6" w:rsidRDefault="000C6A1D" w:rsidP="000C6A1D">
      <w:pPr>
        <w:tabs>
          <w:tab w:val="left" w:pos="426"/>
        </w:tabs>
        <w:spacing w:after="60" w:line="360" w:lineRule="auto"/>
        <w:ind w:firstLine="425"/>
        <w:jc w:val="both"/>
        <w:rPr>
          <w:rFonts w:cs="Arial"/>
          <w:sz w:val="18"/>
          <w:szCs w:val="18"/>
        </w:rPr>
      </w:pPr>
      <w:r w:rsidRPr="00BC50B6">
        <w:rPr>
          <w:rFonts w:cs="Arial"/>
          <w:sz w:val="18"/>
          <w:szCs w:val="18"/>
          <w:lang w:val="pl-PL"/>
        </w:rPr>
        <w:t xml:space="preserve">V dialogu je možno zadat novou </w:t>
      </w:r>
      <w:r w:rsidR="00FB52C9" w:rsidRPr="00BC50B6">
        <w:rPr>
          <w:rFonts w:cs="Arial"/>
          <w:sz w:val="18"/>
          <w:szCs w:val="18"/>
          <w:lang w:val="pl-PL"/>
        </w:rPr>
        <w:t>ČOV</w:t>
      </w:r>
      <w:r w:rsidRPr="00BC50B6">
        <w:rPr>
          <w:rFonts w:cs="Arial"/>
          <w:sz w:val="18"/>
          <w:szCs w:val="18"/>
          <w:lang w:val="pl-PL"/>
        </w:rPr>
        <w:t xml:space="preserve"> nebo opravit stávající, případně smazat vybranou </w:t>
      </w:r>
      <w:r w:rsidR="00FB52C9" w:rsidRPr="00BC50B6">
        <w:rPr>
          <w:rFonts w:cs="Arial"/>
          <w:sz w:val="18"/>
          <w:szCs w:val="18"/>
          <w:lang w:val="pl-PL"/>
        </w:rPr>
        <w:t>ČOV</w:t>
      </w:r>
      <w:r w:rsidRPr="00BC50B6">
        <w:rPr>
          <w:rFonts w:cs="Arial"/>
          <w:sz w:val="18"/>
          <w:szCs w:val="18"/>
          <w:lang w:val="pl-PL"/>
        </w:rPr>
        <w:t xml:space="preserve">. </w:t>
      </w:r>
      <w:r w:rsidRPr="00BC50B6">
        <w:rPr>
          <w:rFonts w:cs="Arial"/>
          <w:sz w:val="18"/>
          <w:szCs w:val="18"/>
        </w:rPr>
        <w:t xml:space="preserve">V horní části dialogového okna vybereme ze seznamu vodoprávní úřad, pod který aktuální stavba spadá. </w:t>
      </w:r>
    </w:p>
    <w:p w:rsidR="000C6A1D" w:rsidRPr="00BC50B6" w:rsidRDefault="000C6A1D" w:rsidP="000C6A1D">
      <w:pPr>
        <w:tabs>
          <w:tab w:val="left" w:pos="426"/>
        </w:tabs>
        <w:spacing w:after="60" w:line="360" w:lineRule="auto"/>
        <w:jc w:val="both"/>
        <w:rPr>
          <w:rFonts w:cs="Arial"/>
          <w:sz w:val="18"/>
          <w:szCs w:val="18"/>
        </w:rPr>
      </w:pPr>
      <w:r w:rsidRPr="00BC50B6">
        <w:rPr>
          <w:rFonts w:cs="Arial"/>
          <w:sz w:val="18"/>
          <w:szCs w:val="18"/>
        </w:rPr>
        <w:tab/>
      </w:r>
      <w:r w:rsidR="00447F3F">
        <w:rPr>
          <w:rFonts w:cs="Arial"/>
          <w:sz w:val="18"/>
          <w:szCs w:val="18"/>
        </w:rPr>
        <w:t>Nejdříve</w:t>
      </w:r>
      <w:r w:rsidRPr="00BC50B6">
        <w:rPr>
          <w:rFonts w:cs="Arial"/>
          <w:sz w:val="18"/>
          <w:szCs w:val="18"/>
        </w:rPr>
        <w:t xml:space="preserve"> vyplníme vlastníka. Zadání můžeme provést několika způsoby. Do zadávacího pole v dialogu </w:t>
      </w:r>
      <w:r w:rsidRPr="00BC50B6">
        <w:rPr>
          <w:rFonts w:cs="Arial"/>
          <w:b/>
          <w:i/>
          <w:sz w:val="18"/>
          <w:szCs w:val="18"/>
        </w:rPr>
        <w:t xml:space="preserve">Vlastník </w:t>
      </w:r>
      <w:r w:rsidR="00B16C5A" w:rsidRPr="00BC50B6">
        <w:rPr>
          <w:rFonts w:cs="Arial"/>
          <w:b/>
          <w:i/>
          <w:sz w:val="18"/>
          <w:szCs w:val="18"/>
        </w:rPr>
        <w:t>čistírny odpadních</w:t>
      </w:r>
      <w:r w:rsidRPr="00BC50B6">
        <w:rPr>
          <w:rFonts w:cs="Arial"/>
          <w:b/>
          <w:i/>
          <w:sz w:val="18"/>
          <w:szCs w:val="18"/>
        </w:rPr>
        <w:t xml:space="preserve"> vod</w:t>
      </w:r>
      <w:r w:rsidRPr="00BC50B6">
        <w:rPr>
          <w:rFonts w:cs="Arial"/>
          <w:sz w:val="18"/>
          <w:szCs w:val="18"/>
        </w:rPr>
        <w:t xml:space="preserve"> přímo vyplníme celý přesný název obchodní firmy a údaje na dalších řádcích dialogu se zobrazí automaticky. Pokud název nezadáme přesně a program nenajde vlastníka, který zadanému názvu odpovídá, objeví se hláška</w:t>
      </w:r>
    </w:p>
    <w:p w:rsidR="000C6A1D" w:rsidRPr="00BC50B6" w:rsidRDefault="006E2DBF" w:rsidP="000C6A1D">
      <w:pPr>
        <w:tabs>
          <w:tab w:val="left" w:pos="426"/>
        </w:tabs>
        <w:spacing w:after="60" w:line="360" w:lineRule="auto"/>
        <w:jc w:val="center"/>
        <w:rPr>
          <w:rFonts w:cs="Arial"/>
          <w:sz w:val="18"/>
          <w:szCs w:val="18"/>
        </w:rPr>
      </w:pPr>
      <w:r>
        <w:rPr>
          <w:rFonts w:cs="Arial"/>
          <w:noProof/>
          <w:sz w:val="18"/>
          <w:szCs w:val="18"/>
        </w:rPr>
        <w:lastRenderedPageBreak/>
        <w:drawing>
          <wp:inline distT="0" distB="0" distL="0" distR="0" wp14:anchorId="48C53CF4" wp14:editId="51C02878">
            <wp:extent cx="2419350" cy="1304925"/>
            <wp:effectExtent l="0" t="0" r="0" b="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0C6A1D" w:rsidRPr="00BC50B6" w:rsidRDefault="000C6A1D" w:rsidP="000C6A1D">
      <w:pPr>
        <w:tabs>
          <w:tab w:val="left" w:pos="426"/>
        </w:tabs>
        <w:spacing w:line="360" w:lineRule="auto"/>
        <w:jc w:val="both"/>
        <w:rPr>
          <w:rFonts w:cs="Arial"/>
          <w:sz w:val="18"/>
          <w:szCs w:val="18"/>
        </w:rPr>
      </w:pPr>
      <w:r w:rsidRPr="00BC50B6">
        <w:rPr>
          <w:rFonts w:cs="Arial"/>
          <w:sz w:val="18"/>
          <w:szCs w:val="18"/>
        </w:rPr>
        <w:tab/>
        <w:t xml:space="preserve">Druhou možností je napsat část názvu. </w:t>
      </w:r>
      <w:r w:rsidR="006F53F5">
        <w:rPr>
          <w:rFonts w:cs="Arial"/>
          <w:sz w:val="18"/>
          <w:szCs w:val="18"/>
        </w:rPr>
        <w:t>Po stisknutí</w:t>
      </w:r>
      <w:r w:rsidR="006F53F5" w:rsidRPr="00BC50B6">
        <w:rPr>
          <w:rFonts w:cs="Arial"/>
          <w:sz w:val="18"/>
          <w:szCs w:val="18"/>
        </w:rPr>
        <w:t xml:space="preserve"> tlačítk</w:t>
      </w:r>
      <w:r w:rsidR="006F53F5">
        <w:rPr>
          <w:rFonts w:cs="Arial"/>
          <w:sz w:val="18"/>
          <w:szCs w:val="18"/>
        </w:rPr>
        <w:t>a</w:t>
      </w:r>
      <w:r w:rsidR="006F53F5" w:rsidRPr="00BC50B6">
        <w:rPr>
          <w:rFonts w:cs="Arial"/>
          <w:sz w:val="18"/>
          <w:szCs w:val="18"/>
        </w:rPr>
        <w:t xml:space="preserve"> se šipkou</w:t>
      </w:r>
      <w:r w:rsidR="006F53F5">
        <w:rPr>
          <w:rFonts w:cs="Arial"/>
          <w:sz w:val="18"/>
          <w:szCs w:val="18"/>
        </w:rPr>
        <w:t xml:space="preserve"> na konci zadávacího pole se objeví</w:t>
      </w:r>
      <w:r w:rsidRPr="00BC50B6">
        <w:rPr>
          <w:rFonts w:cs="Arial"/>
          <w:sz w:val="18"/>
          <w:szCs w:val="18"/>
        </w:rPr>
        <w:t xml:space="preserve"> seznam názvů, které obsahují zadané znaky. Zvolíme hledaného vlastníka a zbytek tabulky se opět doplní automaticky. Místo tlačítka se šipkou můžeme rovněž po napsání části názvu zadat Enter a do řádku se vyplní vlastník, který je na prvním místě v seznamu vlastníků, odpovídajících zadaným znakům. </w:t>
      </w:r>
    </w:p>
    <w:p w:rsidR="000C6A1D" w:rsidRPr="00BC50B6" w:rsidRDefault="000C6A1D" w:rsidP="000C6A1D">
      <w:pPr>
        <w:tabs>
          <w:tab w:val="left" w:pos="426"/>
        </w:tabs>
        <w:spacing w:after="60" w:line="360" w:lineRule="auto"/>
        <w:jc w:val="both"/>
        <w:rPr>
          <w:rFonts w:cs="Arial"/>
          <w:sz w:val="18"/>
          <w:szCs w:val="18"/>
        </w:rPr>
      </w:pPr>
      <w:r w:rsidRPr="00BC50B6">
        <w:rPr>
          <w:rFonts w:cs="Arial"/>
          <w:sz w:val="18"/>
          <w:szCs w:val="18"/>
        </w:rPr>
        <w:tab/>
        <w:t xml:space="preserve">Název firmy </w:t>
      </w:r>
      <w:r w:rsidR="00914AF7" w:rsidRPr="00BC50B6">
        <w:rPr>
          <w:rFonts w:cs="Arial"/>
          <w:sz w:val="18"/>
          <w:szCs w:val="18"/>
        </w:rPr>
        <w:t>vlastníka</w:t>
      </w:r>
      <w:r w:rsidRPr="00BC50B6">
        <w:rPr>
          <w:rFonts w:cs="Arial"/>
          <w:sz w:val="18"/>
          <w:szCs w:val="18"/>
        </w:rPr>
        <w:t xml:space="preserve"> můžeme vybírat také ze seznamu všech vlastníků. Otevřeme ho stiskem tlačítka vpravo vedle tabulky. </w:t>
      </w:r>
      <w:r w:rsidR="000F5FF8">
        <w:rPr>
          <w:rFonts w:cs="Arial"/>
          <w:sz w:val="18"/>
          <w:szCs w:val="18"/>
        </w:rPr>
        <w:t>Tlačítko o</w:t>
      </w:r>
      <w:r w:rsidR="000F5FF8" w:rsidRPr="00BC50B6">
        <w:rPr>
          <w:rFonts w:cs="Arial"/>
          <w:sz w:val="18"/>
          <w:szCs w:val="18"/>
        </w:rPr>
        <w:t xml:space="preserve">tevře dialogové okno </w:t>
      </w:r>
      <w:r w:rsidR="000F5FF8" w:rsidRPr="00BC50B6">
        <w:rPr>
          <w:rFonts w:cs="Arial"/>
          <w:b/>
          <w:i/>
          <w:sz w:val="18"/>
          <w:szCs w:val="18"/>
        </w:rPr>
        <w:t>Výběr vlastníka</w:t>
      </w:r>
      <w:r w:rsidR="000F5FF8" w:rsidRPr="00BC50B6">
        <w:rPr>
          <w:rFonts w:cs="Arial"/>
          <w:sz w:val="18"/>
          <w:szCs w:val="18"/>
        </w:rPr>
        <w:t>.</w:t>
      </w:r>
    </w:p>
    <w:p w:rsidR="00DC19FF" w:rsidRPr="00BC50B6" w:rsidRDefault="00DC19FF" w:rsidP="00DC19F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4F67924B" wp14:editId="53643132">
            <wp:extent cx="4168800" cy="2998800"/>
            <wp:effectExtent l="0" t="0" r="3175" b="0"/>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8800" cy="2998800"/>
                    </a:xfrm>
                    <a:prstGeom prst="rect">
                      <a:avLst/>
                    </a:prstGeom>
                    <a:noFill/>
                    <a:ln>
                      <a:noFill/>
                    </a:ln>
                  </pic:spPr>
                </pic:pic>
              </a:graphicData>
            </a:graphic>
          </wp:inline>
        </w:drawing>
      </w:r>
    </w:p>
    <w:p w:rsidR="00DC19FF" w:rsidRDefault="00DC19FF" w:rsidP="00DC19FF">
      <w:pPr>
        <w:tabs>
          <w:tab w:val="left" w:pos="426"/>
        </w:tabs>
        <w:spacing w:line="360" w:lineRule="auto"/>
        <w:jc w:val="both"/>
        <w:rPr>
          <w:rFonts w:cs="Arial"/>
          <w:sz w:val="18"/>
          <w:szCs w:val="18"/>
          <w:lang w:val="nl-NL"/>
        </w:rPr>
      </w:pPr>
      <w:r w:rsidRPr="00BC50B6">
        <w:rPr>
          <w:rFonts w:cs="Arial"/>
          <w:sz w:val="18"/>
          <w:szCs w:val="18"/>
          <w:lang w:val="nl-NL"/>
        </w:rPr>
        <w:tab/>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obce, ulice nebo PSČ), do okénka </w:t>
      </w:r>
      <w:r>
        <w:rPr>
          <w:rFonts w:cs="Arial"/>
          <w:b/>
          <w:i/>
          <w:sz w:val="18"/>
          <w:szCs w:val="18"/>
          <w:lang w:val="nl-NL"/>
        </w:rPr>
        <w:t>Filtr</w:t>
      </w:r>
      <w:r w:rsidRPr="00BC50B6">
        <w:rPr>
          <w:rFonts w:cs="Arial"/>
          <w:sz w:val="18"/>
          <w:szCs w:val="18"/>
          <w:lang w:val="nl-NL"/>
        </w:rPr>
        <w:t xml:space="preserve"> napíšeme parametr, podle kterého vybíráme, a pomocí tlačítka </w:t>
      </w:r>
      <w:r w:rsidRPr="00BC50B6">
        <w:rPr>
          <w:rFonts w:cs="Arial"/>
          <w:b/>
          <w:i/>
          <w:sz w:val="18"/>
          <w:szCs w:val="18"/>
          <w:lang w:val="nl-NL"/>
        </w:rPr>
        <w:t>V</w:t>
      </w:r>
      <w:r>
        <w:rPr>
          <w:rFonts w:cs="Arial"/>
          <w:b/>
          <w:i/>
          <w:sz w:val="18"/>
          <w:szCs w:val="18"/>
          <w:lang w:val="nl-NL"/>
        </w:rPr>
        <w:t>Zobrazit</w:t>
      </w:r>
      <w:r w:rsidRPr="00BC50B6">
        <w:rPr>
          <w:rFonts w:cs="Arial"/>
          <w:b/>
          <w:i/>
          <w:sz w:val="18"/>
          <w:szCs w:val="18"/>
          <w:lang w:val="nl-NL"/>
        </w:rPr>
        <w:t xml:space="preserve"> podle </w:t>
      </w:r>
      <w:r>
        <w:rPr>
          <w:rFonts w:cs="Arial"/>
          <w:b/>
          <w:i/>
          <w:sz w:val="18"/>
          <w:szCs w:val="18"/>
          <w:lang w:val="nl-NL"/>
        </w:rPr>
        <w:t>filtru</w:t>
      </w:r>
      <w:r w:rsidRPr="00BC50B6">
        <w:rPr>
          <w:rFonts w:cs="Arial"/>
          <w:sz w:val="18"/>
          <w:szCs w:val="18"/>
          <w:lang w:val="nl-NL"/>
        </w:rPr>
        <w:t xml:space="preserve"> zobrazíme pouze ty vlastníky, kteří vyhovují zadanému parametru. V tomto dialogu můžeme také vložit nového vlastníka. Stiskem tlačítka </w:t>
      </w:r>
      <w:r>
        <w:rPr>
          <w:rFonts w:cs="Arial"/>
          <w:b/>
          <w:i/>
          <w:sz w:val="18"/>
          <w:szCs w:val="18"/>
          <w:lang w:val="nl-NL"/>
        </w:rPr>
        <w:t>Opravit nebo vložit</w:t>
      </w:r>
      <w:r w:rsidRPr="00BC50B6">
        <w:rPr>
          <w:rFonts w:cs="Arial"/>
          <w:b/>
          <w:i/>
          <w:sz w:val="18"/>
          <w:szCs w:val="18"/>
          <w:lang w:val="nl-NL"/>
        </w:rPr>
        <w:t xml:space="preserve"> nového vlastníka</w:t>
      </w:r>
      <w:r w:rsidRPr="00BC50B6">
        <w:rPr>
          <w:rFonts w:cs="Arial"/>
          <w:sz w:val="18"/>
          <w:szCs w:val="18"/>
          <w:lang w:val="nl-NL"/>
        </w:rPr>
        <w:t xml:space="preserve"> otevřeme dialogové okno </w:t>
      </w:r>
      <w:r w:rsidRPr="00BC50B6">
        <w:rPr>
          <w:rFonts w:cs="Arial"/>
          <w:b/>
          <w:i/>
          <w:sz w:val="18"/>
          <w:szCs w:val="18"/>
          <w:lang w:val="nl-NL"/>
        </w:rPr>
        <w:t>Zadání a opravy údajů vlastníků</w:t>
      </w:r>
      <w:r w:rsidRPr="00BC50B6">
        <w:rPr>
          <w:rFonts w:cs="Arial"/>
          <w:sz w:val="18"/>
          <w:szCs w:val="18"/>
          <w:lang w:val="nl-NL"/>
        </w:rPr>
        <w:t xml:space="preserve">, které je popsáno v kapitole 4.1. Výběr vlastníka ukončíme tlačítkem </w:t>
      </w:r>
      <w:r w:rsidRPr="00BC50B6">
        <w:rPr>
          <w:rFonts w:cs="Arial"/>
          <w:b/>
          <w:i/>
          <w:sz w:val="18"/>
          <w:szCs w:val="18"/>
          <w:lang w:val="nl-NL"/>
        </w:rPr>
        <w:t>OK</w:t>
      </w:r>
      <w:r w:rsidRPr="00BC50B6">
        <w:rPr>
          <w:rFonts w:cs="Arial"/>
          <w:sz w:val="18"/>
          <w:szCs w:val="18"/>
          <w:lang w:val="nl-NL"/>
        </w:rPr>
        <w:t xml:space="preserve">, případně zrušíme tlačítkem </w:t>
      </w:r>
      <w:r w:rsidRPr="00BC50B6">
        <w:rPr>
          <w:rFonts w:cs="Arial"/>
          <w:b/>
          <w:i/>
          <w:sz w:val="18"/>
          <w:szCs w:val="18"/>
          <w:lang w:val="nl-NL"/>
        </w:rPr>
        <w:t>Storno</w:t>
      </w:r>
      <w:r w:rsidRPr="00BC50B6">
        <w:rPr>
          <w:rFonts w:cs="Arial"/>
          <w:sz w:val="18"/>
          <w:szCs w:val="18"/>
          <w:lang w:val="nl-NL"/>
        </w:rPr>
        <w:t xml:space="preserve">. </w:t>
      </w:r>
    </w:p>
    <w:p w:rsidR="00DC19FF" w:rsidRDefault="00DC19FF" w:rsidP="00DC19FF">
      <w:pPr>
        <w:tabs>
          <w:tab w:val="left" w:pos="426"/>
        </w:tabs>
        <w:spacing w:line="360" w:lineRule="auto"/>
        <w:jc w:val="both"/>
        <w:rPr>
          <w:rFonts w:cs="Arial"/>
          <w:sz w:val="18"/>
          <w:szCs w:val="18"/>
          <w:lang w:val="nl-NL"/>
        </w:rPr>
      </w:pPr>
      <w:r>
        <w:rPr>
          <w:rFonts w:cs="Arial"/>
          <w:sz w:val="18"/>
          <w:szCs w:val="18"/>
          <w:lang w:val="nl-NL"/>
        </w:rPr>
        <w:tab/>
        <w:t xml:space="preserve">Stejným způsobem vyplníme i tabulku </w:t>
      </w:r>
      <w:r w:rsidRPr="00EF5199">
        <w:rPr>
          <w:rFonts w:cs="Arial"/>
          <w:b/>
          <w:i/>
          <w:sz w:val="18"/>
          <w:szCs w:val="18"/>
          <w:lang w:val="nl-NL"/>
        </w:rPr>
        <w:t>Spoluvlastníci</w:t>
      </w:r>
      <w:r>
        <w:rPr>
          <w:rFonts w:cs="Arial"/>
          <w:b/>
          <w:i/>
          <w:sz w:val="18"/>
          <w:szCs w:val="18"/>
          <w:lang w:val="nl-NL"/>
        </w:rPr>
        <w:t xml:space="preserve">. </w:t>
      </w:r>
      <w:r w:rsidRPr="00EF5199">
        <w:rPr>
          <w:rFonts w:cs="Arial"/>
          <w:sz w:val="18"/>
          <w:szCs w:val="18"/>
          <w:lang w:val="nl-NL"/>
        </w:rPr>
        <w:t>Po stisku tlačítka</w:t>
      </w:r>
      <w:r>
        <w:rPr>
          <w:rFonts w:cs="Arial"/>
          <w:b/>
          <w:i/>
          <w:sz w:val="18"/>
          <w:szCs w:val="18"/>
          <w:lang w:val="nl-NL"/>
        </w:rPr>
        <w:t xml:space="preserve"> Vybrat </w:t>
      </w:r>
      <w:r>
        <w:rPr>
          <w:rFonts w:cs="Arial"/>
          <w:sz w:val="18"/>
          <w:szCs w:val="18"/>
          <w:lang w:val="nl-NL"/>
        </w:rPr>
        <w:t>se objeví dialog</w:t>
      </w:r>
    </w:p>
    <w:p w:rsidR="00DC19FF" w:rsidRDefault="00DC19FF" w:rsidP="00DC19FF">
      <w:pPr>
        <w:tabs>
          <w:tab w:val="left" w:pos="426"/>
        </w:tabs>
        <w:spacing w:line="360" w:lineRule="auto"/>
        <w:jc w:val="both"/>
        <w:rPr>
          <w:rFonts w:cs="Arial"/>
          <w:sz w:val="18"/>
          <w:szCs w:val="18"/>
          <w:lang w:val="nl-NL"/>
        </w:rPr>
      </w:pPr>
      <w:r>
        <w:rPr>
          <w:rFonts w:cs="Arial"/>
          <w:noProof/>
          <w:sz w:val="18"/>
          <w:szCs w:val="18"/>
        </w:rPr>
        <w:lastRenderedPageBreak/>
        <w:drawing>
          <wp:inline distT="0" distB="0" distL="0" distR="0" wp14:anchorId="45C01EDC" wp14:editId="766CB3A3">
            <wp:extent cx="6114415" cy="2178685"/>
            <wp:effectExtent l="0" t="0" r="635" b="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2178685"/>
                    </a:xfrm>
                    <a:prstGeom prst="rect">
                      <a:avLst/>
                    </a:prstGeom>
                    <a:noFill/>
                    <a:ln>
                      <a:noFill/>
                    </a:ln>
                  </pic:spPr>
                </pic:pic>
              </a:graphicData>
            </a:graphic>
          </wp:inline>
        </w:drawing>
      </w:r>
    </w:p>
    <w:p w:rsidR="00DC19FF" w:rsidRDefault="00DC19FF" w:rsidP="00DC19FF">
      <w:pPr>
        <w:tabs>
          <w:tab w:val="left" w:pos="426"/>
        </w:tabs>
        <w:spacing w:line="360" w:lineRule="auto"/>
        <w:jc w:val="both"/>
        <w:rPr>
          <w:rFonts w:cs="Arial"/>
          <w:sz w:val="18"/>
          <w:szCs w:val="18"/>
          <w:lang w:val="nl-NL"/>
        </w:rPr>
      </w:pPr>
      <w:r>
        <w:rPr>
          <w:rFonts w:cs="Arial"/>
          <w:sz w:val="18"/>
          <w:szCs w:val="18"/>
          <w:lang w:val="nl-NL"/>
        </w:rPr>
        <w:t xml:space="preserve">Stiskem tlačítka </w:t>
      </w:r>
      <w:r w:rsidRPr="00EF5199">
        <w:rPr>
          <w:rFonts w:cs="Arial"/>
          <w:b/>
          <w:i/>
          <w:sz w:val="18"/>
          <w:szCs w:val="18"/>
          <w:lang w:val="nl-NL"/>
        </w:rPr>
        <w:t>Vložit spoluvlastníka</w:t>
      </w:r>
      <w:r>
        <w:rPr>
          <w:rFonts w:cs="Arial"/>
          <w:sz w:val="18"/>
          <w:szCs w:val="18"/>
          <w:lang w:val="nl-NL"/>
        </w:rPr>
        <w:t xml:space="preserve"> vložíme do majetkové evidence zvýrazněného vlastníka z levé tabulky. Stiskem tlačítka </w:t>
      </w:r>
      <w:r w:rsidRPr="00615C5E">
        <w:rPr>
          <w:rFonts w:cs="Arial"/>
          <w:b/>
          <w:bCs/>
          <w:i/>
          <w:iCs/>
          <w:sz w:val="18"/>
          <w:szCs w:val="18"/>
          <w:lang w:val="nl-NL"/>
        </w:rPr>
        <w:t>Odebrat spoluvlastníka</w:t>
      </w:r>
      <w:r>
        <w:rPr>
          <w:rFonts w:cs="Arial"/>
          <w:sz w:val="18"/>
          <w:szCs w:val="18"/>
          <w:lang w:val="nl-NL"/>
        </w:rPr>
        <w:t xml:space="preserve"> odebereme z majetkové evidence vlastníka zvýrazněného v pravé tabulce. Po stisku </w:t>
      </w:r>
      <w:r w:rsidRPr="00EF5199">
        <w:rPr>
          <w:rFonts w:cs="Arial"/>
          <w:b/>
          <w:i/>
          <w:sz w:val="18"/>
          <w:szCs w:val="18"/>
          <w:lang w:val="nl-NL"/>
        </w:rPr>
        <w:t>OK</w:t>
      </w:r>
      <w:r>
        <w:rPr>
          <w:rFonts w:cs="Arial"/>
          <w:b/>
          <w:i/>
          <w:sz w:val="18"/>
          <w:szCs w:val="18"/>
          <w:lang w:val="nl-NL"/>
        </w:rPr>
        <w:t xml:space="preserve"> </w:t>
      </w:r>
      <w:r>
        <w:rPr>
          <w:rFonts w:cs="Arial"/>
          <w:sz w:val="18"/>
          <w:szCs w:val="18"/>
          <w:lang w:val="nl-NL"/>
        </w:rPr>
        <w:t xml:space="preserve">se spoluvlastníci objeví v zadávacím dialogu. </w:t>
      </w:r>
      <w:r w:rsidRPr="00BC50B6">
        <w:rPr>
          <w:rFonts w:cs="Arial"/>
          <w:sz w:val="18"/>
          <w:szCs w:val="18"/>
          <w:lang w:val="nl-NL"/>
        </w:rPr>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do okénka </w:t>
      </w:r>
      <w:r>
        <w:rPr>
          <w:rFonts w:cs="Arial"/>
          <w:b/>
          <w:i/>
          <w:sz w:val="18"/>
          <w:szCs w:val="18"/>
          <w:lang w:val="nl-NL"/>
        </w:rPr>
        <w:t>Filtr</w:t>
      </w:r>
      <w:r w:rsidRPr="00BC50B6">
        <w:rPr>
          <w:rFonts w:cs="Arial"/>
          <w:sz w:val="18"/>
          <w:szCs w:val="18"/>
          <w:lang w:val="nl-NL"/>
        </w:rPr>
        <w:t xml:space="preserve"> napíšeme parametr, podle kterého vybíráme</w:t>
      </w:r>
      <w:r>
        <w:rPr>
          <w:rFonts w:cs="Arial"/>
          <w:sz w:val="18"/>
          <w:szCs w:val="18"/>
          <w:lang w:val="nl-NL"/>
        </w:rPr>
        <w:t>. Aplikace</w:t>
      </w:r>
      <w:r w:rsidRPr="00BC50B6">
        <w:rPr>
          <w:rFonts w:cs="Arial"/>
          <w:sz w:val="18"/>
          <w:szCs w:val="18"/>
          <w:lang w:val="nl-NL"/>
        </w:rPr>
        <w:t xml:space="preserve"> </w:t>
      </w:r>
      <w:r>
        <w:rPr>
          <w:rFonts w:cs="Arial"/>
          <w:sz w:val="18"/>
          <w:szCs w:val="18"/>
          <w:lang w:val="nl-NL"/>
        </w:rPr>
        <w:t>ihned zobrazí</w:t>
      </w:r>
      <w:r w:rsidRPr="00BC50B6">
        <w:rPr>
          <w:rFonts w:cs="Arial"/>
          <w:sz w:val="18"/>
          <w:szCs w:val="18"/>
          <w:lang w:val="nl-NL"/>
        </w:rPr>
        <w:t xml:space="preserve"> pouze ty </w:t>
      </w:r>
      <w:r>
        <w:rPr>
          <w:rFonts w:cs="Arial"/>
          <w:sz w:val="18"/>
          <w:szCs w:val="18"/>
          <w:lang w:val="nl-NL"/>
        </w:rPr>
        <w:t>spolu</w:t>
      </w:r>
      <w:r w:rsidRPr="00BC50B6">
        <w:rPr>
          <w:rFonts w:cs="Arial"/>
          <w:sz w:val="18"/>
          <w:szCs w:val="18"/>
          <w:lang w:val="nl-NL"/>
        </w:rPr>
        <w:t>vlastníky, kteří vyhovují zadanému parametru.</w:t>
      </w:r>
    </w:p>
    <w:p w:rsidR="00DC19FF" w:rsidRPr="00BC50B6" w:rsidRDefault="00DC19FF" w:rsidP="00DC19FF">
      <w:pPr>
        <w:tabs>
          <w:tab w:val="left" w:pos="426"/>
        </w:tabs>
        <w:spacing w:line="360" w:lineRule="auto"/>
        <w:jc w:val="both"/>
        <w:rPr>
          <w:rFonts w:cs="Arial"/>
          <w:sz w:val="18"/>
          <w:szCs w:val="18"/>
          <w:lang w:val="nl-NL"/>
        </w:rPr>
      </w:pPr>
      <w:r w:rsidRPr="00BC50B6">
        <w:rPr>
          <w:rFonts w:cs="Arial"/>
          <w:sz w:val="18"/>
          <w:szCs w:val="18"/>
          <w:lang w:val="nl-NL"/>
        </w:rPr>
        <w:tab/>
        <w:t xml:space="preserve">Vlevo nahoře pak vyplníme pole </w:t>
      </w:r>
      <w:r w:rsidRPr="00BC50B6">
        <w:rPr>
          <w:rFonts w:cs="Arial"/>
          <w:b/>
          <w:i/>
          <w:sz w:val="18"/>
          <w:szCs w:val="18"/>
          <w:lang w:val="nl-NL"/>
        </w:rPr>
        <w:t>Údaje o zpracovateli</w:t>
      </w:r>
      <w:r>
        <w:rPr>
          <w:rFonts w:cs="Arial"/>
          <w:sz w:val="18"/>
          <w:szCs w:val="18"/>
          <w:lang w:val="nl-NL"/>
        </w:rPr>
        <w:t>.</w:t>
      </w:r>
      <w:r w:rsidRPr="00BC50B6">
        <w:rPr>
          <w:rFonts w:cs="Arial"/>
          <w:sz w:val="18"/>
          <w:szCs w:val="18"/>
          <w:lang w:val="nl-NL"/>
        </w:rPr>
        <w:t xml:space="preserve"> Tabulku můžeme vyplnit přímo nebo pro usnadnění použít tlačítko vpravo vedle tabulky. Tím otevřeme dialogové okno </w:t>
      </w:r>
      <w:r w:rsidRPr="00BC50B6">
        <w:rPr>
          <w:rFonts w:cs="Arial"/>
          <w:b/>
          <w:i/>
          <w:sz w:val="18"/>
          <w:szCs w:val="18"/>
          <w:lang w:val="nl-NL"/>
        </w:rPr>
        <w:t>Z</w:t>
      </w:r>
      <w:r>
        <w:rPr>
          <w:rFonts w:cs="Arial"/>
          <w:b/>
          <w:i/>
          <w:sz w:val="18"/>
          <w:szCs w:val="18"/>
          <w:lang w:val="nl-NL"/>
        </w:rPr>
        <w:t>pracovatel</w:t>
      </w:r>
      <w:r>
        <w:rPr>
          <w:rFonts w:cs="Arial"/>
          <w:b/>
          <w:i/>
          <w:sz w:val="18"/>
          <w:szCs w:val="18"/>
        </w:rPr>
        <w:t>é v databázi</w:t>
      </w:r>
      <w:r w:rsidRPr="00BC50B6">
        <w:rPr>
          <w:rFonts w:cs="Arial"/>
          <w:sz w:val="18"/>
          <w:szCs w:val="18"/>
          <w:lang w:val="nl-NL"/>
        </w:rPr>
        <w:t xml:space="preserve"> se seznamem všech zpracovatelů v databázi. </w:t>
      </w:r>
    </w:p>
    <w:p w:rsidR="00DC19FF" w:rsidRPr="00BC50B6" w:rsidRDefault="00DC19FF" w:rsidP="00DC19F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43346CA0" wp14:editId="4D380C11">
            <wp:extent cx="5158800" cy="2361600"/>
            <wp:effectExtent l="0" t="0" r="3810" b="635"/>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58800" cy="2361600"/>
                    </a:xfrm>
                    <a:prstGeom prst="rect">
                      <a:avLst/>
                    </a:prstGeom>
                    <a:noFill/>
                    <a:ln>
                      <a:noFill/>
                    </a:ln>
                  </pic:spPr>
                </pic:pic>
              </a:graphicData>
            </a:graphic>
          </wp:inline>
        </w:drawing>
      </w:r>
    </w:p>
    <w:p w:rsidR="00DC19FF" w:rsidRPr="00972B23" w:rsidRDefault="00DC19FF" w:rsidP="00DC19FF">
      <w:pPr>
        <w:tabs>
          <w:tab w:val="left" w:pos="426"/>
        </w:tabs>
        <w:spacing w:line="360" w:lineRule="auto"/>
        <w:jc w:val="both"/>
        <w:rPr>
          <w:rFonts w:cs="Arial"/>
          <w:sz w:val="18"/>
          <w:szCs w:val="18"/>
          <w:lang w:val="pl-PL"/>
        </w:rPr>
      </w:pPr>
      <w:r w:rsidRPr="00BC50B6">
        <w:rPr>
          <w:rFonts w:cs="Arial"/>
          <w:sz w:val="18"/>
          <w:szCs w:val="18"/>
          <w:lang w:val="pl-PL"/>
        </w:rPr>
        <w:tab/>
        <w:t xml:space="preserve">Výběr ze seznamu je možné zúžit pomocí filtru. </w:t>
      </w:r>
      <w:r w:rsidRPr="00972B23">
        <w:rPr>
          <w:rFonts w:cs="Arial"/>
          <w:sz w:val="18"/>
          <w:szCs w:val="18"/>
          <w:lang w:val="pl-PL"/>
        </w:rPr>
        <w:t xml:space="preserve">V horní části dialogu vybereme typ </w:t>
      </w:r>
      <w:r>
        <w:rPr>
          <w:rFonts w:cs="Arial"/>
          <w:sz w:val="18"/>
          <w:szCs w:val="18"/>
          <w:lang w:val="pl-PL"/>
        </w:rPr>
        <w:t>filtru</w:t>
      </w:r>
      <w:r w:rsidRPr="00972B23">
        <w:rPr>
          <w:rFonts w:cs="Arial"/>
          <w:sz w:val="18"/>
          <w:szCs w:val="18"/>
          <w:lang w:val="pl-PL"/>
        </w:rPr>
        <w:t xml:space="preserve"> (podle jména, telefonu nebo </w:t>
      </w:r>
      <w:r>
        <w:rPr>
          <w:rFonts w:cs="Arial"/>
          <w:sz w:val="18"/>
          <w:szCs w:val="18"/>
          <w:lang w:val="pl-PL"/>
        </w:rPr>
        <w:t>e-mail</w:t>
      </w:r>
      <w:r w:rsidRPr="00972B23">
        <w:rPr>
          <w:rFonts w:cs="Arial"/>
          <w:sz w:val="18"/>
          <w:szCs w:val="18"/>
          <w:lang w:val="pl-PL"/>
        </w:rPr>
        <w:t xml:space="preserve">u), do okénka </w:t>
      </w:r>
      <w:r>
        <w:rPr>
          <w:rFonts w:cs="Arial"/>
          <w:b/>
          <w:i/>
          <w:sz w:val="18"/>
          <w:szCs w:val="18"/>
          <w:lang w:val="pl-PL"/>
        </w:rPr>
        <w:t>Filtr</w:t>
      </w:r>
      <w:r w:rsidRPr="00972B23">
        <w:rPr>
          <w:rFonts w:cs="Arial"/>
          <w:sz w:val="18"/>
          <w:szCs w:val="18"/>
          <w:lang w:val="pl-PL"/>
        </w:rPr>
        <w:t xml:space="preserve"> napíšeme parametr, podle kterého vybíráme, a pomocí tlačítka </w:t>
      </w:r>
      <w:r>
        <w:rPr>
          <w:rFonts w:cs="Arial"/>
          <w:b/>
          <w:i/>
          <w:sz w:val="18"/>
          <w:szCs w:val="18"/>
        </w:rPr>
        <w:t>Zobrazit podle filtru</w:t>
      </w:r>
      <w:r w:rsidRPr="00972B23">
        <w:rPr>
          <w:rFonts w:cs="Arial"/>
          <w:sz w:val="18"/>
          <w:szCs w:val="18"/>
          <w:lang w:val="pl-PL"/>
        </w:rPr>
        <w:t xml:space="preserve"> zobrazíme pouze ty zpracovatele, kteří vyhovují zadanému parametru. Zadání a opravy údajů zpracovatelů jsou popsány v kapitole 4.3.</w:t>
      </w:r>
    </w:p>
    <w:p w:rsidR="00DC19FF" w:rsidRDefault="000C6A1D" w:rsidP="00DC19FF">
      <w:pPr>
        <w:tabs>
          <w:tab w:val="left" w:pos="426"/>
        </w:tabs>
        <w:spacing w:line="360" w:lineRule="auto"/>
        <w:jc w:val="both"/>
        <w:rPr>
          <w:rFonts w:cs="Arial"/>
          <w:sz w:val="18"/>
          <w:szCs w:val="18"/>
        </w:rPr>
      </w:pPr>
      <w:r w:rsidRPr="00BC50B6">
        <w:rPr>
          <w:rFonts w:cs="Arial"/>
          <w:sz w:val="18"/>
          <w:szCs w:val="18"/>
          <w:lang w:val="pl-PL"/>
        </w:rPr>
        <w:tab/>
        <w:t xml:space="preserve">V případě, že stavba nebyla v daném roce používána, zaškrtneme políčko </w:t>
      </w:r>
      <w:r w:rsidRPr="00BC50B6">
        <w:rPr>
          <w:rFonts w:cs="Arial"/>
          <w:i/>
          <w:sz w:val="18"/>
          <w:szCs w:val="18"/>
          <w:lang w:val="pl-PL"/>
        </w:rPr>
        <w:t>Majetek nebyl používán k 31.12. v roce zpracování</w:t>
      </w:r>
      <w:r w:rsidRPr="00BC50B6">
        <w:rPr>
          <w:rFonts w:cs="Arial"/>
          <w:sz w:val="18"/>
          <w:szCs w:val="18"/>
          <w:lang w:val="pl-PL"/>
        </w:rPr>
        <w:t xml:space="preserve">. </w:t>
      </w:r>
      <w:r w:rsidR="00DC19FF">
        <w:rPr>
          <w:rFonts w:cs="Arial"/>
          <w:sz w:val="18"/>
          <w:szCs w:val="18"/>
          <w:lang w:val="pl-PL"/>
        </w:rPr>
        <w:t>P</w:t>
      </w:r>
      <w:r w:rsidR="00DC19FF">
        <w:rPr>
          <w:rFonts w:cs="Arial"/>
          <w:sz w:val="18"/>
          <w:szCs w:val="18"/>
        </w:rPr>
        <w:t>okud majetek nebyl používán k 31.12. vykazovaného roku, objeví se při zaškrtnutí příslušné volby možnost zadat, že na majetek nebylo vydáno povolení k provozování. Pokud volbu „na majetek nebylo vydáno povolení k provozování“ nezaškrtneme, aplikace při kontrole vyžaduje zadání provozní evidence obsahující tento majetek, i když nebyl používán k </w:t>
      </w:r>
      <w:proofErr w:type="gramStart"/>
      <w:r w:rsidR="00DC19FF">
        <w:rPr>
          <w:rFonts w:cs="Arial"/>
          <w:sz w:val="18"/>
          <w:szCs w:val="18"/>
        </w:rPr>
        <w:t>31.12</w:t>
      </w:r>
      <w:proofErr w:type="gramEnd"/>
      <w:r w:rsidR="00DC19FF">
        <w:rPr>
          <w:rFonts w:cs="Arial"/>
          <w:sz w:val="18"/>
          <w:szCs w:val="18"/>
        </w:rPr>
        <w:t>. vykazovaného roku.</w:t>
      </w:r>
    </w:p>
    <w:p w:rsidR="00DC19FF" w:rsidRPr="004302FB" w:rsidRDefault="00DC19FF" w:rsidP="00DC19FF">
      <w:pPr>
        <w:tabs>
          <w:tab w:val="left" w:pos="426"/>
        </w:tabs>
        <w:spacing w:line="360" w:lineRule="auto"/>
        <w:jc w:val="center"/>
        <w:rPr>
          <w:rFonts w:cs="Arial"/>
          <w:sz w:val="18"/>
          <w:szCs w:val="18"/>
        </w:rPr>
      </w:pPr>
      <w:r>
        <w:rPr>
          <w:rFonts w:cs="Arial"/>
          <w:noProof/>
          <w:sz w:val="18"/>
          <w:szCs w:val="18"/>
        </w:rPr>
        <w:lastRenderedPageBreak/>
        <w:drawing>
          <wp:inline distT="0" distB="0" distL="0" distR="0" wp14:anchorId="1CC37A03" wp14:editId="122C8F0C">
            <wp:extent cx="2473200" cy="1468800"/>
            <wp:effectExtent l="0" t="0" r="381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3200" cy="1468800"/>
                    </a:xfrm>
                    <a:prstGeom prst="rect">
                      <a:avLst/>
                    </a:prstGeom>
                    <a:noFill/>
                    <a:ln>
                      <a:noFill/>
                    </a:ln>
                  </pic:spPr>
                </pic:pic>
              </a:graphicData>
            </a:graphic>
          </wp:inline>
        </w:drawing>
      </w:r>
    </w:p>
    <w:p w:rsidR="000C6A1D" w:rsidRPr="00BC50B6" w:rsidRDefault="000C6A1D" w:rsidP="000C6A1D">
      <w:pPr>
        <w:tabs>
          <w:tab w:val="left" w:pos="426"/>
        </w:tabs>
        <w:spacing w:line="360" w:lineRule="auto"/>
        <w:jc w:val="both"/>
        <w:rPr>
          <w:rFonts w:cs="Arial"/>
          <w:sz w:val="18"/>
          <w:szCs w:val="18"/>
          <w:lang w:val="pl-PL"/>
        </w:rPr>
      </w:pPr>
    </w:p>
    <w:p w:rsidR="000C6A1D" w:rsidRPr="00972B23" w:rsidRDefault="000C6A1D" w:rsidP="0044207C">
      <w:pPr>
        <w:tabs>
          <w:tab w:val="left" w:pos="426"/>
        </w:tabs>
        <w:spacing w:after="60" w:line="360" w:lineRule="auto"/>
        <w:jc w:val="both"/>
        <w:rPr>
          <w:rFonts w:cs="Arial"/>
          <w:sz w:val="18"/>
          <w:szCs w:val="18"/>
          <w:lang w:val="pl-PL"/>
        </w:rPr>
      </w:pPr>
      <w:r w:rsidRPr="00BC50B6">
        <w:rPr>
          <w:rFonts w:cs="Arial"/>
          <w:sz w:val="18"/>
          <w:szCs w:val="18"/>
          <w:lang w:val="pl-PL"/>
        </w:rPr>
        <w:tab/>
        <w:t xml:space="preserve">V políčku </w:t>
      </w:r>
      <w:r w:rsidRPr="00BC50B6">
        <w:rPr>
          <w:rFonts w:cs="Arial"/>
          <w:b/>
          <w:i/>
          <w:sz w:val="18"/>
          <w:szCs w:val="18"/>
          <w:lang w:val="pl-PL"/>
        </w:rPr>
        <w:t>Druh stavby</w:t>
      </w:r>
      <w:r w:rsidRPr="00BC50B6">
        <w:rPr>
          <w:rFonts w:cs="Arial"/>
          <w:sz w:val="18"/>
          <w:szCs w:val="18"/>
          <w:lang w:val="pl-PL"/>
        </w:rPr>
        <w:t xml:space="preserve"> </w:t>
      </w:r>
      <w:r w:rsidR="007E5CFB" w:rsidRPr="00BC50B6">
        <w:rPr>
          <w:rFonts w:cs="Arial"/>
          <w:sz w:val="18"/>
          <w:szCs w:val="18"/>
          <w:lang w:val="pl-PL"/>
        </w:rPr>
        <w:t xml:space="preserve">je jediná možnost – čistírna odpadních vod. </w:t>
      </w:r>
      <w:r w:rsidRPr="00BC50B6">
        <w:rPr>
          <w:rFonts w:cs="Arial"/>
          <w:sz w:val="18"/>
          <w:szCs w:val="18"/>
          <w:lang w:val="pl-PL"/>
        </w:rPr>
        <w:t xml:space="preserve">Nyní vyplníme </w:t>
      </w:r>
      <w:r w:rsidRPr="00BC50B6">
        <w:rPr>
          <w:rFonts w:cs="Arial"/>
          <w:b/>
          <w:i/>
          <w:sz w:val="18"/>
          <w:szCs w:val="18"/>
          <w:lang w:val="pl-PL"/>
        </w:rPr>
        <w:t>Základní údaje – údaje o poloze</w:t>
      </w:r>
      <w:r w:rsidRPr="00BC50B6">
        <w:rPr>
          <w:rFonts w:cs="Arial"/>
          <w:sz w:val="18"/>
          <w:szCs w:val="18"/>
          <w:lang w:val="pl-PL"/>
        </w:rPr>
        <w:t xml:space="preserve">, tedy </w:t>
      </w:r>
      <w:r w:rsidRPr="00BC50B6">
        <w:rPr>
          <w:rFonts w:cs="Arial"/>
          <w:i/>
          <w:sz w:val="18"/>
          <w:szCs w:val="18"/>
          <w:lang w:val="pl-PL"/>
        </w:rPr>
        <w:t>Název</w:t>
      </w:r>
      <w:r w:rsidRPr="00BC50B6">
        <w:rPr>
          <w:rFonts w:cs="Arial"/>
          <w:sz w:val="18"/>
          <w:szCs w:val="18"/>
          <w:lang w:val="pl-PL"/>
        </w:rPr>
        <w:t xml:space="preserve"> a </w:t>
      </w:r>
      <w:r w:rsidRPr="00BC50B6">
        <w:rPr>
          <w:rFonts w:cs="Arial"/>
          <w:i/>
          <w:sz w:val="18"/>
          <w:szCs w:val="18"/>
          <w:lang w:val="pl-PL"/>
        </w:rPr>
        <w:t xml:space="preserve">Příslušnost k systému </w:t>
      </w:r>
      <w:r w:rsidR="00FC0AC6" w:rsidRPr="00BC50B6">
        <w:rPr>
          <w:rFonts w:cs="Arial"/>
          <w:i/>
          <w:sz w:val="18"/>
          <w:szCs w:val="18"/>
          <w:lang w:val="pl-PL"/>
        </w:rPr>
        <w:t>kanalizace</w:t>
      </w:r>
      <w:r w:rsidRPr="00BC50B6">
        <w:rPr>
          <w:rFonts w:cs="Arial"/>
          <w:sz w:val="18"/>
          <w:szCs w:val="18"/>
          <w:lang w:val="pl-PL"/>
        </w:rPr>
        <w:t>, kde máme vý</w:t>
      </w:r>
      <w:r w:rsidR="00FC0AC6" w:rsidRPr="00BC50B6">
        <w:rPr>
          <w:rFonts w:cs="Arial"/>
          <w:sz w:val="18"/>
          <w:szCs w:val="18"/>
          <w:lang w:val="pl-PL"/>
        </w:rPr>
        <w:t>běr ze tří možností: samostatný</w:t>
      </w:r>
      <w:r w:rsidRPr="00BC50B6">
        <w:rPr>
          <w:rFonts w:cs="Arial"/>
          <w:sz w:val="18"/>
          <w:szCs w:val="18"/>
          <w:lang w:val="pl-PL"/>
        </w:rPr>
        <w:t xml:space="preserve">, místní nebo skupinový. </w:t>
      </w:r>
      <w:r w:rsidRPr="00972B23">
        <w:rPr>
          <w:rFonts w:cs="Arial"/>
          <w:sz w:val="18"/>
          <w:szCs w:val="18"/>
          <w:lang w:val="pl-PL"/>
        </w:rPr>
        <w:t xml:space="preserve">Tabulku </w:t>
      </w:r>
      <w:r w:rsidRPr="00972B23">
        <w:rPr>
          <w:rFonts w:cs="Arial"/>
          <w:i/>
          <w:sz w:val="18"/>
          <w:szCs w:val="18"/>
          <w:lang w:val="pl-PL"/>
        </w:rPr>
        <w:t>Lokalizace</w:t>
      </w:r>
      <w:r w:rsidRPr="00972B23">
        <w:rPr>
          <w:rFonts w:cs="Arial"/>
          <w:sz w:val="18"/>
          <w:szCs w:val="18"/>
          <w:lang w:val="pl-PL"/>
        </w:rPr>
        <w:t xml:space="preserve"> vyplníme pomocí tlačítka tlačítkem vpravo vedle tabulky, kterým otevřeme dialogové okno </w:t>
      </w:r>
      <w:r w:rsidRPr="00972B23">
        <w:rPr>
          <w:rFonts w:cs="Arial"/>
          <w:b/>
          <w:i/>
          <w:sz w:val="18"/>
          <w:szCs w:val="18"/>
          <w:lang w:val="pl-PL"/>
        </w:rPr>
        <w:t>Výběr katastrálního území</w:t>
      </w:r>
      <w:r w:rsidRPr="00972B23">
        <w:rPr>
          <w:rFonts w:cs="Arial"/>
          <w:sz w:val="18"/>
          <w:szCs w:val="18"/>
          <w:lang w:val="pl-PL"/>
        </w:rPr>
        <w:t xml:space="preserve">. </w:t>
      </w:r>
    </w:p>
    <w:p w:rsidR="00C32578" w:rsidRPr="00BC50B6" w:rsidRDefault="00C32578" w:rsidP="00C32578">
      <w:pPr>
        <w:tabs>
          <w:tab w:val="left" w:pos="426"/>
        </w:tabs>
        <w:spacing w:after="120" w:line="360" w:lineRule="auto"/>
        <w:jc w:val="center"/>
        <w:rPr>
          <w:rFonts w:cs="Arial"/>
          <w:sz w:val="18"/>
          <w:szCs w:val="18"/>
          <w:lang w:val="pl-PL"/>
        </w:rPr>
      </w:pPr>
      <w:r>
        <w:rPr>
          <w:rFonts w:cs="Arial"/>
          <w:noProof/>
          <w:sz w:val="18"/>
          <w:szCs w:val="18"/>
        </w:rPr>
        <w:drawing>
          <wp:inline distT="0" distB="0" distL="0" distR="0" wp14:anchorId="304A2A4E" wp14:editId="2845AF67">
            <wp:extent cx="3906000" cy="3373200"/>
            <wp:effectExtent l="0" t="0" r="0"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6000" cy="3373200"/>
                    </a:xfrm>
                    <a:prstGeom prst="rect">
                      <a:avLst/>
                    </a:prstGeom>
                    <a:noFill/>
                    <a:ln>
                      <a:noFill/>
                    </a:ln>
                  </pic:spPr>
                </pic:pic>
              </a:graphicData>
            </a:graphic>
          </wp:inline>
        </w:drawing>
      </w:r>
    </w:p>
    <w:p w:rsidR="000C6A1D" w:rsidRPr="00BC50B6" w:rsidRDefault="00C32578" w:rsidP="00C32578">
      <w:pPr>
        <w:tabs>
          <w:tab w:val="left" w:pos="426"/>
        </w:tabs>
        <w:spacing w:line="360" w:lineRule="auto"/>
        <w:jc w:val="both"/>
        <w:rPr>
          <w:rFonts w:cs="Arial"/>
          <w:sz w:val="18"/>
          <w:szCs w:val="18"/>
          <w:lang w:val="pl-PL"/>
        </w:rPr>
      </w:pPr>
      <w:r w:rsidRPr="00BC50B6">
        <w:rPr>
          <w:rFonts w:cs="Arial"/>
          <w:sz w:val="18"/>
          <w:szCs w:val="18"/>
          <w:lang w:val="pl-PL"/>
        </w:rPr>
        <w:tab/>
        <w:t xml:space="preserve">Dialog umožní volbu kraje, pro který zobrazí seznam všech obcí. Ten můžeme zúžit pomocí filtru. Do zadávacího pole </w:t>
      </w:r>
      <w:r>
        <w:rPr>
          <w:rFonts w:cs="Arial"/>
          <w:b/>
          <w:i/>
          <w:sz w:val="18"/>
          <w:szCs w:val="18"/>
          <w:lang w:val="pl-PL"/>
        </w:rPr>
        <w:t>Filtr</w:t>
      </w:r>
      <w:r w:rsidRPr="00BC50B6">
        <w:rPr>
          <w:rFonts w:cs="Arial"/>
          <w:sz w:val="18"/>
          <w:szCs w:val="18"/>
          <w:lang w:val="pl-PL"/>
        </w:rPr>
        <w:t xml:space="preserve"> napíšeme zvolený parametr. V seznamu obcí se pak zobrazí pouze ty obce, které obsahují v názvu zadané znaky. Pro vybranou obec se zobrazí všechny její části a všechna katastrální území. Vybereme část obce a příslušné katastrální území a výběr katastrálního území ukončíme tlačítkem </w:t>
      </w:r>
      <w:r w:rsidRPr="00BC50B6">
        <w:rPr>
          <w:rFonts w:cs="Arial"/>
          <w:b/>
          <w:i/>
          <w:sz w:val="18"/>
          <w:szCs w:val="18"/>
          <w:lang w:val="pl-PL"/>
        </w:rPr>
        <w:t>OK</w:t>
      </w:r>
      <w:r w:rsidRPr="00BC50B6">
        <w:rPr>
          <w:rFonts w:cs="Arial"/>
          <w:sz w:val="18"/>
          <w:szCs w:val="18"/>
          <w:lang w:val="pl-PL"/>
        </w:rPr>
        <w:t xml:space="preserve"> nebo zrušíme tlačítkem </w:t>
      </w:r>
      <w:r w:rsidRPr="00BC50B6">
        <w:rPr>
          <w:rFonts w:cs="Arial"/>
          <w:b/>
          <w:i/>
          <w:sz w:val="18"/>
          <w:szCs w:val="18"/>
          <w:lang w:val="pl-PL"/>
        </w:rPr>
        <w:t>Storno</w:t>
      </w:r>
      <w:r w:rsidRPr="00BC50B6">
        <w:rPr>
          <w:rFonts w:cs="Arial"/>
          <w:sz w:val="18"/>
          <w:szCs w:val="18"/>
          <w:lang w:val="pl-PL"/>
        </w:rPr>
        <w:t>.</w:t>
      </w:r>
      <w:r>
        <w:rPr>
          <w:rFonts w:cs="Arial"/>
          <w:sz w:val="18"/>
          <w:szCs w:val="18"/>
          <w:lang w:val="pl-PL"/>
        </w:rPr>
        <w:t xml:space="preserve"> </w:t>
      </w:r>
      <w:r w:rsidR="000C6A1D" w:rsidRPr="00BC50B6">
        <w:rPr>
          <w:rFonts w:cs="Arial"/>
          <w:sz w:val="18"/>
          <w:szCs w:val="18"/>
          <w:lang w:val="pl-PL"/>
        </w:rPr>
        <w:t xml:space="preserve">Nyní se automaticky vyplní </w:t>
      </w:r>
      <w:r w:rsidR="000C6A1D" w:rsidRPr="00BC50B6">
        <w:rPr>
          <w:rFonts w:cs="Arial"/>
          <w:b/>
          <w:i/>
          <w:sz w:val="18"/>
          <w:szCs w:val="18"/>
          <w:lang w:val="pl-PL"/>
        </w:rPr>
        <w:t>Identifikační číslo majetkové evidence</w:t>
      </w:r>
      <w:r w:rsidR="000C6A1D" w:rsidRPr="00BC50B6">
        <w:rPr>
          <w:rFonts w:cs="Arial"/>
          <w:sz w:val="18"/>
          <w:szCs w:val="18"/>
          <w:lang w:val="pl-PL"/>
        </w:rPr>
        <w:t>, které se skládá z kódů vodoprávního úřadu – katastrálního území – IČO vlastníka vodovodu – druhu stavby (1-vodovodní řady, 2-stavby pro úpravu vody, 3-kanalizační stoky, 4-ČOV) a číslo za lomítkem souvisí s počtem stejných druhů staveb jednoho vlastníka na daném katastrálním území. Každá jednotlivá stavba dostává pořadové číslo.</w:t>
      </w:r>
    </w:p>
    <w:p w:rsidR="000C6A1D" w:rsidRPr="00BC50B6" w:rsidRDefault="000C6A1D" w:rsidP="00B16C5A">
      <w:pPr>
        <w:tabs>
          <w:tab w:val="left" w:pos="426"/>
        </w:tabs>
        <w:overflowPunct/>
        <w:spacing w:after="60" w:line="360" w:lineRule="auto"/>
        <w:jc w:val="both"/>
        <w:textAlignment w:val="auto"/>
        <w:rPr>
          <w:rFonts w:cs="Arial"/>
          <w:sz w:val="18"/>
          <w:szCs w:val="18"/>
          <w:lang w:val="pl-PL"/>
        </w:rPr>
      </w:pPr>
      <w:r w:rsidRPr="00BC50B6">
        <w:rPr>
          <w:rFonts w:cs="Arial"/>
          <w:sz w:val="18"/>
          <w:szCs w:val="18"/>
          <w:lang w:val="pl-PL"/>
        </w:rPr>
        <w:tab/>
        <w:t xml:space="preserve">Tabulka </w:t>
      </w:r>
      <w:r w:rsidRPr="00BC50B6">
        <w:rPr>
          <w:rFonts w:cs="Arial"/>
          <w:i/>
          <w:sz w:val="18"/>
          <w:szCs w:val="18"/>
          <w:lang w:val="pl-PL"/>
        </w:rPr>
        <w:t>Stavba určena pro katastrální území</w:t>
      </w:r>
      <w:r w:rsidRPr="00BC50B6">
        <w:rPr>
          <w:rFonts w:cs="Arial"/>
          <w:sz w:val="18"/>
          <w:szCs w:val="18"/>
          <w:lang w:val="pl-PL"/>
        </w:rPr>
        <w:t xml:space="preserve"> se vyplní pomocí tlačítka vpravo vedle tabulky, kterým se otvírá dialog </w:t>
      </w:r>
      <w:r w:rsidRPr="00BC50B6">
        <w:rPr>
          <w:rFonts w:cs="Arial"/>
          <w:b/>
          <w:i/>
          <w:sz w:val="18"/>
          <w:szCs w:val="18"/>
          <w:lang w:val="pl-PL"/>
        </w:rPr>
        <w:t>Výběr seznamu katastrálních území</w:t>
      </w:r>
      <w:r w:rsidRPr="00BC50B6">
        <w:rPr>
          <w:rFonts w:cs="Arial"/>
          <w:sz w:val="18"/>
          <w:szCs w:val="18"/>
          <w:lang w:val="pl-PL"/>
        </w:rPr>
        <w:t xml:space="preserve">. </w:t>
      </w:r>
    </w:p>
    <w:p w:rsidR="000E02E1" w:rsidRPr="00BC50B6" w:rsidRDefault="000E02E1" w:rsidP="000E02E1">
      <w:pPr>
        <w:overflowPunct/>
        <w:spacing w:after="120" w:line="360" w:lineRule="auto"/>
        <w:jc w:val="center"/>
        <w:textAlignment w:val="auto"/>
        <w:rPr>
          <w:rFonts w:cs="Arial"/>
          <w:sz w:val="18"/>
          <w:szCs w:val="18"/>
          <w:lang w:val="nl-NL"/>
        </w:rPr>
      </w:pPr>
      <w:r>
        <w:rPr>
          <w:rFonts w:cs="Arial"/>
          <w:noProof/>
          <w:sz w:val="18"/>
          <w:szCs w:val="18"/>
        </w:rPr>
        <w:lastRenderedPageBreak/>
        <w:drawing>
          <wp:inline distT="0" distB="0" distL="0" distR="0" wp14:anchorId="725D87E7" wp14:editId="0933A5D4">
            <wp:extent cx="5205600" cy="2930400"/>
            <wp:effectExtent l="0" t="0" r="0" b="3810"/>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5600" cy="2930400"/>
                    </a:xfrm>
                    <a:prstGeom prst="rect">
                      <a:avLst/>
                    </a:prstGeom>
                    <a:noFill/>
                    <a:ln>
                      <a:noFill/>
                    </a:ln>
                  </pic:spPr>
                </pic:pic>
              </a:graphicData>
            </a:graphic>
          </wp:inline>
        </w:drawing>
      </w:r>
    </w:p>
    <w:p w:rsidR="000E02E1" w:rsidRPr="00BC50B6" w:rsidRDefault="000E02E1" w:rsidP="000E02E1">
      <w:pPr>
        <w:tabs>
          <w:tab w:val="left" w:pos="426"/>
        </w:tabs>
        <w:overflowPunct/>
        <w:spacing w:line="360" w:lineRule="auto"/>
        <w:jc w:val="both"/>
        <w:textAlignment w:val="auto"/>
        <w:rPr>
          <w:rFonts w:cs="Arial"/>
          <w:sz w:val="18"/>
          <w:szCs w:val="18"/>
        </w:rPr>
      </w:pPr>
      <w:r w:rsidRPr="00BC50B6">
        <w:rPr>
          <w:rFonts w:cs="Arial"/>
          <w:sz w:val="18"/>
          <w:szCs w:val="18"/>
          <w:lang w:val="nl-NL"/>
        </w:rPr>
        <w:tab/>
        <w:t>Opět si můžeme zvolit kraj a zobrazit seznam všech jeho obcí. Seznam katastrálních území v databázi můžeme zúžit pomocí filtru</w:t>
      </w:r>
      <w:r>
        <w:rPr>
          <w:rFonts w:cs="Arial"/>
          <w:sz w:val="18"/>
          <w:szCs w:val="18"/>
          <w:lang w:val="nl-NL"/>
        </w:rPr>
        <w:t xml:space="preserve"> (filtrovat podle </w:t>
      </w:r>
      <w:r w:rsidRPr="00DC26D4">
        <w:rPr>
          <w:rFonts w:cs="Arial"/>
          <w:b/>
          <w:i/>
          <w:sz w:val="18"/>
          <w:szCs w:val="18"/>
          <w:lang w:val="nl-NL"/>
        </w:rPr>
        <w:t>názvu, kódu</w:t>
      </w:r>
      <w:r>
        <w:rPr>
          <w:rFonts w:cs="Arial"/>
          <w:sz w:val="18"/>
          <w:szCs w:val="18"/>
          <w:lang w:val="nl-NL"/>
        </w:rPr>
        <w:t>)</w:t>
      </w:r>
      <w:r w:rsidRPr="00BC50B6">
        <w:rPr>
          <w:rFonts w:cs="Arial"/>
          <w:sz w:val="18"/>
          <w:szCs w:val="18"/>
          <w:lang w:val="nl-NL"/>
        </w:rPr>
        <w:t xml:space="preserve">. Do zadávacího pole </w:t>
      </w:r>
      <w:r>
        <w:rPr>
          <w:rFonts w:cs="Arial"/>
          <w:b/>
          <w:i/>
          <w:sz w:val="18"/>
          <w:szCs w:val="18"/>
          <w:lang w:val="nl-NL"/>
        </w:rPr>
        <w:t>Filtr</w:t>
      </w:r>
      <w:r w:rsidRPr="00BC50B6">
        <w:rPr>
          <w:rFonts w:cs="Arial"/>
          <w:sz w:val="18"/>
          <w:szCs w:val="18"/>
          <w:lang w:val="nl-NL"/>
        </w:rPr>
        <w:t xml:space="preserve"> napíšeme zvolený parametr. V seznamu obcí se pak zobrazí pouze ty obce, které obsahují zadané znaky</w:t>
      </w:r>
      <w:r>
        <w:rPr>
          <w:rFonts w:cs="Arial"/>
          <w:sz w:val="18"/>
          <w:szCs w:val="18"/>
          <w:lang w:val="nl-NL"/>
        </w:rPr>
        <w:t xml:space="preserve"> v názvu nebo v kódu</w:t>
      </w:r>
      <w:r w:rsidRPr="00BC50B6">
        <w:rPr>
          <w:rFonts w:cs="Arial"/>
          <w:sz w:val="18"/>
          <w:szCs w:val="18"/>
          <w:lang w:val="nl-NL"/>
        </w:rPr>
        <w:t xml:space="preserve">. V pravé části dialogu vytváříme seznam </w:t>
      </w:r>
      <w:r w:rsidRPr="00BC50B6">
        <w:rPr>
          <w:rFonts w:cs="Arial"/>
          <w:i/>
          <w:sz w:val="18"/>
          <w:szCs w:val="18"/>
          <w:lang w:val="nl-NL"/>
        </w:rPr>
        <w:t>Katastrální území v evidenci</w:t>
      </w:r>
      <w:r w:rsidRPr="00BC50B6">
        <w:rPr>
          <w:rFonts w:cs="Arial"/>
          <w:sz w:val="18"/>
          <w:szCs w:val="18"/>
          <w:lang w:val="nl-NL"/>
        </w:rPr>
        <w:t xml:space="preserve">, tedy seznam katastrálních území, pro něž je </w:t>
      </w:r>
      <w:r>
        <w:rPr>
          <w:rFonts w:cs="Arial"/>
          <w:sz w:val="18"/>
          <w:szCs w:val="18"/>
          <w:lang w:val="nl-NL"/>
        </w:rPr>
        <w:t>ČOV</w:t>
      </w:r>
      <w:r w:rsidRPr="00BC50B6">
        <w:rPr>
          <w:rFonts w:cs="Arial"/>
          <w:sz w:val="18"/>
          <w:szCs w:val="18"/>
          <w:lang w:val="nl-NL"/>
        </w:rPr>
        <w:t xml:space="preserve"> určena. Do tohoto seznamu můžeme přidat vybranou položku z levé části pomocí tlačítka </w:t>
      </w:r>
      <w:r w:rsidRPr="00BC50B6">
        <w:rPr>
          <w:rFonts w:cs="Arial"/>
          <w:sz w:val="18"/>
          <w:szCs w:val="18"/>
        </w:rPr>
        <w:t xml:space="preserve">&gt;&gt; nebo označenou položku z pravé části smazat tlačítkem &lt;&lt;. Výběr seznamu katastrálních území ukončíme tlačítkem </w:t>
      </w:r>
      <w:r w:rsidRPr="00BC50B6">
        <w:rPr>
          <w:rFonts w:cs="Arial"/>
          <w:b/>
          <w:i/>
          <w:sz w:val="18"/>
          <w:szCs w:val="18"/>
        </w:rPr>
        <w:t>OK</w:t>
      </w:r>
      <w:r w:rsidRPr="00BC50B6">
        <w:rPr>
          <w:rFonts w:cs="Arial"/>
          <w:sz w:val="18"/>
          <w:szCs w:val="18"/>
        </w:rPr>
        <w:t xml:space="preserve"> nebo zrušíme tlačítkem </w:t>
      </w:r>
      <w:r w:rsidRPr="00BC50B6">
        <w:rPr>
          <w:rFonts w:cs="Arial"/>
          <w:b/>
          <w:i/>
          <w:sz w:val="18"/>
          <w:szCs w:val="18"/>
        </w:rPr>
        <w:t>Storno</w:t>
      </w:r>
      <w:r w:rsidRPr="00BC50B6">
        <w:rPr>
          <w:rFonts w:cs="Arial"/>
          <w:sz w:val="18"/>
          <w:szCs w:val="18"/>
        </w:rPr>
        <w:t xml:space="preserve">. </w:t>
      </w:r>
    </w:p>
    <w:p w:rsidR="00562B33" w:rsidRPr="00BC50B6" w:rsidRDefault="00482EC8" w:rsidP="006E07B2">
      <w:pPr>
        <w:tabs>
          <w:tab w:val="left" w:pos="426"/>
        </w:tabs>
        <w:spacing w:line="360" w:lineRule="auto"/>
        <w:jc w:val="both"/>
        <w:rPr>
          <w:rFonts w:cs="Arial"/>
          <w:sz w:val="18"/>
          <w:szCs w:val="18"/>
        </w:rPr>
      </w:pPr>
      <w:r w:rsidRPr="00BC50B6">
        <w:rPr>
          <w:rFonts w:cs="Arial"/>
          <w:sz w:val="18"/>
          <w:szCs w:val="18"/>
        </w:rPr>
        <w:tab/>
      </w:r>
      <w:r w:rsidR="001309C8" w:rsidRPr="00BC50B6">
        <w:rPr>
          <w:rFonts w:cs="Arial"/>
          <w:sz w:val="18"/>
          <w:szCs w:val="18"/>
        </w:rPr>
        <w:t>Údaje o poloze doplníme v</w:t>
      </w:r>
      <w:r w:rsidR="00562B33" w:rsidRPr="00BC50B6">
        <w:rPr>
          <w:rFonts w:cs="Arial"/>
          <w:sz w:val="18"/>
          <w:szCs w:val="18"/>
        </w:rPr>
        <w:t xml:space="preserve"> tabulce </w:t>
      </w:r>
      <w:r w:rsidR="00562B33" w:rsidRPr="00BC50B6">
        <w:rPr>
          <w:rFonts w:cs="Arial"/>
          <w:i/>
          <w:sz w:val="18"/>
          <w:szCs w:val="18"/>
        </w:rPr>
        <w:t xml:space="preserve">Souřadnice konce přiváděcí stoky do ČOV (S-JTSK) </w:t>
      </w:r>
      <w:r w:rsidR="00562B33" w:rsidRPr="00BC50B6">
        <w:rPr>
          <w:rFonts w:cs="Arial"/>
          <w:sz w:val="18"/>
          <w:szCs w:val="18"/>
        </w:rPr>
        <w:t>zadá</w:t>
      </w:r>
      <w:r w:rsidR="001309C8" w:rsidRPr="00BC50B6">
        <w:rPr>
          <w:rFonts w:cs="Arial"/>
          <w:sz w:val="18"/>
          <w:szCs w:val="18"/>
        </w:rPr>
        <w:t xml:space="preserve">ním souřadnic </w:t>
      </w:r>
      <w:r w:rsidR="00562B33" w:rsidRPr="00BC50B6">
        <w:rPr>
          <w:rFonts w:cs="Arial"/>
          <w:sz w:val="18"/>
          <w:szCs w:val="18"/>
        </w:rPr>
        <w:t>konce přiváděcí stoky</w:t>
      </w:r>
      <w:r w:rsidR="001309C8" w:rsidRPr="00BC50B6">
        <w:rPr>
          <w:rFonts w:cs="Arial"/>
          <w:sz w:val="18"/>
          <w:szCs w:val="18"/>
        </w:rPr>
        <w:t xml:space="preserve"> do ČOV. </w:t>
      </w:r>
    </w:p>
    <w:p w:rsidR="001A1844" w:rsidRDefault="001A1844" w:rsidP="009F6489">
      <w:pPr>
        <w:tabs>
          <w:tab w:val="left" w:pos="426"/>
        </w:tabs>
        <w:overflowPunct/>
        <w:spacing w:line="360" w:lineRule="auto"/>
        <w:jc w:val="both"/>
        <w:textAlignment w:val="auto"/>
        <w:rPr>
          <w:rFonts w:cs="Arial"/>
          <w:sz w:val="18"/>
          <w:szCs w:val="18"/>
        </w:rPr>
      </w:pPr>
      <w:r w:rsidRPr="00BC50B6">
        <w:rPr>
          <w:rFonts w:cs="Arial"/>
          <w:sz w:val="18"/>
          <w:szCs w:val="18"/>
        </w:rPr>
        <w:tab/>
        <w:t xml:space="preserve">V tabulce </w:t>
      </w:r>
      <w:r w:rsidRPr="00BC50B6">
        <w:rPr>
          <w:rFonts w:cs="Arial"/>
          <w:b/>
          <w:i/>
          <w:sz w:val="18"/>
          <w:szCs w:val="18"/>
        </w:rPr>
        <w:t>Vypouštění vyčištěných odp. vod do vodního recipientu</w:t>
      </w:r>
      <w:r w:rsidRPr="00BC50B6">
        <w:rPr>
          <w:rFonts w:cs="Arial"/>
          <w:sz w:val="18"/>
          <w:szCs w:val="18"/>
        </w:rPr>
        <w:t xml:space="preserve"> vyplníme </w:t>
      </w:r>
      <w:r w:rsidRPr="00BC50B6">
        <w:rPr>
          <w:rFonts w:cs="Arial"/>
          <w:i/>
          <w:sz w:val="18"/>
          <w:szCs w:val="18"/>
        </w:rPr>
        <w:t>Název recipientu a IČ vypouštění OV</w:t>
      </w:r>
      <w:r w:rsidRPr="00BC50B6">
        <w:rPr>
          <w:rFonts w:cs="Arial"/>
          <w:sz w:val="18"/>
          <w:szCs w:val="18"/>
        </w:rPr>
        <w:t xml:space="preserve">. V tabulce </w:t>
      </w:r>
      <w:r w:rsidRPr="00BC50B6">
        <w:rPr>
          <w:rFonts w:cs="Arial"/>
          <w:b/>
          <w:i/>
          <w:sz w:val="18"/>
          <w:szCs w:val="18"/>
        </w:rPr>
        <w:t>Obyvatelstvo</w:t>
      </w:r>
      <w:r w:rsidRPr="00BC50B6">
        <w:rPr>
          <w:rFonts w:cs="Arial"/>
          <w:sz w:val="18"/>
          <w:szCs w:val="18"/>
        </w:rPr>
        <w:t xml:space="preserve"> uvedeme </w:t>
      </w:r>
      <w:r w:rsidRPr="00BC50B6">
        <w:rPr>
          <w:rFonts w:cs="Arial"/>
          <w:i/>
          <w:sz w:val="18"/>
          <w:szCs w:val="18"/>
        </w:rPr>
        <w:t>Počet osob připojených na ČOV</w:t>
      </w:r>
      <w:r w:rsidR="00442036" w:rsidRPr="00BC50B6">
        <w:rPr>
          <w:rFonts w:cs="Arial"/>
          <w:sz w:val="18"/>
          <w:szCs w:val="18"/>
        </w:rPr>
        <w:t xml:space="preserve"> </w:t>
      </w:r>
      <w:r w:rsidRPr="00BC50B6">
        <w:rPr>
          <w:rFonts w:cs="Arial"/>
          <w:sz w:val="18"/>
          <w:szCs w:val="18"/>
        </w:rPr>
        <w:t xml:space="preserve">a </w:t>
      </w:r>
      <w:r w:rsidRPr="00BC50B6">
        <w:rPr>
          <w:rFonts w:cs="Arial"/>
          <w:i/>
          <w:sz w:val="18"/>
          <w:szCs w:val="18"/>
        </w:rPr>
        <w:t xml:space="preserve">Počet </w:t>
      </w:r>
      <w:r w:rsidR="00442036" w:rsidRPr="00BC50B6">
        <w:rPr>
          <w:rFonts w:cs="Arial"/>
          <w:i/>
          <w:sz w:val="18"/>
          <w:szCs w:val="18"/>
        </w:rPr>
        <w:t xml:space="preserve">ekvivalentních </w:t>
      </w:r>
      <w:r w:rsidRPr="00BC50B6">
        <w:rPr>
          <w:rFonts w:cs="Arial"/>
          <w:i/>
          <w:sz w:val="18"/>
          <w:szCs w:val="18"/>
        </w:rPr>
        <w:t xml:space="preserve">osob připojených na </w:t>
      </w:r>
      <w:r w:rsidR="00442036" w:rsidRPr="00BC50B6">
        <w:rPr>
          <w:rFonts w:cs="Arial"/>
          <w:i/>
          <w:sz w:val="18"/>
          <w:szCs w:val="18"/>
        </w:rPr>
        <w:t>ČOV</w:t>
      </w:r>
      <w:r w:rsidR="00442036" w:rsidRPr="00BC50B6">
        <w:rPr>
          <w:rFonts w:cs="Arial"/>
          <w:sz w:val="18"/>
          <w:szCs w:val="18"/>
        </w:rPr>
        <w:t>, obě tato čísla nesmí být nulová</w:t>
      </w:r>
      <w:r w:rsidRPr="00BC50B6">
        <w:rPr>
          <w:rFonts w:cs="Arial"/>
          <w:sz w:val="18"/>
          <w:szCs w:val="18"/>
        </w:rPr>
        <w:t xml:space="preserve">. </w:t>
      </w:r>
      <w:r w:rsidRPr="00BC50B6">
        <w:rPr>
          <w:rFonts w:cs="Arial"/>
          <w:i/>
          <w:sz w:val="18"/>
          <w:szCs w:val="18"/>
        </w:rPr>
        <w:t>Počet osob s trvalým pobytem v obcích nebo jejich částech</w:t>
      </w:r>
      <w:r w:rsidR="00442036" w:rsidRPr="00BC50B6">
        <w:rPr>
          <w:rFonts w:cs="Arial"/>
          <w:i/>
          <w:sz w:val="18"/>
          <w:szCs w:val="18"/>
        </w:rPr>
        <w:t xml:space="preserve"> odkanalizovaných na ČOV</w:t>
      </w:r>
      <w:r w:rsidRPr="00BC50B6">
        <w:rPr>
          <w:rFonts w:cs="Arial"/>
          <w:sz w:val="18"/>
          <w:szCs w:val="18"/>
        </w:rPr>
        <w:t xml:space="preserve"> nesmí být menší než </w:t>
      </w:r>
      <w:r w:rsidR="009F6489" w:rsidRPr="00BC50B6">
        <w:rPr>
          <w:rFonts w:cs="Arial"/>
          <w:sz w:val="18"/>
          <w:szCs w:val="18"/>
        </w:rPr>
        <w:t>kterékoliv z</w:t>
      </w:r>
      <w:r w:rsidRPr="00BC50B6">
        <w:rPr>
          <w:rFonts w:cs="Arial"/>
          <w:sz w:val="18"/>
          <w:szCs w:val="18"/>
        </w:rPr>
        <w:t xml:space="preserve"> předchozích dvou čísel.</w:t>
      </w:r>
      <w:r w:rsidR="00A12331">
        <w:rPr>
          <w:rFonts w:cs="Arial"/>
          <w:sz w:val="18"/>
          <w:szCs w:val="18"/>
        </w:rPr>
        <w:t xml:space="preserve"> Tlačítko </w:t>
      </w:r>
      <w:r w:rsidR="00A12331" w:rsidRPr="00A12331">
        <w:rPr>
          <w:rFonts w:cs="Arial"/>
          <w:b/>
          <w:i/>
          <w:sz w:val="18"/>
          <w:szCs w:val="18"/>
        </w:rPr>
        <w:t>Kontrola počtu připojených na ČOV</w:t>
      </w:r>
      <w:r w:rsidR="00A12331">
        <w:rPr>
          <w:rFonts w:cs="Arial"/>
          <w:b/>
          <w:i/>
          <w:sz w:val="18"/>
          <w:szCs w:val="18"/>
        </w:rPr>
        <w:t xml:space="preserve"> </w:t>
      </w:r>
      <w:r w:rsidR="00A12331">
        <w:rPr>
          <w:rFonts w:cs="Arial"/>
          <w:sz w:val="18"/>
          <w:szCs w:val="18"/>
        </w:rPr>
        <w:t>zobrazí dialog</w:t>
      </w:r>
    </w:p>
    <w:p w:rsidR="00A12331" w:rsidRDefault="00A12331" w:rsidP="00A12331">
      <w:pPr>
        <w:tabs>
          <w:tab w:val="left" w:pos="426"/>
        </w:tabs>
        <w:overflowPunct/>
        <w:spacing w:line="360" w:lineRule="auto"/>
        <w:jc w:val="center"/>
        <w:textAlignment w:val="auto"/>
        <w:rPr>
          <w:rFonts w:cs="Arial"/>
          <w:sz w:val="18"/>
          <w:szCs w:val="18"/>
        </w:rPr>
      </w:pPr>
      <w:r>
        <w:rPr>
          <w:rFonts w:cs="Arial"/>
          <w:noProof/>
          <w:sz w:val="18"/>
          <w:szCs w:val="18"/>
        </w:rPr>
        <w:drawing>
          <wp:inline distT="0" distB="0" distL="0" distR="0" wp14:anchorId="57E9149D" wp14:editId="23C89E48">
            <wp:extent cx="3751200" cy="2588400"/>
            <wp:effectExtent l="0" t="0" r="1905" b="254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751200" cy="2588400"/>
                    </a:xfrm>
                    <a:prstGeom prst="rect">
                      <a:avLst/>
                    </a:prstGeom>
                    <a:noFill/>
                    <a:ln>
                      <a:noFill/>
                    </a:ln>
                  </pic:spPr>
                </pic:pic>
              </a:graphicData>
            </a:graphic>
          </wp:inline>
        </w:drawing>
      </w:r>
      <w:r>
        <w:rPr>
          <w:rFonts w:cs="Arial"/>
          <w:sz w:val="18"/>
          <w:szCs w:val="18"/>
        </w:rPr>
        <w:t>,</w:t>
      </w:r>
    </w:p>
    <w:p w:rsidR="00A12331" w:rsidRPr="00A12331" w:rsidRDefault="00A12331" w:rsidP="00A12331">
      <w:pPr>
        <w:tabs>
          <w:tab w:val="left" w:pos="426"/>
        </w:tabs>
        <w:overflowPunct/>
        <w:spacing w:line="360" w:lineRule="auto"/>
        <w:textAlignment w:val="auto"/>
        <w:rPr>
          <w:rFonts w:cs="Arial"/>
          <w:sz w:val="18"/>
          <w:szCs w:val="18"/>
        </w:rPr>
      </w:pPr>
      <w:r>
        <w:rPr>
          <w:rFonts w:cs="Arial"/>
          <w:sz w:val="18"/>
          <w:szCs w:val="18"/>
        </w:rPr>
        <w:t>ve kterém jsou zobrazeny kanalizační stoky připojené na tuto ČOV s počty připojených obyvatel.</w:t>
      </w:r>
    </w:p>
    <w:p w:rsidR="00CE2E51" w:rsidRPr="004302FB" w:rsidRDefault="000C6A1D" w:rsidP="00DC19FF">
      <w:pPr>
        <w:tabs>
          <w:tab w:val="left" w:pos="426"/>
        </w:tabs>
        <w:spacing w:line="360" w:lineRule="auto"/>
        <w:jc w:val="both"/>
        <w:rPr>
          <w:rFonts w:cs="Arial"/>
          <w:sz w:val="18"/>
          <w:szCs w:val="18"/>
        </w:rPr>
      </w:pPr>
      <w:r w:rsidRPr="00BC50B6">
        <w:rPr>
          <w:rFonts w:cs="Arial"/>
          <w:sz w:val="18"/>
          <w:szCs w:val="18"/>
        </w:rPr>
        <w:tab/>
        <w:t xml:space="preserve">V části dialogu </w:t>
      </w:r>
      <w:r w:rsidRPr="00BC50B6">
        <w:rPr>
          <w:rFonts w:cs="Arial"/>
          <w:b/>
          <w:i/>
          <w:sz w:val="18"/>
          <w:szCs w:val="18"/>
        </w:rPr>
        <w:t>Technické údaje</w:t>
      </w:r>
      <w:r w:rsidRPr="00BC50B6">
        <w:rPr>
          <w:rFonts w:cs="Arial"/>
          <w:sz w:val="18"/>
          <w:szCs w:val="18"/>
        </w:rPr>
        <w:t xml:space="preserve"> vyplníme: </w:t>
      </w:r>
      <w:r w:rsidR="00F70375" w:rsidRPr="00BC50B6">
        <w:rPr>
          <w:rFonts w:cs="Arial"/>
          <w:i/>
          <w:sz w:val="18"/>
          <w:szCs w:val="18"/>
        </w:rPr>
        <w:t>Projektované parametry,</w:t>
      </w:r>
      <w:r w:rsidR="006028EC" w:rsidRPr="00BC50B6">
        <w:rPr>
          <w:rFonts w:cs="Arial"/>
          <w:i/>
          <w:sz w:val="18"/>
          <w:szCs w:val="18"/>
        </w:rPr>
        <w:t xml:space="preserve"> </w:t>
      </w:r>
      <w:r w:rsidR="006028EC" w:rsidRPr="00BC50B6">
        <w:rPr>
          <w:rFonts w:cs="Arial"/>
          <w:sz w:val="18"/>
          <w:szCs w:val="18"/>
        </w:rPr>
        <w:t xml:space="preserve">dále </w:t>
      </w:r>
      <w:r w:rsidR="00F70375" w:rsidRPr="00BC50B6">
        <w:rPr>
          <w:rFonts w:cs="Arial"/>
          <w:i/>
          <w:sz w:val="18"/>
          <w:szCs w:val="18"/>
        </w:rPr>
        <w:t>Stupeň čištění odpadní vody</w:t>
      </w:r>
      <w:r w:rsidR="006028EC" w:rsidRPr="00BC50B6">
        <w:rPr>
          <w:rFonts w:cs="Arial"/>
          <w:sz w:val="18"/>
          <w:szCs w:val="18"/>
        </w:rPr>
        <w:t xml:space="preserve"> a</w:t>
      </w:r>
      <w:r w:rsidR="00F70375" w:rsidRPr="00BC50B6">
        <w:rPr>
          <w:rFonts w:cs="Arial"/>
          <w:i/>
          <w:sz w:val="18"/>
          <w:szCs w:val="18"/>
        </w:rPr>
        <w:t xml:space="preserve"> Další funkce čištění</w:t>
      </w:r>
      <w:r w:rsidR="00F70375" w:rsidRPr="00BC50B6">
        <w:rPr>
          <w:rFonts w:cs="Arial"/>
          <w:sz w:val="18"/>
          <w:szCs w:val="18"/>
        </w:rPr>
        <w:t xml:space="preserve"> </w:t>
      </w:r>
      <w:r w:rsidR="006028EC" w:rsidRPr="00BC50B6">
        <w:rPr>
          <w:rFonts w:cs="Arial"/>
          <w:sz w:val="18"/>
          <w:szCs w:val="18"/>
        </w:rPr>
        <w:t xml:space="preserve">(v každé z nich musí být vyplněna aspoň jedna položka) </w:t>
      </w:r>
      <w:r w:rsidR="00F70375" w:rsidRPr="00BC50B6">
        <w:rPr>
          <w:rFonts w:cs="Arial"/>
          <w:sz w:val="18"/>
          <w:szCs w:val="18"/>
        </w:rPr>
        <w:t>a</w:t>
      </w:r>
      <w:r w:rsidR="00F70375" w:rsidRPr="00BC50B6">
        <w:rPr>
          <w:rFonts w:cs="Arial"/>
          <w:i/>
          <w:sz w:val="18"/>
          <w:szCs w:val="18"/>
        </w:rPr>
        <w:t xml:space="preserve"> </w:t>
      </w:r>
      <w:r w:rsidRPr="00BC50B6">
        <w:rPr>
          <w:rFonts w:cs="Arial"/>
          <w:i/>
          <w:sz w:val="18"/>
          <w:szCs w:val="18"/>
        </w:rPr>
        <w:t>Odpadové hospodářství</w:t>
      </w:r>
      <w:r w:rsidRPr="00BC50B6">
        <w:rPr>
          <w:rFonts w:cs="Arial"/>
          <w:sz w:val="18"/>
          <w:szCs w:val="18"/>
        </w:rPr>
        <w:t xml:space="preserve">. </w:t>
      </w:r>
      <w:r w:rsidR="006028EC" w:rsidRPr="00BC50B6">
        <w:rPr>
          <w:rFonts w:cs="Arial"/>
          <w:sz w:val="18"/>
          <w:szCs w:val="18"/>
        </w:rPr>
        <w:t>Horní část t</w:t>
      </w:r>
      <w:r w:rsidRPr="00BC50B6">
        <w:rPr>
          <w:rFonts w:cs="Arial"/>
          <w:sz w:val="18"/>
          <w:szCs w:val="18"/>
        </w:rPr>
        <w:t>abulk</w:t>
      </w:r>
      <w:r w:rsidR="006028EC" w:rsidRPr="00BC50B6">
        <w:rPr>
          <w:rFonts w:cs="Arial"/>
          <w:sz w:val="18"/>
          <w:szCs w:val="18"/>
        </w:rPr>
        <w:t>y</w:t>
      </w:r>
      <w:r w:rsidRPr="00BC50B6">
        <w:rPr>
          <w:rFonts w:cs="Arial"/>
          <w:sz w:val="18"/>
          <w:szCs w:val="18"/>
        </w:rPr>
        <w:t xml:space="preserve"> </w:t>
      </w:r>
      <w:r w:rsidRPr="00BC50B6">
        <w:rPr>
          <w:rFonts w:cs="Arial"/>
          <w:i/>
          <w:sz w:val="18"/>
          <w:szCs w:val="18"/>
        </w:rPr>
        <w:lastRenderedPageBreak/>
        <w:t>Odpadové hospodářství</w:t>
      </w:r>
      <w:r w:rsidRPr="00BC50B6">
        <w:rPr>
          <w:rFonts w:cs="Arial"/>
          <w:sz w:val="18"/>
          <w:szCs w:val="18"/>
        </w:rPr>
        <w:t xml:space="preserve"> se vyplňuje tak, že ťukneme myší do zadávacího políčka a na jeho konci se objeví tlačítko se šipkou, po jehož stisknutí se vyroluje seznam možností pro daný řádek. Z nich jednu zvolíme a tím řádek tabulky vyplníme. Nakonec ještě doplníme </w:t>
      </w:r>
      <w:r w:rsidRPr="00BC50B6">
        <w:rPr>
          <w:rFonts w:cs="Arial"/>
          <w:b/>
          <w:i/>
          <w:sz w:val="18"/>
          <w:szCs w:val="18"/>
        </w:rPr>
        <w:t>Ekonomické údaje</w:t>
      </w:r>
      <w:r w:rsidRPr="00BC50B6">
        <w:rPr>
          <w:rFonts w:cs="Arial"/>
          <w:sz w:val="18"/>
          <w:szCs w:val="18"/>
        </w:rPr>
        <w:t>.</w:t>
      </w:r>
      <w:r w:rsidR="002220AD" w:rsidRPr="002220AD">
        <w:rPr>
          <w:rFonts w:cs="Arial"/>
          <w:sz w:val="18"/>
          <w:szCs w:val="18"/>
          <w:lang w:val="pl-PL"/>
        </w:rPr>
        <w:t xml:space="preserve"> </w:t>
      </w:r>
      <w:r w:rsidR="002220AD">
        <w:rPr>
          <w:rFonts w:cs="Arial"/>
          <w:sz w:val="18"/>
          <w:szCs w:val="18"/>
          <w:lang w:val="pl-PL"/>
        </w:rPr>
        <w:t>Pro výpočet reprodukční pořizovací ceny použijeme dialog, který vyvoláme stiskem tlačítka „Výpočet”. Reprodukční pořizovací cena se v něm počítá podle Metodického pokynu MZE čj.14000/202-15132. Bližší popis je v kap. 4.11.</w:t>
      </w:r>
    </w:p>
    <w:p w:rsidR="00FF51E0" w:rsidRPr="00BC50B6" w:rsidRDefault="00FF51E0" w:rsidP="00FF51E0">
      <w:pPr>
        <w:tabs>
          <w:tab w:val="left" w:pos="426"/>
        </w:tabs>
        <w:spacing w:line="360" w:lineRule="auto"/>
        <w:jc w:val="both"/>
        <w:rPr>
          <w:rFonts w:cs="Arial"/>
          <w:sz w:val="18"/>
          <w:szCs w:val="18"/>
        </w:rPr>
      </w:pPr>
      <w:r>
        <w:rPr>
          <w:rFonts w:cs="Arial"/>
          <w:sz w:val="18"/>
          <w:szCs w:val="18"/>
        </w:rPr>
        <w:tab/>
        <w:t xml:space="preserve">V tabulce </w:t>
      </w:r>
      <w:r w:rsidRPr="003252B2">
        <w:rPr>
          <w:rFonts w:cs="Arial"/>
          <w:i/>
          <w:sz w:val="18"/>
          <w:szCs w:val="18"/>
        </w:rPr>
        <w:t>Povolení k provozování vydané na předmětný majetek</w:t>
      </w:r>
      <w:r>
        <w:rPr>
          <w:rFonts w:cs="Arial"/>
          <w:sz w:val="18"/>
          <w:szCs w:val="18"/>
        </w:rPr>
        <w:t xml:space="preserve"> vyplní kraj, který povolení vydal, číslo jednací a den vydání povolení. Pokud má uživatel nainstalovanou aplikaci PPVaK – Povolení k provozování, je možno použít tlačítko </w:t>
      </w:r>
      <w:r w:rsidRPr="00A50BCF">
        <w:rPr>
          <w:rFonts w:cs="Arial"/>
          <w:i/>
          <w:sz w:val="18"/>
          <w:szCs w:val="18"/>
        </w:rPr>
        <w:t>Vyhledat</w:t>
      </w:r>
      <w:r>
        <w:rPr>
          <w:rFonts w:cs="Arial"/>
          <w:sz w:val="18"/>
          <w:szCs w:val="18"/>
        </w:rPr>
        <w:t>. Aplikace vyhledá příslušné povolení a vyplní požadované údaje.</w:t>
      </w:r>
    </w:p>
    <w:p w:rsidR="00720557" w:rsidRDefault="00720557" w:rsidP="00720557">
      <w:pPr>
        <w:tabs>
          <w:tab w:val="left" w:pos="426"/>
        </w:tabs>
        <w:spacing w:after="180" w:line="360" w:lineRule="auto"/>
        <w:jc w:val="both"/>
        <w:rPr>
          <w:rFonts w:cs="Arial"/>
          <w:sz w:val="18"/>
          <w:szCs w:val="18"/>
          <w:lang w:val="pl-PL"/>
        </w:rPr>
      </w:pPr>
      <w:r w:rsidRPr="00BC50B6">
        <w:rPr>
          <w:rFonts w:cs="Arial"/>
          <w:sz w:val="18"/>
          <w:szCs w:val="18"/>
          <w:lang w:val="pl-PL"/>
        </w:rPr>
        <w:tab/>
      </w:r>
      <w:r>
        <w:rPr>
          <w:rFonts w:cs="Arial"/>
          <w:sz w:val="18"/>
          <w:szCs w:val="18"/>
          <w:lang w:val="pl-PL"/>
        </w:rPr>
        <w:t>K údajům vodovodních řadů lze přidat řádek vysvětlivek.</w:t>
      </w:r>
    </w:p>
    <w:p w:rsidR="000C6A1D" w:rsidRPr="00A64FAB" w:rsidRDefault="00DA16C8" w:rsidP="000C6A1D">
      <w:pPr>
        <w:tabs>
          <w:tab w:val="left" w:pos="426"/>
        </w:tabs>
        <w:spacing w:after="120" w:line="360" w:lineRule="auto"/>
        <w:jc w:val="both"/>
        <w:rPr>
          <w:rFonts w:cs="Arial"/>
          <w:sz w:val="18"/>
          <w:szCs w:val="18"/>
        </w:rPr>
      </w:pPr>
      <w:r w:rsidRPr="00BC50B6">
        <w:rPr>
          <w:rFonts w:cs="Arial"/>
          <w:sz w:val="18"/>
          <w:szCs w:val="18"/>
        </w:rPr>
        <w:tab/>
      </w:r>
      <w:r w:rsidR="006028EC" w:rsidRPr="00BC50B6">
        <w:rPr>
          <w:rFonts w:cs="Arial"/>
          <w:sz w:val="18"/>
          <w:szCs w:val="18"/>
        </w:rPr>
        <w:t xml:space="preserve">Povinné údaje pro </w:t>
      </w:r>
      <w:r w:rsidRPr="00BC50B6">
        <w:rPr>
          <w:rFonts w:cs="Arial"/>
          <w:sz w:val="18"/>
          <w:szCs w:val="18"/>
        </w:rPr>
        <w:t>čistírnu odpadních vod</w:t>
      </w:r>
      <w:r w:rsidR="006028EC" w:rsidRPr="00BC50B6">
        <w:rPr>
          <w:rFonts w:cs="Arial"/>
          <w:sz w:val="18"/>
          <w:szCs w:val="18"/>
        </w:rPr>
        <w:t xml:space="preserve"> jsou kód vodoprávního úřadu, </w:t>
      </w:r>
      <w:r w:rsidR="00B019AD" w:rsidRPr="00BC50B6">
        <w:rPr>
          <w:rFonts w:cs="Arial"/>
          <w:sz w:val="18"/>
          <w:szCs w:val="18"/>
        </w:rPr>
        <w:t xml:space="preserve">katastrální území (lokalizace ČOV), </w:t>
      </w:r>
      <w:r w:rsidR="006028EC" w:rsidRPr="00BC50B6">
        <w:rPr>
          <w:rFonts w:cs="Arial"/>
          <w:sz w:val="18"/>
          <w:szCs w:val="18"/>
        </w:rPr>
        <w:t>katastrální území</w:t>
      </w:r>
      <w:r w:rsidR="00B019AD" w:rsidRPr="00BC50B6">
        <w:rPr>
          <w:rFonts w:cs="Arial"/>
          <w:sz w:val="18"/>
          <w:szCs w:val="18"/>
        </w:rPr>
        <w:t>, pro které je čistírna určena</w:t>
      </w:r>
      <w:r w:rsidR="006028EC" w:rsidRPr="00BC50B6">
        <w:rPr>
          <w:rFonts w:cs="Arial"/>
          <w:sz w:val="18"/>
          <w:szCs w:val="18"/>
        </w:rPr>
        <w:t xml:space="preserve">, IČO vlastníka, název </w:t>
      </w:r>
      <w:r w:rsidRPr="00BC50B6">
        <w:rPr>
          <w:rFonts w:cs="Arial"/>
          <w:sz w:val="18"/>
          <w:szCs w:val="18"/>
        </w:rPr>
        <w:t>čistírny odpadních vod</w:t>
      </w:r>
      <w:r w:rsidR="00B019AD" w:rsidRPr="00BC50B6">
        <w:rPr>
          <w:rFonts w:cs="Arial"/>
          <w:sz w:val="18"/>
          <w:szCs w:val="18"/>
        </w:rPr>
        <w:t>.</w:t>
      </w:r>
      <w:r w:rsidR="006028EC" w:rsidRPr="00BC50B6">
        <w:rPr>
          <w:rFonts w:cs="Arial"/>
          <w:sz w:val="18"/>
          <w:szCs w:val="18"/>
        </w:rPr>
        <w:t xml:space="preserve"> Počet osob s trvalým pobytem nesmí být </w:t>
      </w:r>
      <w:r w:rsidRPr="00BC50B6">
        <w:rPr>
          <w:rFonts w:cs="Arial"/>
          <w:sz w:val="18"/>
          <w:szCs w:val="18"/>
        </w:rPr>
        <w:t xml:space="preserve">menší </w:t>
      </w:r>
      <w:r w:rsidR="00B019AD" w:rsidRPr="00BC50B6">
        <w:rPr>
          <w:rFonts w:cs="Arial"/>
          <w:sz w:val="18"/>
          <w:szCs w:val="18"/>
        </w:rPr>
        <w:t xml:space="preserve">než počet připojených obyvatel na ČOV nebo počet ekvivalentních obyvatel na ČOV a žádná z těchto položek nesmí být nulová. Projektovaná kapacita Qd, stejně jako projektovaná kapacita (ekvivalentní obyvatelé) nesmí být nulová. Musí být zadán stupeň čištění, další funkce čištění a název recipientu. </w:t>
      </w:r>
      <w:r w:rsidR="006028EC" w:rsidRPr="00BC50B6">
        <w:rPr>
          <w:rFonts w:cs="Arial"/>
          <w:sz w:val="18"/>
          <w:szCs w:val="18"/>
        </w:rPr>
        <w:t>Hodnota majetku v reprodukční pořizovací ceně nesmí být nulová.</w:t>
      </w:r>
    </w:p>
    <w:p w:rsidR="000C6A1D" w:rsidRPr="00BC50B6" w:rsidRDefault="000C6A1D" w:rsidP="000C6A1D">
      <w:pPr>
        <w:tabs>
          <w:tab w:val="left" w:pos="426"/>
        </w:tabs>
        <w:spacing w:after="120" w:line="360" w:lineRule="auto"/>
        <w:ind w:firstLine="425"/>
        <w:jc w:val="both"/>
        <w:rPr>
          <w:rFonts w:cs="Arial"/>
          <w:sz w:val="18"/>
          <w:szCs w:val="18"/>
        </w:rPr>
      </w:pPr>
      <w:r w:rsidRPr="00BC50B6">
        <w:rPr>
          <w:rFonts w:cs="Arial"/>
          <w:sz w:val="18"/>
          <w:szCs w:val="18"/>
        </w:rPr>
        <w:t>V pravé části dialogov</w:t>
      </w:r>
      <w:r w:rsidR="00BF686F">
        <w:rPr>
          <w:rFonts w:cs="Arial"/>
          <w:sz w:val="18"/>
          <w:szCs w:val="18"/>
        </w:rPr>
        <w:t>ého</w:t>
      </w:r>
      <w:r w:rsidRPr="00BC50B6">
        <w:rPr>
          <w:rFonts w:cs="Arial"/>
          <w:sz w:val="18"/>
          <w:szCs w:val="18"/>
        </w:rPr>
        <w:t xml:space="preserve"> ok</w:t>
      </w:r>
      <w:r w:rsidR="00BF686F">
        <w:rPr>
          <w:rFonts w:cs="Arial"/>
          <w:sz w:val="18"/>
          <w:szCs w:val="18"/>
        </w:rPr>
        <w:t>na</w:t>
      </w:r>
      <w:r w:rsidRPr="00BC50B6">
        <w:rPr>
          <w:rFonts w:cs="Arial"/>
          <w:sz w:val="18"/>
          <w:szCs w:val="18"/>
        </w:rPr>
        <w:t xml:space="preserve"> jsou tlačítka rychlého přístupu. Tlačítko </w:t>
      </w:r>
      <w:r w:rsidRPr="00BC50B6">
        <w:rPr>
          <w:rFonts w:cs="Arial"/>
          <w:b/>
          <w:i/>
          <w:sz w:val="18"/>
          <w:szCs w:val="18"/>
        </w:rPr>
        <w:t>Nové VÚME</w:t>
      </w:r>
      <w:r w:rsidRPr="00BC50B6">
        <w:rPr>
          <w:rFonts w:cs="Arial"/>
          <w:sz w:val="18"/>
          <w:szCs w:val="18"/>
        </w:rPr>
        <w:t xml:space="preserve"> zobrazí dotaz</w:t>
      </w:r>
      <w:r w:rsidR="00947D7E">
        <w:rPr>
          <w:rFonts w:cs="Arial"/>
          <w:sz w:val="18"/>
          <w:szCs w:val="18"/>
        </w:rPr>
        <w:t>:</w:t>
      </w:r>
    </w:p>
    <w:p w:rsidR="000C6A1D" w:rsidRPr="00BC50B6" w:rsidRDefault="006E2DBF" w:rsidP="000C6A1D">
      <w:pPr>
        <w:tabs>
          <w:tab w:val="left" w:pos="426"/>
        </w:tabs>
        <w:spacing w:after="120" w:line="360" w:lineRule="auto"/>
        <w:jc w:val="center"/>
        <w:rPr>
          <w:rFonts w:cs="Arial"/>
          <w:sz w:val="18"/>
          <w:szCs w:val="18"/>
        </w:rPr>
      </w:pPr>
      <w:r>
        <w:rPr>
          <w:rFonts w:cs="Arial"/>
          <w:noProof/>
          <w:sz w:val="18"/>
          <w:szCs w:val="18"/>
        </w:rPr>
        <w:drawing>
          <wp:inline distT="0" distB="0" distL="0" distR="0" wp14:anchorId="0C4BE223" wp14:editId="562F011A">
            <wp:extent cx="2276475" cy="1257300"/>
            <wp:effectExtent l="0" t="0" r="0"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76475" cy="1257300"/>
                    </a:xfrm>
                    <a:prstGeom prst="rect">
                      <a:avLst/>
                    </a:prstGeom>
                    <a:noFill/>
                    <a:ln>
                      <a:noFill/>
                    </a:ln>
                  </pic:spPr>
                </pic:pic>
              </a:graphicData>
            </a:graphic>
          </wp:inline>
        </w:drawing>
      </w:r>
    </w:p>
    <w:p w:rsidR="000C6A1D" w:rsidRPr="00BC50B6" w:rsidRDefault="000C6A1D" w:rsidP="000C6A1D">
      <w:pPr>
        <w:tabs>
          <w:tab w:val="left" w:pos="426"/>
        </w:tabs>
        <w:spacing w:after="120" w:line="360" w:lineRule="auto"/>
        <w:ind w:firstLine="425"/>
        <w:jc w:val="both"/>
        <w:rPr>
          <w:rFonts w:cs="Arial"/>
          <w:sz w:val="18"/>
          <w:szCs w:val="18"/>
        </w:rPr>
      </w:pPr>
      <w:r w:rsidRPr="00BC50B6">
        <w:rPr>
          <w:rFonts w:cs="Arial"/>
          <w:sz w:val="18"/>
          <w:szCs w:val="18"/>
        </w:rPr>
        <w:t xml:space="preserve"> Po stisku </w:t>
      </w:r>
      <w:r w:rsidRPr="00BC50B6">
        <w:rPr>
          <w:rFonts w:cs="Arial"/>
          <w:b/>
          <w:i/>
          <w:sz w:val="18"/>
          <w:szCs w:val="18"/>
        </w:rPr>
        <w:t>OK</w:t>
      </w:r>
      <w:r w:rsidRPr="00BC50B6">
        <w:rPr>
          <w:rFonts w:cs="Arial"/>
          <w:sz w:val="18"/>
          <w:szCs w:val="18"/>
        </w:rPr>
        <w:t xml:space="preserve"> se vyprázdní editační pole dialogu pro nové zadání, tlačítko </w:t>
      </w:r>
      <w:r w:rsidRPr="00BC50B6">
        <w:rPr>
          <w:rFonts w:cs="Arial"/>
          <w:b/>
          <w:i/>
          <w:sz w:val="18"/>
          <w:szCs w:val="18"/>
        </w:rPr>
        <w:t xml:space="preserve">Uložit VÚME </w:t>
      </w:r>
      <w:r w:rsidRPr="00BC50B6">
        <w:rPr>
          <w:rFonts w:cs="Arial"/>
          <w:sz w:val="18"/>
          <w:szCs w:val="18"/>
        </w:rPr>
        <w:t xml:space="preserve">slouží k uložení změn aktuálního VÚME, tlačítko </w:t>
      </w:r>
      <w:r w:rsidRPr="00BC50B6">
        <w:rPr>
          <w:rFonts w:cs="Arial"/>
          <w:b/>
          <w:i/>
          <w:sz w:val="18"/>
          <w:szCs w:val="18"/>
        </w:rPr>
        <w:t>Smazat VÚME</w:t>
      </w:r>
      <w:r w:rsidRPr="00BC50B6">
        <w:rPr>
          <w:rFonts w:cs="Arial"/>
          <w:sz w:val="18"/>
          <w:szCs w:val="18"/>
        </w:rPr>
        <w:t xml:space="preserve"> smaže aktuální VÚME a tlačítkem </w:t>
      </w:r>
      <w:r w:rsidRPr="00BC50B6">
        <w:rPr>
          <w:rFonts w:cs="Arial"/>
          <w:b/>
          <w:i/>
          <w:sz w:val="18"/>
          <w:szCs w:val="18"/>
        </w:rPr>
        <w:t>Vložit VÚME</w:t>
      </w:r>
      <w:r w:rsidRPr="00BC50B6">
        <w:rPr>
          <w:rFonts w:cs="Arial"/>
          <w:sz w:val="18"/>
          <w:szCs w:val="18"/>
        </w:rPr>
        <w:t xml:space="preserve"> vložíme aktuální VÚME jako novou položku. Tlačítko </w:t>
      </w:r>
      <w:r w:rsidRPr="00BC50B6">
        <w:rPr>
          <w:rFonts w:cs="Arial"/>
          <w:b/>
          <w:i/>
          <w:sz w:val="18"/>
          <w:szCs w:val="18"/>
        </w:rPr>
        <w:t>Kontrola VÚME</w:t>
      </w:r>
      <w:r w:rsidRPr="00BC50B6">
        <w:rPr>
          <w:rFonts w:cs="Arial"/>
          <w:sz w:val="18"/>
          <w:szCs w:val="18"/>
        </w:rPr>
        <w:t xml:space="preserve"> slouží ke kontrole správnosti údajů.</w:t>
      </w:r>
    </w:p>
    <w:p w:rsidR="000C6A1D" w:rsidRDefault="006E2DBF" w:rsidP="005B0D37">
      <w:pPr>
        <w:tabs>
          <w:tab w:val="left" w:pos="426"/>
        </w:tabs>
        <w:spacing w:after="120" w:line="360" w:lineRule="auto"/>
        <w:jc w:val="center"/>
        <w:rPr>
          <w:rFonts w:cs="Arial"/>
          <w:sz w:val="18"/>
          <w:szCs w:val="18"/>
        </w:rPr>
      </w:pPr>
      <w:r>
        <w:rPr>
          <w:rFonts w:cs="Arial"/>
          <w:noProof/>
          <w:sz w:val="18"/>
          <w:szCs w:val="18"/>
        </w:rPr>
        <w:drawing>
          <wp:inline distT="0" distB="0" distL="0" distR="0" wp14:anchorId="644A189C" wp14:editId="099F1488">
            <wp:extent cx="6115050" cy="1714500"/>
            <wp:effectExtent l="0" t="0" r="0" b="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5050" cy="1714500"/>
                    </a:xfrm>
                    <a:prstGeom prst="rect">
                      <a:avLst/>
                    </a:prstGeom>
                    <a:noFill/>
                    <a:ln>
                      <a:noFill/>
                    </a:ln>
                  </pic:spPr>
                </pic:pic>
              </a:graphicData>
            </a:graphic>
          </wp:inline>
        </w:drawing>
      </w:r>
    </w:p>
    <w:p w:rsidR="00662757" w:rsidRDefault="00662757" w:rsidP="00662757">
      <w:pPr>
        <w:tabs>
          <w:tab w:val="left" w:pos="426"/>
        </w:tabs>
        <w:spacing w:after="120" w:line="360" w:lineRule="auto"/>
        <w:rPr>
          <w:rFonts w:cs="Arial"/>
          <w:sz w:val="18"/>
          <w:szCs w:val="18"/>
        </w:rPr>
      </w:pPr>
      <w:r>
        <w:rPr>
          <w:rFonts w:cs="Arial"/>
          <w:sz w:val="18"/>
          <w:szCs w:val="18"/>
        </w:rPr>
        <w:t>Pokud jsou k dispozici data VÚME ČOV z předchozího roku, kontrolují se i odchylky od předchozích údajů. Nalezené odchylky se po kontrole objeví v tabulce „Odchylka“ a „Komentář“.</w:t>
      </w:r>
      <w:bookmarkStart w:id="19" w:name="_GoBack"/>
      <w:bookmarkEnd w:id="19"/>
    </w:p>
    <w:p w:rsidR="00662757" w:rsidRDefault="00662757" w:rsidP="00662757">
      <w:pPr>
        <w:tabs>
          <w:tab w:val="left" w:pos="426"/>
        </w:tabs>
        <w:spacing w:after="120" w:line="360" w:lineRule="auto"/>
        <w:rPr>
          <w:rFonts w:cs="Arial"/>
          <w:sz w:val="18"/>
          <w:szCs w:val="18"/>
        </w:rPr>
      </w:pPr>
      <w:r>
        <w:rPr>
          <w:rFonts w:cs="Arial"/>
          <w:noProof/>
          <w:sz w:val="18"/>
          <w:szCs w:val="18"/>
        </w:rPr>
        <w:drawing>
          <wp:inline distT="0" distB="0" distL="0" distR="0" wp14:anchorId="58595BED" wp14:editId="77287447">
            <wp:extent cx="6122670" cy="540385"/>
            <wp:effectExtent l="0" t="0" r="0" b="0"/>
            <wp:docPr id="264" name="Obráze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670" cy="540385"/>
                    </a:xfrm>
                    <a:prstGeom prst="rect">
                      <a:avLst/>
                    </a:prstGeom>
                    <a:noFill/>
                    <a:ln>
                      <a:noFill/>
                    </a:ln>
                  </pic:spPr>
                </pic:pic>
              </a:graphicData>
            </a:graphic>
          </wp:inline>
        </w:drawing>
      </w:r>
    </w:p>
    <w:p w:rsidR="00662757" w:rsidRDefault="00662757" w:rsidP="00662757">
      <w:pPr>
        <w:tabs>
          <w:tab w:val="left" w:pos="426"/>
        </w:tabs>
        <w:spacing w:after="120" w:line="360" w:lineRule="auto"/>
        <w:rPr>
          <w:rFonts w:cs="Arial"/>
          <w:sz w:val="18"/>
          <w:szCs w:val="18"/>
        </w:rPr>
      </w:pPr>
      <w:r>
        <w:rPr>
          <w:rFonts w:cs="Arial"/>
          <w:sz w:val="18"/>
          <w:szCs w:val="18"/>
        </w:rPr>
        <w:t>Zjištěné odchylky je nutné okomentovat ve sloupci „Komentář“ nebo opravit hodnoty v zadávacím dialogu. Pokud odchylku okomentujeme, změní se barva textu na zelenou.</w:t>
      </w:r>
    </w:p>
    <w:p w:rsidR="00662757" w:rsidRDefault="00662757" w:rsidP="00662757">
      <w:pPr>
        <w:tabs>
          <w:tab w:val="left" w:pos="426"/>
        </w:tabs>
        <w:spacing w:after="120" w:line="360" w:lineRule="auto"/>
        <w:rPr>
          <w:rFonts w:cs="Arial"/>
          <w:sz w:val="18"/>
          <w:szCs w:val="18"/>
        </w:rPr>
      </w:pPr>
      <w:r>
        <w:rPr>
          <w:rFonts w:cs="Arial"/>
          <w:noProof/>
          <w:sz w:val="18"/>
          <w:szCs w:val="18"/>
        </w:rPr>
        <w:lastRenderedPageBreak/>
        <w:drawing>
          <wp:inline distT="0" distB="0" distL="0" distR="0" wp14:anchorId="6601B82F" wp14:editId="6B03CE98">
            <wp:extent cx="6114415" cy="461010"/>
            <wp:effectExtent l="0" t="0" r="635" b="0"/>
            <wp:docPr id="265" name="Obráze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4415" cy="461010"/>
                    </a:xfrm>
                    <a:prstGeom prst="rect">
                      <a:avLst/>
                    </a:prstGeom>
                    <a:noFill/>
                    <a:ln>
                      <a:noFill/>
                    </a:ln>
                  </pic:spPr>
                </pic:pic>
              </a:graphicData>
            </a:graphic>
          </wp:inline>
        </w:drawing>
      </w:r>
    </w:p>
    <w:p w:rsidR="00662757" w:rsidRPr="00BC50B6" w:rsidRDefault="00662757" w:rsidP="00662757">
      <w:pPr>
        <w:tabs>
          <w:tab w:val="left" w:pos="426"/>
        </w:tabs>
        <w:spacing w:after="120" w:line="360" w:lineRule="auto"/>
        <w:rPr>
          <w:rFonts w:cs="Arial"/>
          <w:sz w:val="18"/>
          <w:szCs w:val="18"/>
        </w:rPr>
      </w:pPr>
      <w:r>
        <w:rPr>
          <w:rFonts w:cs="Arial"/>
          <w:sz w:val="18"/>
          <w:szCs w:val="18"/>
        </w:rPr>
        <w:t>Pozor. Komentář je nutno potvrdit stiskem Enter, jinak se změna komentáře neprojeví.</w:t>
      </w:r>
    </w:p>
    <w:p w:rsidR="000C6A1D" w:rsidRDefault="000C6A1D" w:rsidP="000C6A1D">
      <w:pPr>
        <w:tabs>
          <w:tab w:val="left" w:pos="426"/>
        </w:tabs>
        <w:spacing w:after="240" w:line="360" w:lineRule="auto"/>
        <w:ind w:firstLine="425"/>
        <w:jc w:val="both"/>
        <w:rPr>
          <w:rFonts w:cs="Arial"/>
          <w:sz w:val="18"/>
          <w:szCs w:val="18"/>
        </w:rPr>
      </w:pPr>
      <w:r w:rsidRPr="00BC50B6">
        <w:rPr>
          <w:rFonts w:cs="Arial"/>
          <w:sz w:val="18"/>
          <w:szCs w:val="18"/>
        </w:rPr>
        <w:t xml:space="preserve">Tlačítko </w:t>
      </w:r>
      <w:r w:rsidRPr="00BC50B6">
        <w:rPr>
          <w:rFonts w:cs="Arial"/>
          <w:b/>
          <w:i/>
          <w:sz w:val="18"/>
          <w:szCs w:val="18"/>
        </w:rPr>
        <w:t>Nulovat VÚME</w:t>
      </w:r>
      <w:r w:rsidRPr="00BC50B6">
        <w:rPr>
          <w:rFonts w:cs="Arial"/>
          <w:sz w:val="18"/>
          <w:szCs w:val="18"/>
        </w:rPr>
        <w:t xml:space="preserve"> vynuluje všechna zadávací pole pro změnu zadání</w:t>
      </w:r>
      <w:r w:rsidR="00882498">
        <w:rPr>
          <w:rFonts w:cs="Arial"/>
          <w:sz w:val="18"/>
          <w:szCs w:val="18"/>
        </w:rPr>
        <w:t>, tlačítko</w:t>
      </w:r>
      <w:r w:rsidRPr="00BC50B6">
        <w:rPr>
          <w:rFonts w:cs="Arial"/>
          <w:sz w:val="18"/>
          <w:szCs w:val="18"/>
        </w:rPr>
        <w:t xml:space="preserve"> </w:t>
      </w:r>
      <w:r w:rsidRPr="00BC50B6">
        <w:rPr>
          <w:rFonts w:cs="Arial"/>
          <w:b/>
          <w:i/>
          <w:sz w:val="18"/>
          <w:szCs w:val="18"/>
        </w:rPr>
        <w:t>Tisk VÚME</w:t>
      </w:r>
      <w:r w:rsidRPr="00BC50B6">
        <w:rPr>
          <w:rFonts w:cs="Arial"/>
          <w:sz w:val="18"/>
          <w:szCs w:val="18"/>
        </w:rPr>
        <w:t xml:space="preserve"> umožní prohlížení a tisk aktuálního VÚME a tlačítko </w:t>
      </w:r>
      <w:r w:rsidRPr="00BC50B6">
        <w:rPr>
          <w:rFonts w:cs="Arial"/>
          <w:b/>
          <w:i/>
          <w:sz w:val="18"/>
          <w:szCs w:val="18"/>
        </w:rPr>
        <w:t>Export do Excelu</w:t>
      </w:r>
      <w:r w:rsidRPr="00BC50B6">
        <w:rPr>
          <w:rFonts w:cs="Arial"/>
          <w:sz w:val="18"/>
          <w:szCs w:val="18"/>
        </w:rPr>
        <w:t xml:space="preserve"> slouží k exportu dat v tabulce do Excelu.</w:t>
      </w:r>
    </w:p>
    <w:p w:rsidR="002220AD" w:rsidRPr="00BC50B6" w:rsidRDefault="002220AD" w:rsidP="002220AD">
      <w:pPr>
        <w:pStyle w:val="Nadpis2"/>
        <w:spacing w:before="0" w:after="240" w:line="360" w:lineRule="auto"/>
      </w:pPr>
      <w:bookmarkStart w:id="20" w:name="_Toc57469361"/>
      <w:bookmarkStart w:id="21" w:name="_Toc124450157"/>
      <w:r>
        <w:t>Výpočet reprodukční pořizovací ceny ČOV</w:t>
      </w:r>
      <w:bookmarkEnd w:id="20"/>
      <w:bookmarkEnd w:id="21"/>
      <w:r w:rsidRPr="00BC50B6">
        <w:t xml:space="preserve"> </w:t>
      </w:r>
    </w:p>
    <w:p w:rsidR="00F62602" w:rsidRDefault="00F62602" w:rsidP="00F62602">
      <w:pPr>
        <w:tabs>
          <w:tab w:val="left" w:pos="426"/>
        </w:tabs>
        <w:spacing w:after="120" w:line="360" w:lineRule="auto"/>
        <w:ind w:firstLine="425"/>
        <w:jc w:val="both"/>
        <w:rPr>
          <w:rFonts w:cs="Arial"/>
          <w:sz w:val="18"/>
          <w:szCs w:val="18"/>
        </w:rPr>
      </w:pPr>
      <w:r w:rsidRPr="00BC50B6">
        <w:rPr>
          <w:rFonts w:cs="Arial"/>
          <w:sz w:val="18"/>
          <w:szCs w:val="18"/>
        </w:rPr>
        <w:t xml:space="preserve">Program umožňuje </w:t>
      </w:r>
      <w:r>
        <w:rPr>
          <w:rFonts w:cs="Arial"/>
          <w:sz w:val="18"/>
          <w:szCs w:val="18"/>
        </w:rPr>
        <w:t xml:space="preserve">určit orientační reprodukční pořizovací cenu čistírny odpadních vod podle Metodického pokynu MZE čj.14000/2020-15132. </w:t>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Orientační reprodukční pořizovací cena čistírny odpadních vod je složena z pořizovacích cen jednotlivých součástí. Těmi součástmi jsou čistírny odpadních vod, jiné objekty patřící k čistírně (zadává se přímo tabulková cena)</w:t>
      </w:r>
      <w:r w:rsidR="005F5A06">
        <w:rPr>
          <w:rFonts w:cs="Arial"/>
          <w:sz w:val="18"/>
          <w:szCs w:val="18"/>
        </w:rPr>
        <w:t>. Dále se jedná o</w:t>
      </w:r>
      <w:r>
        <w:rPr>
          <w:rFonts w:cs="Arial"/>
          <w:sz w:val="18"/>
          <w:szCs w:val="18"/>
        </w:rPr>
        <w:t xml:space="preserve"> septiky, jímky a domovní mikročistírny.</w:t>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Stiskem tlačítka „Výpočet“ nad zadávacím polem „Hodnota uvedeného majetku v reprodukční pořizovací ceně“ se objeví se dialog</w:t>
      </w:r>
    </w:p>
    <w:p w:rsidR="00F62602" w:rsidRDefault="00984B8A" w:rsidP="00F62602">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extent cx="6114415" cy="4055110"/>
            <wp:effectExtent l="0" t="0" r="635" b="2540"/>
            <wp:docPr id="320" name="Obrázek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14415" cy="4055110"/>
                    </a:xfrm>
                    <a:prstGeom prst="rect">
                      <a:avLst/>
                    </a:prstGeom>
                    <a:noFill/>
                    <a:ln>
                      <a:noFill/>
                    </a:ln>
                  </pic:spPr>
                </pic:pic>
              </a:graphicData>
            </a:graphic>
          </wp:inline>
        </w:drawing>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První řádek je identifikace čistírny odpadních vod a její lokalizace (obec s počtem obyvatel). Prvotní hodnota polohového koeficientu je právě určena jako polohový koeficient zobrazené obce. Jeho hodnotu lze změnit v nabídce „Polohový koeficient“. Malé tlačítko za zobrazením aktuální hodnoty polohového koeficientu umožňuje vybrat obec, jejíž koeficient se použije. V dialogu, který se objeví, stačí začít psát název obce a pak vybrat správnou obec a stisknout OK. Polohový koeficient vybrané obce se vloží do všech tabulek a ceny se přepočtou.</w:t>
      </w:r>
    </w:p>
    <w:p w:rsidR="00F62602" w:rsidRDefault="00984B8A" w:rsidP="00F62602">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79240"/>
            <wp:effectExtent l="0" t="0" r="635" b="0"/>
            <wp:docPr id="321" name="Obrázek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14415" cy="4079240"/>
                    </a:xfrm>
                    <a:prstGeom prst="rect">
                      <a:avLst/>
                    </a:prstGeom>
                    <a:noFill/>
                    <a:ln>
                      <a:noFill/>
                    </a:ln>
                  </pic:spPr>
                </pic:pic>
              </a:graphicData>
            </a:graphic>
          </wp:inline>
        </w:drawing>
      </w:r>
    </w:p>
    <w:p w:rsidR="005F16B0" w:rsidRDefault="00F62602" w:rsidP="00F62602">
      <w:pPr>
        <w:tabs>
          <w:tab w:val="left" w:pos="426"/>
        </w:tabs>
        <w:spacing w:after="120" w:line="360" w:lineRule="auto"/>
        <w:ind w:firstLine="425"/>
        <w:jc w:val="both"/>
        <w:rPr>
          <w:rFonts w:cs="Arial"/>
          <w:sz w:val="18"/>
          <w:szCs w:val="18"/>
        </w:rPr>
      </w:pPr>
      <w:r>
        <w:rPr>
          <w:rFonts w:cs="Arial"/>
          <w:sz w:val="18"/>
          <w:szCs w:val="18"/>
        </w:rPr>
        <w:t xml:space="preserve">V dialogu jsou pak uvedeny údaje vlastníka a tabulky, ve kterých se počítají souhrnné hodnoty výpočtu pořizovací ceny (reprodukční ceny jednotlivých součástí čistírny odpadních vod a opotřebení). Opotřebení je vhodné zadávat v případě, že budeme chtít v programu vytvořit nebo aktualizovat plán financování obnovy vodovodů a </w:t>
      </w:r>
      <w:proofErr w:type="gramStart"/>
      <w:r>
        <w:rPr>
          <w:rFonts w:cs="Arial"/>
          <w:sz w:val="18"/>
          <w:szCs w:val="18"/>
        </w:rPr>
        <w:t>kanalizací..Pak</w:t>
      </w:r>
      <w:proofErr w:type="gramEnd"/>
      <w:r>
        <w:rPr>
          <w:rFonts w:cs="Arial"/>
          <w:sz w:val="18"/>
          <w:szCs w:val="18"/>
        </w:rPr>
        <w:t xml:space="preserve"> jsou uvedeny samostatné záložky s jednotlivými součástmi čistírny odpadních vod </w:t>
      </w:r>
      <w:r w:rsidR="005F5A06">
        <w:rPr>
          <w:rFonts w:cs="Arial"/>
          <w:sz w:val="18"/>
          <w:szCs w:val="18"/>
        </w:rPr>
        <w:t>(</w:t>
      </w:r>
      <w:r>
        <w:rPr>
          <w:rFonts w:cs="Arial"/>
          <w:sz w:val="18"/>
          <w:szCs w:val="18"/>
        </w:rPr>
        <w:t>čistírny a jiné objekty</w:t>
      </w:r>
      <w:r w:rsidR="005F16B0">
        <w:rPr>
          <w:rFonts w:cs="Arial"/>
          <w:sz w:val="18"/>
          <w:szCs w:val="18"/>
        </w:rPr>
        <w:t xml:space="preserve"> patřící k</w:t>
      </w:r>
      <w:r w:rsidR="005F5A06">
        <w:rPr>
          <w:rFonts w:cs="Arial"/>
          <w:sz w:val="18"/>
          <w:szCs w:val="18"/>
        </w:rPr>
        <w:t> </w:t>
      </w:r>
      <w:r w:rsidR="005F16B0">
        <w:rPr>
          <w:rFonts w:cs="Arial"/>
          <w:sz w:val="18"/>
          <w:szCs w:val="18"/>
        </w:rPr>
        <w:t>čistírně</w:t>
      </w:r>
      <w:r w:rsidR="005F5A06">
        <w:rPr>
          <w:rFonts w:cs="Arial"/>
          <w:sz w:val="18"/>
          <w:szCs w:val="18"/>
        </w:rPr>
        <w:t xml:space="preserve"> a d</w:t>
      </w:r>
      <w:r w:rsidR="005F16B0">
        <w:rPr>
          <w:rFonts w:cs="Arial"/>
          <w:sz w:val="18"/>
          <w:szCs w:val="18"/>
        </w:rPr>
        <w:t xml:space="preserve">ále </w:t>
      </w:r>
      <w:r w:rsidR="005F5A06">
        <w:rPr>
          <w:rFonts w:cs="Arial"/>
          <w:sz w:val="18"/>
          <w:szCs w:val="18"/>
        </w:rPr>
        <w:t>objekty jako</w:t>
      </w:r>
      <w:r w:rsidR="005F16B0">
        <w:rPr>
          <w:rFonts w:cs="Arial"/>
          <w:sz w:val="18"/>
          <w:szCs w:val="18"/>
        </w:rPr>
        <w:t xml:space="preserve"> </w:t>
      </w:r>
      <w:r w:rsidR="005F5A06">
        <w:rPr>
          <w:rFonts w:cs="Arial"/>
          <w:sz w:val="18"/>
          <w:szCs w:val="18"/>
        </w:rPr>
        <w:t xml:space="preserve">jsou </w:t>
      </w:r>
      <w:r>
        <w:rPr>
          <w:rFonts w:cs="Arial"/>
          <w:sz w:val="18"/>
          <w:szCs w:val="18"/>
        </w:rPr>
        <w:t>septiky, jímky a domovní mikročistírny).</w:t>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Do jednotlivých tabulek přidáme řádek pomocí tlačítek „Nový …“ (např. „Nový objekt“). Konkrétní řádek smažeme tak, že kurzor vložíme pomocí myši do tohoto řádku a pak stiskneme tlačítko „Smazat …“. Pokud kurzor není v konkrétním řádku a stiskneme tlačítko „Smazat…“, smaže se poslední řádek v tabulce. Každé mazání je chráněno dotazem, zda opravdu chcete smazat vybraný objekt. Po přidání nového řádku začneme vyplňovat konkrétní údaje.</w:t>
      </w:r>
    </w:p>
    <w:p w:rsidR="00F62602" w:rsidRDefault="00984B8A" w:rsidP="00F62602">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39235"/>
            <wp:effectExtent l="0" t="0" r="635" b="0"/>
            <wp:docPr id="322" name="Obrázek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14415" cy="4039235"/>
                    </a:xfrm>
                    <a:prstGeom prst="rect">
                      <a:avLst/>
                    </a:prstGeom>
                    <a:noFill/>
                    <a:ln>
                      <a:noFill/>
                    </a:ln>
                  </pic:spPr>
                </pic:pic>
              </a:graphicData>
            </a:graphic>
          </wp:inline>
        </w:drawing>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V případě čistírny je to označení (není povinné), typ čistírny, kapacita v EO, opotřebení stavební a technologické části (je vhodné zadávat jen v případě, že budete v programu vytvářet plán financování obnovy vodovodů a kanalizací). Program při každé změně počítá měrný ukazatel Cmu, tabulkovou a pořizovací cenu.</w:t>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Tabulkavá cena je spočtena jako součin interpolovaného měrného cenového ukazatele na EO a počtu EO. Pořizovací cena je tabulková cena násobená polohovým koeficientem a koeficientem DPH (pro plátce DPH 0,826, pro neplátce DPH 1,0).</w:t>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Hodnoty EO mohou být libovolné. Program hodnoty, které nejsou zadané, interpoluje i extrapoluje, pokud jsou mimo určený rozsah.</w:t>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Vypočtená pořizovací cena i opotřebení se ihned promítne do souhrnných tabulek.</w:t>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Tlačítko „Smazat všechna …“ smaže celý obsah tabulky. Tlačítko „Vynulovat“ smaže obsah všech tabulek ve všech záložkách.</w:t>
      </w:r>
    </w:p>
    <w:p w:rsidR="00F62602" w:rsidRDefault="00F62602" w:rsidP="00F62602">
      <w:pPr>
        <w:tabs>
          <w:tab w:val="left" w:pos="426"/>
        </w:tabs>
        <w:spacing w:after="120" w:line="360" w:lineRule="auto"/>
        <w:ind w:firstLine="425"/>
        <w:jc w:val="both"/>
        <w:rPr>
          <w:rFonts w:cs="Arial"/>
          <w:sz w:val="18"/>
          <w:szCs w:val="18"/>
        </w:rPr>
      </w:pPr>
      <w:r w:rsidRPr="0038541B">
        <w:rPr>
          <w:rFonts w:cs="Arial"/>
          <w:sz w:val="18"/>
          <w:szCs w:val="18"/>
        </w:rPr>
        <w:t>V záložce „</w:t>
      </w:r>
      <w:r>
        <w:rPr>
          <w:rFonts w:cs="Arial"/>
          <w:sz w:val="18"/>
          <w:szCs w:val="18"/>
        </w:rPr>
        <w:t>Čistírny</w:t>
      </w:r>
      <w:r w:rsidRPr="0038541B">
        <w:rPr>
          <w:rFonts w:cs="Arial"/>
          <w:sz w:val="18"/>
          <w:szCs w:val="18"/>
        </w:rPr>
        <w:t xml:space="preserve">“ je možné zadat jednak </w:t>
      </w:r>
      <w:r>
        <w:rPr>
          <w:rFonts w:cs="Arial"/>
          <w:sz w:val="18"/>
          <w:szCs w:val="18"/>
        </w:rPr>
        <w:t>čistírnu</w:t>
      </w:r>
      <w:r w:rsidRPr="0038541B">
        <w:rPr>
          <w:rFonts w:cs="Arial"/>
          <w:sz w:val="18"/>
          <w:szCs w:val="18"/>
        </w:rPr>
        <w:t>, anebo jin</w:t>
      </w:r>
      <w:r>
        <w:rPr>
          <w:rFonts w:cs="Arial"/>
          <w:sz w:val="18"/>
          <w:szCs w:val="18"/>
        </w:rPr>
        <w:t>ý</w:t>
      </w:r>
      <w:r w:rsidRPr="0038541B">
        <w:rPr>
          <w:rFonts w:cs="Arial"/>
          <w:sz w:val="18"/>
          <w:szCs w:val="18"/>
        </w:rPr>
        <w:t xml:space="preserve"> objekt, kter</w:t>
      </w:r>
      <w:r>
        <w:rPr>
          <w:rFonts w:cs="Arial"/>
          <w:sz w:val="18"/>
          <w:szCs w:val="18"/>
        </w:rPr>
        <w:t>ý</w:t>
      </w:r>
      <w:r w:rsidRPr="0038541B">
        <w:rPr>
          <w:rFonts w:cs="Arial"/>
          <w:sz w:val="18"/>
          <w:szCs w:val="18"/>
        </w:rPr>
        <w:t xml:space="preserve"> m</w:t>
      </w:r>
      <w:r>
        <w:rPr>
          <w:rFonts w:cs="Arial"/>
          <w:sz w:val="18"/>
          <w:szCs w:val="18"/>
        </w:rPr>
        <w:t>ůže</w:t>
      </w:r>
      <w:r w:rsidRPr="0038541B">
        <w:rPr>
          <w:rFonts w:cs="Arial"/>
          <w:sz w:val="18"/>
          <w:szCs w:val="18"/>
        </w:rPr>
        <w:t xml:space="preserve"> být součástí </w:t>
      </w:r>
      <w:r>
        <w:rPr>
          <w:rFonts w:cs="Arial"/>
          <w:sz w:val="18"/>
          <w:szCs w:val="18"/>
        </w:rPr>
        <w:t>čistírny</w:t>
      </w:r>
      <w:r w:rsidRPr="0038541B">
        <w:rPr>
          <w:rFonts w:cs="Arial"/>
          <w:sz w:val="18"/>
          <w:szCs w:val="18"/>
        </w:rPr>
        <w:t>. U jin</w:t>
      </w:r>
      <w:r>
        <w:rPr>
          <w:rFonts w:cs="Arial"/>
          <w:sz w:val="18"/>
          <w:szCs w:val="18"/>
        </w:rPr>
        <w:t>ého</w:t>
      </w:r>
      <w:r w:rsidRPr="0038541B">
        <w:rPr>
          <w:rFonts w:cs="Arial"/>
          <w:sz w:val="18"/>
          <w:szCs w:val="18"/>
        </w:rPr>
        <w:t xml:space="preserve"> objekt</w:t>
      </w:r>
      <w:r>
        <w:rPr>
          <w:rFonts w:cs="Arial"/>
          <w:sz w:val="18"/>
          <w:szCs w:val="18"/>
        </w:rPr>
        <w:t>u</w:t>
      </w:r>
      <w:r w:rsidRPr="0038541B">
        <w:rPr>
          <w:rFonts w:cs="Arial"/>
          <w:sz w:val="18"/>
          <w:szCs w:val="18"/>
        </w:rPr>
        <w:t xml:space="preserve"> nejsou žádné měrné cenové ukazatele a zadává se přímo tabulková cena stavební a technologické části.</w:t>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V každé tabulce lze ve sloupci „Pol.koef“ změnit polohový koeficient příslušného objektu. Po stisku malého tlačítka v editačním poli se objeví dialog, kde do editačního pole lze začít psát název hledané obce. Program v tabulce pod polem zobrazí všechny obce, které odpovídají zadanému klíči i s příslušnými údaji. Stačí označit správný řádek a stisknout OK. Příslušný polohový koeficient se přenese do tabulky.</w:t>
      </w:r>
    </w:p>
    <w:p w:rsidR="00F62602" w:rsidRDefault="00582EBB" w:rsidP="00F62602">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63365"/>
            <wp:effectExtent l="0" t="0" r="635" b="0"/>
            <wp:docPr id="323" name="Obrázek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4415" cy="4063365"/>
                    </a:xfrm>
                    <a:prstGeom prst="rect">
                      <a:avLst/>
                    </a:prstGeom>
                    <a:noFill/>
                    <a:ln>
                      <a:noFill/>
                    </a:ln>
                  </pic:spPr>
                </pic:pic>
              </a:graphicData>
            </a:graphic>
          </wp:inline>
        </w:drawing>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Po vyplnění všech objektů čistírny odpadních vod stiskneme OK. Údaje z výpočtu pořizovací ceny se přenesou do formuláře pro VÚME. Změněné údaje ve VÚME je nutné potom uložit.</w:t>
      </w:r>
    </w:p>
    <w:p w:rsidR="00F62602" w:rsidRPr="00BC50B6" w:rsidRDefault="00F62602" w:rsidP="00F62602">
      <w:pPr>
        <w:tabs>
          <w:tab w:val="left" w:pos="426"/>
        </w:tabs>
        <w:spacing w:after="120" w:line="360" w:lineRule="auto"/>
        <w:ind w:firstLine="425"/>
        <w:jc w:val="both"/>
        <w:rPr>
          <w:rFonts w:cs="Arial"/>
          <w:sz w:val="18"/>
          <w:szCs w:val="18"/>
        </w:rPr>
      </w:pPr>
      <w:r>
        <w:rPr>
          <w:rFonts w:cs="Arial"/>
          <w:sz w:val="18"/>
          <w:szCs w:val="18"/>
        </w:rPr>
        <w:t>Údaje z výpočtu pořizovací ceny lze exportovat do excelu.</w:t>
      </w:r>
    </w:p>
    <w:p w:rsidR="00611DAB" w:rsidRPr="00611DAB" w:rsidRDefault="00611DAB" w:rsidP="00611DAB">
      <w:pPr>
        <w:pStyle w:val="Nadpis2"/>
        <w:spacing w:before="0" w:after="240" w:line="360" w:lineRule="auto"/>
      </w:pPr>
      <w:bookmarkStart w:id="22" w:name="_Toc124450158"/>
      <w:r w:rsidRPr="00611DAB">
        <w:t>Zadání</w:t>
      </w:r>
      <w:r w:rsidR="006436CB">
        <w:t xml:space="preserve"> a opravy VÚPE – vodovodní řady</w:t>
      </w:r>
      <w:bookmarkEnd w:id="22"/>
    </w:p>
    <w:p w:rsidR="00611DAB" w:rsidRPr="00EC0CD3" w:rsidRDefault="00611DAB" w:rsidP="00611DAB">
      <w:pPr>
        <w:tabs>
          <w:tab w:val="left" w:pos="426"/>
        </w:tabs>
        <w:spacing w:after="120" w:line="360" w:lineRule="auto"/>
        <w:ind w:firstLine="425"/>
        <w:jc w:val="both"/>
        <w:rPr>
          <w:rFonts w:cs="Arial"/>
          <w:sz w:val="18"/>
          <w:szCs w:val="18"/>
        </w:rPr>
      </w:pPr>
      <w:r w:rsidRPr="00611DAB">
        <w:rPr>
          <w:rFonts w:cs="Arial"/>
          <w:sz w:val="18"/>
          <w:szCs w:val="18"/>
        </w:rPr>
        <w:t xml:space="preserve">Program umožňuje opravovat a doplňovat VÚPE pro vodovodní řady. </w:t>
      </w:r>
      <w:r w:rsidRPr="00611DAB">
        <w:rPr>
          <w:rFonts w:cs="Arial"/>
          <w:sz w:val="18"/>
        </w:rPr>
        <w:t xml:space="preserve">Provádí se to pomocí položky </w:t>
      </w:r>
      <w:r w:rsidRPr="00611DAB">
        <w:rPr>
          <w:rFonts w:cs="Arial"/>
          <w:b/>
          <w:i/>
          <w:sz w:val="18"/>
        </w:rPr>
        <w:t>Vstupy</w:t>
      </w:r>
      <w:r w:rsidRPr="00611DAB">
        <w:rPr>
          <w:rFonts w:cs="Arial"/>
          <w:sz w:val="18"/>
        </w:rPr>
        <w:t xml:space="preserve"> na </w:t>
      </w:r>
      <w:r w:rsidRPr="00EC0CD3">
        <w:rPr>
          <w:rFonts w:cs="Arial"/>
          <w:sz w:val="18"/>
        </w:rPr>
        <w:t xml:space="preserve">hlavním roletovém menu a dále položkou </w:t>
      </w:r>
      <w:r w:rsidRPr="00EC0CD3">
        <w:rPr>
          <w:rFonts w:cs="Arial"/>
          <w:b/>
          <w:i/>
          <w:sz w:val="18"/>
          <w:szCs w:val="18"/>
        </w:rPr>
        <w:t xml:space="preserve">Vybrané údaje </w:t>
      </w:r>
      <w:r w:rsidR="00EC0CD3" w:rsidRPr="00EC0CD3">
        <w:rPr>
          <w:rFonts w:cs="Arial"/>
          <w:b/>
          <w:i/>
          <w:sz w:val="18"/>
          <w:szCs w:val="18"/>
        </w:rPr>
        <w:t>provozní</w:t>
      </w:r>
      <w:r w:rsidRPr="00EC0CD3">
        <w:rPr>
          <w:rFonts w:cs="Arial"/>
          <w:b/>
          <w:i/>
          <w:sz w:val="18"/>
          <w:szCs w:val="18"/>
        </w:rPr>
        <w:t xml:space="preserve"> evidence - vodovodní řady</w:t>
      </w:r>
      <w:r w:rsidRPr="00EC0CD3">
        <w:rPr>
          <w:rFonts w:cs="Arial"/>
          <w:sz w:val="18"/>
        </w:rPr>
        <w:t>.</w:t>
      </w:r>
    </w:p>
    <w:p w:rsidR="00611DAB" w:rsidRPr="00EC0CD3" w:rsidRDefault="00F97925" w:rsidP="00611DAB">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14:anchorId="3FAC905E" wp14:editId="5A2B44A2">
            <wp:extent cx="6114415" cy="5589905"/>
            <wp:effectExtent l="0" t="0" r="63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4415" cy="5589905"/>
                    </a:xfrm>
                    <a:prstGeom prst="rect">
                      <a:avLst/>
                    </a:prstGeom>
                    <a:noFill/>
                    <a:ln>
                      <a:noFill/>
                    </a:ln>
                  </pic:spPr>
                </pic:pic>
              </a:graphicData>
            </a:graphic>
          </wp:inline>
        </w:drawing>
      </w:r>
    </w:p>
    <w:p w:rsidR="00611DAB" w:rsidRPr="0080593B" w:rsidRDefault="00611DAB" w:rsidP="00611DAB">
      <w:pPr>
        <w:tabs>
          <w:tab w:val="left" w:pos="426"/>
        </w:tabs>
        <w:spacing w:after="60" w:line="360" w:lineRule="auto"/>
        <w:jc w:val="both"/>
        <w:rPr>
          <w:rFonts w:cs="Arial"/>
          <w:sz w:val="18"/>
          <w:szCs w:val="18"/>
        </w:rPr>
      </w:pPr>
      <w:r w:rsidRPr="00EC0CD3">
        <w:rPr>
          <w:rFonts w:cs="Arial"/>
          <w:sz w:val="18"/>
          <w:szCs w:val="18"/>
        </w:rPr>
        <w:tab/>
      </w:r>
      <w:r w:rsidRPr="0080593B">
        <w:rPr>
          <w:rFonts w:cs="Arial"/>
          <w:sz w:val="18"/>
          <w:szCs w:val="18"/>
        </w:rPr>
        <w:t>Zásady vyplňování dialogů:</w:t>
      </w:r>
    </w:p>
    <w:p w:rsidR="00611DAB" w:rsidRPr="0080593B" w:rsidRDefault="00611DAB" w:rsidP="00611DAB">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vyplňují se bílá políčka, šedá nejsou aktivní a jejich obsah vyplňuje program</w:t>
      </w:r>
    </w:p>
    <w:p w:rsidR="00611DAB" w:rsidRPr="0080593B" w:rsidRDefault="00611DAB" w:rsidP="00611DAB">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po vyplnění se údaje potvrdí stiskem klávesy Enter nebo pravou šipkou, případně kliknutím myši do jiného políčka</w:t>
      </w:r>
    </w:p>
    <w:p w:rsidR="00611DAB" w:rsidRPr="0080593B" w:rsidRDefault="00611DAB" w:rsidP="00611DAB">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stiskem klávesy Esc se číslo v aktuálním políčku vrátí k předchozí hodnotě</w:t>
      </w:r>
    </w:p>
    <w:p w:rsidR="00611DAB" w:rsidRPr="0080593B" w:rsidRDefault="00611DAB" w:rsidP="00611DAB">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zaškrtávací čtverečky se vyplňují ťuknutím myši nebo, je-li políčko aktivní, je možné použít mezerník</w:t>
      </w:r>
    </w:p>
    <w:p w:rsidR="00611DAB" w:rsidRPr="0080593B" w:rsidRDefault="00611DAB" w:rsidP="00611DAB">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je-li vedle zaškrtávacího čtverečku prázdný řádek, stane se po zaškrtnutí aktivní a je ho možno vyplnit</w:t>
      </w:r>
    </w:p>
    <w:p w:rsidR="00611DAB" w:rsidRPr="0080593B" w:rsidRDefault="00611DAB" w:rsidP="00611DAB">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vyplňování políček pomocí myši:</w:t>
      </w:r>
    </w:p>
    <w:p w:rsidR="00611DAB" w:rsidRPr="0080593B" w:rsidRDefault="00611DAB" w:rsidP="00611DAB">
      <w:pPr>
        <w:spacing w:line="360" w:lineRule="auto"/>
        <w:ind w:left="720" w:firstLine="720"/>
        <w:rPr>
          <w:sz w:val="18"/>
          <w:szCs w:val="18"/>
          <w:lang w:val="pl-PL"/>
        </w:rPr>
      </w:pPr>
      <w:r w:rsidRPr="0080593B">
        <w:rPr>
          <w:sz w:val="18"/>
          <w:szCs w:val="18"/>
          <w:lang w:val="pl-PL"/>
        </w:rPr>
        <w:t>- jedno kliknutí umožní opravit znak na pozici kurzoru</w:t>
      </w:r>
    </w:p>
    <w:p w:rsidR="00611DAB" w:rsidRPr="0068244F" w:rsidRDefault="00611DAB" w:rsidP="00611DAB">
      <w:pPr>
        <w:spacing w:after="120" w:line="360" w:lineRule="auto"/>
        <w:ind w:left="720" w:firstLine="720"/>
        <w:rPr>
          <w:sz w:val="18"/>
          <w:szCs w:val="18"/>
          <w:lang w:val="pl-PL"/>
        </w:rPr>
      </w:pPr>
      <w:r w:rsidRPr="0068244F">
        <w:rPr>
          <w:sz w:val="18"/>
          <w:szCs w:val="18"/>
          <w:lang w:val="pl-PL"/>
        </w:rPr>
        <w:t>- dvojklikem myši se políčko modře probarví a umožní zadat celé nové číslo nebo text</w:t>
      </w:r>
    </w:p>
    <w:p w:rsidR="00611DAB" w:rsidRDefault="00611DAB" w:rsidP="00611DAB">
      <w:pPr>
        <w:tabs>
          <w:tab w:val="left" w:pos="426"/>
        </w:tabs>
        <w:spacing w:after="60" w:line="360" w:lineRule="auto"/>
        <w:ind w:firstLine="425"/>
        <w:jc w:val="both"/>
        <w:rPr>
          <w:rFonts w:cs="Arial"/>
          <w:sz w:val="18"/>
          <w:szCs w:val="18"/>
        </w:rPr>
      </w:pPr>
      <w:r w:rsidRPr="0068244F">
        <w:rPr>
          <w:rFonts w:cs="Arial"/>
          <w:sz w:val="18"/>
          <w:szCs w:val="18"/>
        </w:rPr>
        <w:t xml:space="preserve">V dialogu je možno zadat nový vodovodní řad nebo opravit stávající, případně smazat vybraný vodovodní řad. V horní části dialogového okna vybereme ze seznamu vodoprávní úřad, pod který aktuální stavba spadá. </w:t>
      </w:r>
    </w:p>
    <w:p w:rsidR="00460480" w:rsidRPr="00972B23" w:rsidRDefault="00460480" w:rsidP="00460480">
      <w:pPr>
        <w:tabs>
          <w:tab w:val="left" w:pos="426"/>
        </w:tabs>
        <w:spacing w:after="120" w:line="360" w:lineRule="auto"/>
        <w:jc w:val="both"/>
        <w:rPr>
          <w:rFonts w:cs="Arial"/>
          <w:sz w:val="18"/>
          <w:szCs w:val="18"/>
          <w:lang w:val="pl-PL"/>
        </w:rPr>
      </w:pPr>
      <w:r w:rsidRPr="00972B23">
        <w:rPr>
          <w:rFonts w:cs="Arial"/>
          <w:sz w:val="18"/>
          <w:szCs w:val="18"/>
          <w:lang w:val="pl-PL"/>
        </w:rPr>
        <w:tab/>
        <w:t xml:space="preserve">V políčku </w:t>
      </w:r>
      <w:r w:rsidRPr="00972B23">
        <w:rPr>
          <w:rFonts w:cs="Arial"/>
          <w:b/>
          <w:i/>
          <w:sz w:val="18"/>
          <w:szCs w:val="18"/>
          <w:lang w:val="pl-PL"/>
        </w:rPr>
        <w:t>Druh stavby</w:t>
      </w:r>
      <w:r w:rsidRPr="00972B23">
        <w:rPr>
          <w:rFonts w:cs="Arial"/>
          <w:sz w:val="18"/>
          <w:szCs w:val="18"/>
          <w:lang w:val="pl-PL"/>
        </w:rPr>
        <w:t xml:space="preserve"> zvolíme jednu ze dvou možností: buď přiváděcí </w:t>
      </w:r>
      <w:r>
        <w:rPr>
          <w:rFonts w:cs="Arial"/>
          <w:sz w:val="18"/>
          <w:szCs w:val="18"/>
          <w:lang w:val="pl-PL"/>
        </w:rPr>
        <w:t>řad</w:t>
      </w:r>
      <w:r w:rsidRPr="00972B23">
        <w:rPr>
          <w:rFonts w:cs="Arial"/>
          <w:sz w:val="18"/>
          <w:szCs w:val="18"/>
          <w:lang w:val="pl-PL"/>
        </w:rPr>
        <w:t xml:space="preserve"> nebo </w:t>
      </w:r>
      <w:r>
        <w:rPr>
          <w:rFonts w:cs="Arial"/>
          <w:sz w:val="18"/>
          <w:szCs w:val="18"/>
          <w:lang w:val="pl-PL"/>
        </w:rPr>
        <w:t>rozvodná vodovodní</w:t>
      </w:r>
      <w:r w:rsidRPr="00972B23">
        <w:rPr>
          <w:rFonts w:cs="Arial"/>
          <w:sz w:val="18"/>
          <w:szCs w:val="18"/>
          <w:lang w:val="pl-PL"/>
        </w:rPr>
        <w:t xml:space="preserve"> síť. Údaje, které je nutné zadat, se liší podle druhu stavby.</w:t>
      </w:r>
    </w:p>
    <w:p w:rsidR="0068244F" w:rsidRPr="0068244F" w:rsidRDefault="0068244F" w:rsidP="0068244F">
      <w:pPr>
        <w:tabs>
          <w:tab w:val="left" w:pos="426"/>
        </w:tabs>
        <w:spacing w:after="60" w:line="360" w:lineRule="auto"/>
        <w:jc w:val="both"/>
        <w:rPr>
          <w:rFonts w:cs="Arial"/>
          <w:sz w:val="18"/>
          <w:szCs w:val="18"/>
        </w:rPr>
      </w:pPr>
      <w:r w:rsidRPr="0068244F">
        <w:rPr>
          <w:rFonts w:cs="Arial"/>
          <w:sz w:val="18"/>
          <w:szCs w:val="18"/>
        </w:rPr>
        <w:tab/>
        <w:t xml:space="preserve">Nahoře vyplníme provozovatele vodovodu. Zadání můžeme provést několika způsoby. Do zadávacího pole v dialogu </w:t>
      </w:r>
      <w:r w:rsidRPr="0068244F">
        <w:rPr>
          <w:rFonts w:cs="Arial"/>
          <w:b/>
          <w:i/>
          <w:sz w:val="18"/>
          <w:szCs w:val="18"/>
        </w:rPr>
        <w:t>Provozovatel</w:t>
      </w:r>
      <w:r w:rsidRPr="0068244F">
        <w:rPr>
          <w:rFonts w:cs="Arial"/>
          <w:sz w:val="18"/>
          <w:szCs w:val="18"/>
        </w:rPr>
        <w:t xml:space="preserve"> přímo vyplníme celý přesný název obchodní firmy a údaje na dalších řádcích dialogu se zobrazí </w:t>
      </w:r>
      <w:r w:rsidRPr="0068244F">
        <w:rPr>
          <w:rFonts w:cs="Arial"/>
          <w:sz w:val="18"/>
          <w:szCs w:val="18"/>
        </w:rPr>
        <w:lastRenderedPageBreak/>
        <w:t>automaticky. Pokud název nezadáme přesně a program nenajde provozovatele, který zadanému názvu odpovídá, objeví se hláška</w:t>
      </w:r>
    </w:p>
    <w:p w:rsidR="0068244F" w:rsidRPr="0068244F" w:rsidRDefault="006E2DBF" w:rsidP="0068244F">
      <w:pPr>
        <w:tabs>
          <w:tab w:val="left" w:pos="426"/>
        </w:tabs>
        <w:spacing w:after="60" w:line="360" w:lineRule="auto"/>
        <w:jc w:val="center"/>
        <w:rPr>
          <w:rFonts w:cs="Arial"/>
          <w:sz w:val="18"/>
          <w:szCs w:val="18"/>
        </w:rPr>
      </w:pPr>
      <w:r>
        <w:rPr>
          <w:rFonts w:cs="Arial"/>
          <w:noProof/>
          <w:sz w:val="18"/>
          <w:szCs w:val="18"/>
        </w:rPr>
        <w:drawing>
          <wp:inline distT="0" distB="0" distL="0" distR="0" wp14:anchorId="48F4D690" wp14:editId="73D838BD">
            <wp:extent cx="2419350" cy="1304925"/>
            <wp:effectExtent l="0" t="0" r="0"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68244F" w:rsidRPr="0068244F" w:rsidRDefault="0068244F" w:rsidP="0068244F">
      <w:pPr>
        <w:tabs>
          <w:tab w:val="left" w:pos="426"/>
        </w:tabs>
        <w:spacing w:line="360" w:lineRule="auto"/>
        <w:jc w:val="both"/>
        <w:rPr>
          <w:rFonts w:cs="Arial"/>
          <w:sz w:val="18"/>
          <w:szCs w:val="18"/>
          <w:highlight w:val="cyan"/>
        </w:rPr>
      </w:pPr>
      <w:r w:rsidRPr="0048554E">
        <w:rPr>
          <w:rFonts w:cs="Arial"/>
          <w:sz w:val="18"/>
          <w:szCs w:val="18"/>
        </w:rPr>
        <w:tab/>
        <w:t xml:space="preserve">Druhou možností je napsat část názvu. </w:t>
      </w:r>
      <w:r w:rsidR="00330601">
        <w:rPr>
          <w:rFonts w:cs="Arial"/>
          <w:sz w:val="18"/>
          <w:szCs w:val="18"/>
        </w:rPr>
        <w:t>Po stisknutí</w:t>
      </w:r>
      <w:r w:rsidR="00330601" w:rsidRPr="00BC50B6">
        <w:rPr>
          <w:rFonts w:cs="Arial"/>
          <w:sz w:val="18"/>
          <w:szCs w:val="18"/>
        </w:rPr>
        <w:t xml:space="preserve"> tlačítk</w:t>
      </w:r>
      <w:r w:rsidR="00330601">
        <w:rPr>
          <w:rFonts w:cs="Arial"/>
          <w:sz w:val="18"/>
          <w:szCs w:val="18"/>
        </w:rPr>
        <w:t>a</w:t>
      </w:r>
      <w:r w:rsidR="00330601" w:rsidRPr="00BC50B6">
        <w:rPr>
          <w:rFonts w:cs="Arial"/>
          <w:sz w:val="18"/>
          <w:szCs w:val="18"/>
        </w:rPr>
        <w:t xml:space="preserve"> se šipkou</w:t>
      </w:r>
      <w:r w:rsidR="00330601">
        <w:rPr>
          <w:rFonts w:cs="Arial"/>
          <w:sz w:val="18"/>
          <w:szCs w:val="18"/>
        </w:rPr>
        <w:t xml:space="preserve"> na konci zadávacího pole se objeví</w:t>
      </w:r>
      <w:r w:rsidRPr="0048554E">
        <w:rPr>
          <w:rFonts w:cs="Arial"/>
          <w:sz w:val="18"/>
          <w:szCs w:val="18"/>
        </w:rPr>
        <w:t xml:space="preserve"> seznam názvů, které obsahují zadané znaky. Zvolíme hledaného </w:t>
      </w:r>
      <w:r w:rsidR="0048554E" w:rsidRPr="0048554E">
        <w:rPr>
          <w:rFonts w:cs="Arial"/>
          <w:sz w:val="18"/>
          <w:szCs w:val="18"/>
        </w:rPr>
        <w:t>provozovatele</w:t>
      </w:r>
      <w:r w:rsidRPr="0048554E">
        <w:rPr>
          <w:rFonts w:cs="Arial"/>
          <w:sz w:val="18"/>
          <w:szCs w:val="18"/>
        </w:rPr>
        <w:t xml:space="preserve"> a zbytek tabulky se opět doplní automaticky. Místo tlačítka se šipkou můžeme rovněž po napsání části názvu zadat Enter a do řádku se vyplní </w:t>
      </w:r>
      <w:r w:rsidR="0048554E" w:rsidRPr="0048554E">
        <w:rPr>
          <w:rFonts w:cs="Arial"/>
          <w:sz w:val="18"/>
          <w:szCs w:val="18"/>
        </w:rPr>
        <w:t>provozovatel</w:t>
      </w:r>
      <w:r w:rsidRPr="0048554E">
        <w:rPr>
          <w:rFonts w:cs="Arial"/>
          <w:sz w:val="18"/>
          <w:szCs w:val="18"/>
        </w:rPr>
        <w:t xml:space="preserve">, který je na prvním místě v seznamu </w:t>
      </w:r>
      <w:r w:rsidR="0048554E" w:rsidRPr="0048554E">
        <w:rPr>
          <w:rFonts w:cs="Arial"/>
          <w:sz w:val="18"/>
          <w:szCs w:val="18"/>
        </w:rPr>
        <w:t>provozovatel</w:t>
      </w:r>
      <w:r w:rsidRPr="0048554E">
        <w:rPr>
          <w:rFonts w:cs="Arial"/>
          <w:sz w:val="18"/>
          <w:szCs w:val="18"/>
        </w:rPr>
        <w:t xml:space="preserve">ů, odpovídajících zadaným znakům. </w:t>
      </w:r>
    </w:p>
    <w:p w:rsidR="0068244F" w:rsidRPr="00D03230" w:rsidRDefault="0068244F" w:rsidP="0068244F">
      <w:pPr>
        <w:tabs>
          <w:tab w:val="left" w:pos="426"/>
        </w:tabs>
        <w:spacing w:after="60" w:line="360" w:lineRule="auto"/>
        <w:jc w:val="both"/>
        <w:rPr>
          <w:rFonts w:cs="Arial"/>
          <w:sz w:val="18"/>
          <w:szCs w:val="18"/>
        </w:rPr>
      </w:pPr>
      <w:r w:rsidRPr="00D03230">
        <w:rPr>
          <w:rFonts w:cs="Arial"/>
          <w:sz w:val="18"/>
          <w:szCs w:val="18"/>
        </w:rPr>
        <w:tab/>
        <w:t xml:space="preserve">Název firmy </w:t>
      </w:r>
      <w:r w:rsidR="00D03230" w:rsidRPr="00D03230">
        <w:rPr>
          <w:rFonts w:cs="Arial"/>
          <w:sz w:val="18"/>
          <w:szCs w:val="18"/>
        </w:rPr>
        <w:t>provozovatele</w:t>
      </w:r>
      <w:r w:rsidRPr="00D03230">
        <w:rPr>
          <w:rFonts w:cs="Arial"/>
          <w:sz w:val="18"/>
          <w:szCs w:val="18"/>
        </w:rPr>
        <w:t xml:space="preserve"> můžeme vybírat také ze seznamu všech </w:t>
      </w:r>
      <w:r w:rsidR="00D03230" w:rsidRPr="00D03230">
        <w:rPr>
          <w:rFonts w:cs="Arial"/>
          <w:sz w:val="18"/>
          <w:szCs w:val="18"/>
        </w:rPr>
        <w:t>provozovatel</w:t>
      </w:r>
      <w:r w:rsidRPr="00D03230">
        <w:rPr>
          <w:rFonts w:cs="Arial"/>
          <w:sz w:val="18"/>
          <w:szCs w:val="18"/>
        </w:rPr>
        <w:t xml:space="preserve">ů. Otevřeme ho stiskem tlačítka vpravo vedle tabulky. </w:t>
      </w:r>
      <w:r w:rsidR="00371C36">
        <w:rPr>
          <w:rFonts w:cs="Arial"/>
          <w:sz w:val="18"/>
          <w:szCs w:val="18"/>
        </w:rPr>
        <w:t>Tlačítko o</w:t>
      </w:r>
      <w:r w:rsidRPr="00D03230">
        <w:rPr>
          <w:rFonts w:cs="Arial"/>
          <w:sz w:val="18"/>
          <w:szCs w:val="18"/>
        </w:rPr>
        <w:t xml:space="preserve">tevře dialogové okno </w:t>
      </w:r>
      <w:r w:rsidRPr="00D03230">
        <w:rPr>
          <w:rFonts w:cs="Arial"/>
          <w:b/>
          <w:i/>
          <w:sz w:val="18"/>
          <w:szCs w:val="18"/>
        </w:rPr>
        <w:t xml:space="preserve">Výběr </w:t>
      </w:r>
      <w:r w:rsidR="00D03230" w:rsidRPr="00D03230">
        <w:rPr>
          <w:rFonts w:cs="Arial"/>
          <w:b/>
          <w:i/>
          <w:sz w:val="18"/>
          <w:szCs w:val="18"/>
        </w:rPr>
        <w:t>provozovatele</w:t>
      </w:r>
      <w:r w:rsidRPr="00D03230">
        <w:rPr>
          <w:rFonts w:cs="Arial"/>
          <w:sz w:val="18"/>
          <w:szCs w:val="18"/>
        </w:rPr>
        <w:t xml:space="preserve">. </w:t>
      </w:r>
    </w:p>
    <w:p w:rsidR="0068244F" w:rsidRPr="00D03230" w:rsidRDefault="005D49B5" w:rsidP="0068244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extent cx="4150800" cy="2988000"/>
            <wp:effectExtent l="0" t="0" r="2540" b="3175"/>
            <wp:docPr id="324" name="Obrázek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50800" cy="2988000"/>
                    </a:xfrm>
                    <a:prstGeom prst="rect">
                      <a:avLst/>
                    </a:prstGeom>
                    <a:noFill/>
                    <a:ln>
                      <a:noFill/>
                    </a:ln>
                  </pic:spPr>
                </pic:pic>
              </a:graphicData>
            </a:graphic>
          </wp:inline>
        </w:drawing>
      </w:r>
    </w:p>
    <w:p w:rsidR="0068244F" w:rsidRPr="0068244F" w:rsidRDefault="0068244F" w:rsidP="0068244F">
      <w:pPr>
        <w:tabs>
          <w:tab w:val="left" w:pos="426"/>
        </w:tabs>
        <w:spacing w:line="360" w:lineRule="auto"/>
        <w:jc w:val="both"/>
        <w:rPr>
          <w:rFonts w:cs="Arial"/>
          <w:sz w:val="18"/>
          <w:szCs w:val="18"/>
          <w:highlight w:val="cyan"/>
          <w:lang w:val="nl-NL"/>
        </w:rPr>
      </w:pPr>
      <w:r w:rsidRPr="00D03230">
        <w:rPr>
          <w:rFonts w:cs="Arial"/>
          <w:sz w:val="18"/>
          <w:szCs w:val="18"/>
          <w:lang w:val="nl-NL"/>
        </w:rPr>
        <w:tab/>
        <w:t xml:space="preserve">Seznam </w:t>
      </w:r>
      <w:r w:rsidR="00A9562A" w:rsidRPr="00D03230">
        <w:rPr>
          <w:rFonts w:cs="Arial"/>
          <w:sz w:val="18"/>
          <w:szCs w:val="18"/>
        </w:rPr>
        <w:t>provozovatelů</w:t>
      </w:r>
      <w:r w:rsidRPr="00D03230">
        <w:rPr>
          <w:rFonts w:cs="Arial"/>
          <w:sz w:val="18"/>
          <w:szCs w:val="18"/>
          <w:lang w:val="nl-NL"/>
        </w:rPr>
        <w:t xml:space="preserve"> můžeme předem zúžit pomocí filtru. V horní části dialogu vybereme typ </w:t>
      </w:r>
      <w:r w:rsidR="005D49B5">
        <w:rPr>
          <w:rFonts w:cs="Arial"/>
          <w:sz w:val="18"/>
          <w:szCs w:val="18"/>
          <w:lang w:val="nl-NL"/>
        </w:rPr>
        <w:t>filtru</w:t>
      </w:r>
      <w:r w:rsidRPr="00D03230">
        <w:rPr>
          <w:rFonts w:cs="Arial"/>
          <w:sz w:val="18"/>
          <w:szCs w:val="18"/>
          <w:lang w:val="nl-NL"/>
        </w:rPr>
        <w:t xml:space="preserve"> (podle </w:t>
      </w:r>
      <w:r w:rsidR="00FC1788">
        <w:rPr>
          <w:rFonts w:cs="Arial"/>
          <w:sz w:val="18"/>
          <w:szCs w:val="18"/>
          <w:lang w:val="nl-NL"/>
        </w:rPr>
        <w:t>názvu</w:t>
      </w:r>
      <w:r w:rsidRPr="00A9562A">
        <w:rPr>
          <w:rFonts w:cs="Arial"/>
          <w:sz w:val="18"/>
          <w:szCs w:val="18"/>
          <w:lang w:val="nl-NL"/>
        </w:rPr>
        <w:t xml:space="preserve">, IČO, obce, ulice nebo PSČ), do okénka </w:t>
      </w:r>
      <w:r w:rsidR="005D49B5">
        <w:rPr>
          <w:rFonts w:cs="Arial"/>
          <w:b/>
          <w:i/>
          <w:sz w:val="18"/>
          <w:szCs w:val="18"/>
          <w:lang w:val="nl-NL"/>
        </w:rPr>
        <w:t>Filtr</w:t>
      </w:r>
      <w:r w:rsidRPr="00A9562A">
        <w:rPr>
          <w:rFonts w:cs="Arial"/>
          <w:sz w:val="18"/>
          <w:szCs w:val="18"/>
          <w:lang w:val="nl-NL"/>
        </w:rPr>
        <w:t xml:space="preserve"> napíšeme parametr, podle kterého vybíráme, a pomocí tlačítka </w:t>
      </w:r>
      <w:r w:rsidR="005D49B5">
        <w:rPr>
          <w:rFonts w:cs="Arial"/>
          <w:b/>
          <w:i/>
          <w:sz w:val="18"/>
          <w:szCs w:val="18"/>
          <w:lang w:val="nl-NL"/>
        </w:rPr>
        <w:t>Zobrazit podle filtru</w:t>
      </w:r>
      <w:r w:rsidRPr="00A9562A">
        <w:rPr>
          <w:rFonts w:cs="Arial"/>
          <w:sz w:val="18"/>
          <w:szCs w:val="18"/>
          <w:lang w:val="nl-NL"/>
        </w:rPr>
        <w:t xml:space="preserve"> zobrazíme pouze ty </w:t>
      </w:r>
      <w:r w:rsidR="00A9562A" w:rsidRPr="00A9562A">
        <w:rPr>
          <w:rFonts w:cs="Arial"/>
          <w:sz w:val="18"/>
          <w:szCs w:val="18"/>
        </w:rPr>
        <w:t>provozovatele</w:t>
      </w:r>
      <w:r w:rsidRPr="00A9562A">
        <w:rPr>
          <w:rFonts w:cs="Arial"/>
          <w:sz w:val="18"/>
          <w:szCs w:val="18"/>
          <w:lang w:val="nl-NL"/>
        </w:rPr>
        <w:t xml:space="preserve">, kteří vyhovují zadanému parametru. V tomto dialogu můžeme také vložit nového </w:t>
      </w:r>
      <w:r w:rsidR="00A9562A" w:rsidRPr="00A9562A">
        <w:rPr>
          <w:rFonts w:cs="Arial"/>
          <w:sz w:val="18"/>
          <w:szCs w:val="18"/>
        </w:rPr>
        <w:t>provozovatele</w:t>
      </w:r>
      <w:r w:rsidRPr="00A9562A">
        <w:rPr>
          <w:rFonts w:cs="Arial"/>
          <w:sz w:val="18"/>
          <w:szCs w:val="18"/>
          <w:lang w:val="nl-NL"/>
        </w:rPr>
        <w:t xml:space="preserve">. Stiskem tlačítka </w:t>
      </w:r>
      <w:r w:rsidR="007E22E3">
        <w:rPr>
          <w:rFonts w:cs="Arial"/>
          <w:b/>
          <w:i/>
          <w:sz w:val="18"/>
          <w:szCs w:val="18"/>
          <w:lang w:val="nl-NL"/>
        </w:rPr>
        <w:t>Opravit nebo v</w:t>
      </w:r>
      <w:r w:rsidRPr="00A9562A">
        <w:rPr>
          <w:rFonts w:cs="Arial"/>
          <w:b/>
          <w:i/>
          <w:sz w:val="18"/>
          <w:szCs w:val="18"/>
          <w:lang w:val="nl-NL"/>
        </w:rPr>
        <w:t xml:space="preserve">ložit nového </w:t>
      </w:r>
      <w:r w:rsidR="00A9562A" w:rsidRPr="00A9562A">
        <w:rPr>
          <w:rFonts w:cs="Arial"/>
          <w:b/>
          <w:i/>
          <w:sz w:val="18"/>
          <w:szCs w:val="18"/>
        </w:rPr>
        <w:t>provozovatele</w:t>
      </w:r>
      <w:r w:rsidRPr="00A9562A">
        <w:rPr>
          <w:rFonts w:cs="Arial"/>
          <w:sz w:val="18"/>
          <w:szCs w:val="18"/>
          <w:lang w:val="nl-NL"/>
        </w:rPr>
        <w:t xml:space="preserve"> otevřeme dialogové okno </w:t>
      </w:r>
      <w:r w:rsidRPr="00A9562A">
        <w:rPr>
          <w:rFonts w:cs="Arial"/>
          <w:b/>
          <w:i/>
          <w:sz w:val="18"/>
          <w:szCs w:val="18"/>
          <w:lang w:val="nl-NL"/>
        </w:rPr>
        <w:t xml:space="preserve">Zadání a opravy údajů </w:t>
      </w:r>
      <w:r w:rsidR="00A9562A" w:rsidRPr="00A9562A">
        <w:rPr>
          <w:rFonts w:cs="Arial"/>
          <w:b/>
          <w:i/>
          <w:sz w:val="18"/>
          <w:szCs w:val="18"/>
        </w:rPr>
        <w:t>provozovatel</w:t>
      </w:r>
      <w:r w:rsidRPr="00A9562A">
        <w:rPr>
          <w:rFonts w:cs="Arial"/>
          <w:b/>
          <w:i/>
          <w:sz w:val="18"/>
          <w:szCs w:val="18"/>
          <w:lang w:val="nl-NL"/>
        </w:rPr>
        <w:t>ů</w:t>
      </w:r>
      <w:r w:rsidRPr="00A9562A">
        <w:rPr>
          <w:rFonts w:cs="Arial"/>
          <w:sz w:val="18"/>
          <w:szCs w:val="18"/>
          <w:lang w:val="nl-NL"/>
        </w:rPr>
        <w:t>, které je popsáno v kapitole 4.</w:t>
      </w:r>
      <w:r w:rsidR="000E367A">
        <w:rPr>
          <w:rFonts w:cs="Arial"/>
          <w:sz w:val="18"/>
          <w:szCs w:val="18"/>
          <w:lang w:val="nl-NL"/>
        </w:rPr>
        <w:t>2</w:t>
      </w:r>
      <w:r w:rsidRPr="00A9562A">
        <w:rPr>
          <w:rFonts w:cs="Arial"/>
          <w:sz w:val="18"/>
          <w:szCs w:val="18"/>
          <w:lang w:val="nl-NL"/>
        </w:rPr>
        <w:t xml:space="preserve">. Výběr </w:t>
      </w:r>
      <w:r w:rsidR="00A9562A" w:rsidRPr="00A9562A">
        <w:rPr>
          <w:rFonts w:cs="Arial"/>
          <w:sz w:val="18"/>
          <w:szCs w:val="18"/>
        </w:rPr>
        <w:t>provozovatele</w:t>
      </w:r>
      <w:r w:rsidRPr="00A9562A">
        <w:rPr>
          <w:rFonts w:cs="Arial"/>
          <w:sz w:val="18"/>
          <w:szCs w:val="18"/>
          <w:lang w:val="nl-NL"/>
        </w:rPr>
        <w:t xml:space="preserve"> ukončíme tlačítkem </w:t>
      </w:r>
      <w:r w:rsidRPr="00A9562A">
        <w:rPr>
          <w:rFonts w:cs="Arial"/>
          <w:b/>
          <w:i/>
          <w:sz w:val="18"/>
          <w:szCs w:val="18"/>
          <w:lang w:val="nl-NL"/>
        </w:rPr>
        <w:t>OK</w:t>
      </w:r>
      <w:r w:rsidRPr="00A9562A">
        <w:rPr>
          <w:rFonts w:cs="Arial"/>
          <w:sz w:val="18"/>
          <w:szCs w:val="18"/>
          <w:lang w:val="nl-NL"/>
        </w:rPr>
        <w:t xml:space="preserve">, případně zrušíme tlačítkem </w:t>
      </w:r>
      <w:r w:rsidRPr="00A9562A">
        <w:rPr>
          <w:rFonts w:cs="Arial"/>
          <w:b/>
          <w:i/>
          <w:sz w:val="18"/>
          <w:szCs w:val="18"/>
          <w:lang w:val="nl-NL"/>
        </w:rPr>
        <w:t>Storno</w:t>
      </w:r>
      <w:r w:rsidRPr="00A9562A">
        <w:rPr>
          <w:rFonts w:cs="Arial"/>
          <w:sz w:val="18"/>
          <w:szCs w:val="18"/>
          <w:lang w:val="nl-NL"/>
        </w:rPr>
        <w:t xml:space="preserve">. </w:t>
      </w:r>
    </w:p>
    <w:p w:rsidR="00611DAB" w:rsidRPr="00B42277" w:rsidRDefault="00611DAB" w:rsidP="0043515D">
      <w:pPr>
        <w:tabs>
          <w:tab w:val="left" w:pos="426"/>
        </w:tabs>
        <w:spacing w:after="120" w:line="360" w:lineRule="auto"/>
        <w:jc w:val="both"/>
        <w:rPr>
          <w:rFonts w:cs="Arial"/>
          <w:sz w:val="18"/>
          <w:szCs w:val="18"/>
          <w:lang w:val="nl-NL"/>
        </w:rPr>
      </w:pPr>
      <w:r w:rsidRPr="00B42277">
        <w:rPr>
          <w:rFonts w:cs="Arial"/>
          <w:sz w:val="18"/>
          <w:szCs w:val="18"/>
          <w:lang w:val="nl-NL"/>
        </w:rPr>
        <w:tab/>
        <w:t xml:space="preserve">Vlevo nahoře pak vyplníme pole </w:t>
      </w:r>
      <w:r w:rsidRPr="00B42277">
        <w:rPr>
          <w:rFonts w:cs="Arial"/>
          <w:b/>
          <w:i/>
          <w:sz w:val="18"/>
          <w:szCs w:val="18"/>
          <w:lang w:val="nl-NL"/>
        </w:rPr>
        <w:t>Údaje o zpracovateli</w:t>
      </w:r>
      <w:r w:rsidR="00B42277">
        <w:rPr>
          <w:rFonts w:cs="Arial"/>
          <w:sz w:val="18"/>
          <w:szCs w:val="18"/>
          <w:lang w:val="nl-NL"/>
        </w:rPr>
        <w:t>.</w:t>
      </w:r>
      <w:r w:rsidRPr="00B42277">
        <w:rPr>
          <w:rFonts w:cs="Arial"/>
          <w:sz w:val="18"/>
          <w:szCs w:val="18"/>
          <w:lang w:val="nl-NL"/>
        </w:rPr>
        <w:t xml:space="preserve"> Tabulku můžeme vyplnit přímo nebo pro usnadnění použít tlačítko vpravo vedle tabulky. Tím otevřeme dialogové okno </w:t>
      </w:r>
      <w:r w:rsidRPr="00B42277">
        <w:rPr>
          <w:rFonts w:cs="Arial"/>
          <w:b/>
          <w:i/>
          <w:sz w:val="18"/>
          <w:szCs w:val="18"/>
          <w:lang w:val="nl-NL"/>
        </w:rPr>
        <w:t>Zpracovatelé</w:t>
      </w:r>
      <w:r w:rsidRPr="00B42277">
        <w:rPr>
          <w:rFonts w:cs="Arial"/>
          <w:sz w:val="18"/>
          <w:szCs w:val="18"/>
          <w:lang w:val="nl-NL"/>
        </w:rPr>
        <w:t xml:space="preserve"> se seznamem všech zpracovatelů v databázi. </w:t>
      </w:r>
    </w:p>
    <w:p w:rsidR="00611DAB" w:rsidRPr="00861EED" w:rsidRDefault="00446BB4" w:rsidP="00611DAB">
      <w:pPr>
        <w:tabs>
          <w:tab w:val="left" w:pos="426"/>
        </w:tabs>
        <w:spacing w:after="120" w:line="360" w:lineRule="auto"/>
        <w:jc w:val="center"/>
        <w:rPr>
          <w:rFonts w:cs="Arial"/>
          <w:sz w:val="18"/>
          <w:szCs w:val="18"/>
          <w:lang w:val="nl-NL"/>
        </w:rPr>
      </w:pPr>
      <w:r>
        <w:rPr>
          <w:rFonts w:cs="Arial"/>
          <w:noProof/>
          <w:sz w:val="18"/>
          <w:szCs w:val="18"/>
        </w:rPr>
        <w:lastRenderedPageBreak/>
        <w:drawing>
          <wp:inline distT="0" distB="0" distL="0" distR="0">
            <wp:extent cx="5162400" cy="2376000"/>
            <wp:effectExtent l="0" t="0" r="635" b="5715"/>
            <wp:docPr id="325" name="Obrázek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62400" cy="2376000"/>
                    </a:xfrm>
                    <a:prstGeom prst="rect">
                      <a:avLst/>
                    </a:prstGeom>
                    <a:noFill/>
                    <a:ln>
                      <a:noFill/>
                    </a:ln>
                  </pic:spPr>
                </pic:pic>
              </a:graphicData>
            </a:graphic>
          </wp:inline>
        </w:drawing>
      </w:r>
    </w:p>
    <w:p w:rsidR="00611DAB" w:rsidRPr="00DE37BA" w:rsidRDefault="00611DAB" w:rsidP="00611DAB">
      <w:pPr>
        <w:tabs>
          <w:tab w:val="left" w:pos="426"/>
        </w:tabs>
        <w:spacing w:line="360" w:lineRule="auto"/>
        <w:jc w:val="both"/>
        <w:rPr>
          <w:rFonts w:cs="Arial"/>
          <w:sz w:val="18"/>
          <w:szCs w:val="18"/>
          <w:lang w:val="pl-PL"/>
        </w:rPr>
      </w:pPr>
      <w:r w:rsidRPr="00DE37BA">
        <w:rPr>
          <w:rFonts w:cs="Arial"/>
          <w:sz w:val="18"/>
          <w:szCs w:val="18"/>
          <w:lang w:val="pl-PL"/>
        </w:rPr>
        <w:tab/>
        <w:t xml:space="preserve">Výběr ze seznamu je možné zúžit pomocí filtru. V horní části dialogu vybereme typ výběru (podle jména, telefonu nebo </w:t>
      </w:r>
      <w:r w:rsidR="0005456F">
        <w:rPr>
          <w:rFonts w:cs="Arial"/>
          <w:sz w:val="18"/>
          <w:szCs w:val="18"/>
          <w:lang w:val="pl-PL"/>
        </w:rPr>
        <w:t>e-mail</w:t>
      </w:r>
      <w:r w:rsidRPr="00DE37BA">
        <w:rPr>
          <w:rFonts w:cs="Arial"/>
          <w:sz w:val="18"/>
          <w:szCs w:val="18"/>
          <w:lang w:val="pl-PL"/>
        </w:rPr>
        <w:t xml:space="preserve">u), do okénka </w:t>
      </w:r>
      <w:r w:rsidR="00446BB4">
        <w:rPr>
          <w:rFonts w:cs="Arial"/>
          <w:b/>
          <w:i/>
          <w:sz w:val="18"/>
          <w:szCs w:val="18"/>
          <w:lang w:val="pl-PL"/>
        </w:rPr>
        <w:t>Filtr</w:t>
      </w:r>
      <w:r w:rsidRPr="00DE37BA">
        <w:rPr>
          <w:rFonts w:cs="Arial"/>
          <w:sz w:val="18"/>
          <w:szCs w:val="18"/>
          <w:lang w:val="pl-PL"/>
        </w:rPr>
        <w:t xml:space="preserve"> napíšeme parametr, podle kterého vybíráme, a pomocí tlačítka </w:t>
      </w:r>
      <w:r w:rsidR="00446BB4">
        <w:rPr>
          <w:rFonts w:cs="Arial"/>
          <w:b/>
          <w:i/>
          <w:sz w:val="18"/>
          <w:szCs w:val="18"/>
          <w:lang w:val="pl-PL"/>
        </w:rPr>
        <w:t>Zobrazit podle filtru</w:t>
      </w:r>
      <w:r w:rsidRPr="00DE37BA">
        <w:rPr>
          <w:rFonts w:cs="Arial"/>
          <w:sz w:val="18"/>
          <w:szCs w:val="18"/>
          <w:lang w:val="pl-PL"/>
        </w:rPr>
        <w:t xml:space="preserve"> zobrazíme pouze ty zpracovatele, kteří vyhovují zadanému parametru. Zadání a opravy údajů </w:t>
      </w:r>
      <w:r w:rsidR="00F10B48">
        <w:rPr>
          <w:rFonts w:cs="Arial"/>
          <w:sz w:val="18"/>
          <w:szCs w:val="18"/>
          <w:lang w:val="pl-PL"/>
        </w:rPr>
        <w:t>zpracovatelů</w:t>
      </w:r>
      <w:r w:rsidRPr="00DE37BA">
        <w:rPr>
          <w:rFonts w:cs="Arial"/>
          <w:sz w:val="18"/>
          <w:szCs w:val="18"/>
          <w:lang w:val="pl-PL"/>
        </w:rPr>
        <w:t xml:space="preserve"> jsou popsány v kapitole 4.3.</w:t>
      </w:r>
    </w:p>
    <w:p w:rsidR="00DE37BA" w:rsidRDefault="00611DAB" w:rsidP="00F72DC5">
      <w:pPr>
        <w:tabs>
          <w:tab w:val="left" w:pos="426"/>
        </w:tabs>
        <w:spacing w:after="60" w:line="360" w:lineRule="auto"/>
        <w:jc w:val="both"/>
        <w:rPr>
          <w:rFonts w:cs="Arial"/>
          <w:sz w:val="18"/>
          <w:szCs w:val="18"/>
          <w:lang w:val="nl-NL"/>
        </w:rPr>
      </w:pPr>
      <w:r w:rsidRPr="00972B23">
        <w:rPr>
          <w:rFonts w:cs="Arial"/>
          <w:sz w:val="18"/>
          <w:szCs w:val="18"/>
          <w:lang w:val="pl-PL"/>
        </w:rPr>
        <w:tab/>
        <w:t xml:space="preserve">Nyní vyplníme </w:t>
      </w:r>
      <w:r w:rsidR="00DE37BA" w:rsidRPr="00972B23">
        <w:rPr>
          <w:rFonts w:cs="Arial"/>
          <w:b/>
          <w:i/>
          <w:sz w:val="18"/>
          <w:szCs w:val="18"/>
          <w:lang w:val="pl-PL"/>
        </w:rPr>
        <w:t>Základní údaje</w:t>
      </w:r>
      <w:r w:rsidRPr="00972B23">
        <w:rPr>
          <w:rFonts w:cs="Arial"/>
          <w:sz w:val="18"/>
          <w:szCs w:val="18"/>
          <w:lang w:val="pl-PL"/>
        </w:rPr>
        <w:t xml:space="preserve">, tedy </w:t>
      </w:r>
      <w:r w:rsidR="00DE37BA" w:rsidRPr="00972B23">
        <w:rPr>
          <w:rFonts w:cs="Arial"/>
          <w:i/>
          <w:sz w:val="18"/>
          <w:szCs w:val="18"/>
          <w:lang w:val="pl-PL"/>
        </w:rPr>
        <w:t>Identifikační čísla majetkové evidence.</w:t>
      </w:r>
      <w:r w:rsidR="00DE37BA" w:rsidRPr="00972B23">
        <w:rPr>
          <w:rFonts w:cs="Arial"/>
          <w:sz w:val="18"/>
          <w:szCs w:val="18"/>
          <w:lang w:val="pl-PL"/>
        </w:rPr>
        <w:t xml:space="preserve"> </w:t>
      </w:r>
      <w:r w:rsidR="00F72DC5">
        <w:rPr>
          <w:rFonts w:cs="Arial"/>
          <w:sz w:val="18"/>
          <w:szCs w:val="18"/>
          <w:lang w:val="nl-NL"/>
        </w:rPr>
        <w:t>Stiskem tlačítka nad tabulkou otevřeme dialogové okn</w:t>
      </w:r>
      <w:r w:rsidR="00180FDA">
        <w:rPr>
          <w:rFonts w:cs="Arial"/>
          <w:sz w:val="18"/>
          <w:szCs w:val="18"/>
          <w:lang w:val="nl-NL"/>
        </w:rPr>
        <w:t>o</w:t>
      </w:r>
      <w:r w:rsidR="00F72DC5">
        <w:rPr>
          <w:rFonts w:cs="Arial"/>
          <w:sz w:val="18"/>
          <w:szCs w:val="18"/>
          <w:lang w:val="nl-NL"/>
        </w:rPr>
        <w:t xml:space="preserve"> </w:t>
      </w:r>
      <w:r w:rsidR="00F72DC5" w:rsidRPr="00F72DC5">
        <w:rPr>
          <w:rFonts w:cs="Arial"/>
          <w:b/>
          <w:i/>
          <w:sz w:val="18"/>
          <w:szCs w:val="18"/>
          <w:lang w:val="nl-NL"/>
        </w:rPr>
        <w:t>Výběr IČME</w:t>
      </w:r>
      <w:r w:rsidR="00F72DC5">
        <w:rPr>
          <w:rFonts w:cs="Arial"/>
          <w:sz w:val="18"/>
          <w:szCs w:val="18"/>
          <w:lang w:val="nl-NL"/>
        </w:rPr>
        <w:t xml:space="preserve">. </w:t>
      </w:r>
    </w:p>
    <w:p w:rsidR="00F72DC5" w:rsidRDefault="00361167" w:rsidP="00F72DC5">
      <w:pPr>
        <w:tabs>
          <w:tab w:val="left" w:pos="426"/>
        </w:tabs>
        <w:spacing w:after="120" w:line="360" w:lineRule="auto"/>
        <w:jc w:val="center"/>
        <w:rPr>
          <w:rFonts w:cs="Arial"/>
          <w:sz w:val="18"/>
          <w:szCs w:val="18"/>
          <w:lang w:val="pl-PL"/>
        </w:rPr>
      </w:pPr>
      <w:r>
        <w:rPr>
          <w:rFonts w:cs="Arial"/>
          <w:noProof/>
          <w:sz w:val="18"/>
          <w:szCs w:val="18"/>
        </w:rPr>
        <w:drawing>
          <wp:inline distT="0" distB="0" distL="0" distR="0" wp14:anchorId="5025C18A" wp14:editId="537EA485">
            <wp:extent cx="6120765" cy="2948940"/>
            <wp:effectExtent l="0" t="0" r="0" b="3810"/>
            <wp:docPr id="280" name="Obráze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0765" cy="2948940"/>
                    </a:xfrm>
                    <a:prstGeom prst="rect">
                      <a:avLst/>
                    </a:prstGeom>
                    <a:noFill/>
                    <a:ln>
                      <a:noFill/>
                    </a:ln>
                  </pic:spPr>
                </pic:pic>
              </a:graphicData>
            </a:graphic>
          </wp:inline>
        </w:drawing>
      </w:r>
    </w:p>
    <w:p w:rsidR="003E2133" w:rsidRDefault="003E2133" w:rsidP="003E2133">
      <w:pPr>
        <w:tabs>
          <w:tab w:val="left" w:pos="426"/>
        </w:tabs>
        <w:overflowPunct/>
        <w:spacing w:line="360" w:lineRule="auto"/>
        <w:jc w:val="both"/>
        <w:textAlignment w:val="auto"/>
        <w:rPr>
          <w:rFonts w:cs="Arial"/>
          <w:sz w:val="18"/>
          <w:szCs w:val="18"/>
        </w:rPr>
      </w:pPr>
      <w:r w:rsidRPr="00BC50B6">
        <w:rPr>
          <w:rFonts w:cs="Arial"/>
          <w:sz w:val="18"/>
          <w:szCs w:val="18"/>
          <w:lang w:val="nl-NL"/>
        </w:rPr>
        <w:tab/>
      </w:r>
      <w:r w:rsidRPr="00B743A2">
        <w:rPr>
          <w:rFonts w:cs="Arial"/>
          <w:sz w:val="18"/>
          <w:szCs w:val="18"/>
          <w:lang w:val="nl-NL"/>
        </w:rPr>
        <w:t xml:space="preserve">V dialogu si můžeme </w:t>
      </w:r>
      <w:r w:rsidR="00005EDC">
        <w:rPr>
          <w:rFonts w:cs="Arial"/>
          <w:sz w:val="18"/>
          <w:szCs w:val="18"/>
          <w:lang w:val="nl-NL"/>
        </w:rPr>
        <w:t>pro zvolený</w:t>
      </w:r>
      <w:r w:rsidRPr="00B743A2">
        <w:rPr>
          <w:rFonts w:cs="Arial"/>
          <w:sz w:val="18"/>
          <w:szCs w:val="18"/>
          <w:lang w:val="nl-NL"/>
        </w:rPr>
        <w:t xml:space="preserve"> kraj </w:t>
      </w:r>
      <w:r w:rsidR="00D13067">
        <w:rPr>
          <w:rFonts w:cs="Arial"/>
          <w:sz w:val="18"/>
          <w:szCs w:val="18"/>
          <w:lang w:val="nl-NL"/>
        </w:rPr>
        <w:t xml:space="preserve">a vodoprávní úřad </w:t>
      </w:r>
      <w:r w:rsidRPr="00B743A2">
        <w:rPr>
          <w:rFonts w:cs="Arial"/>
          <w:sz w:val="18"/>
          <w:szCs w:val="18"/>
          <w:lang w:val="nl-NL"/>
        </w:rPr>
        <w:t xml:space="preserve">zobrazit seznam všech </w:t>
      </w:r>
      <w:r w:rsidR="00B743A2" w:rsidRPr="00B743A2">
        <w:rPr>
          <w:rFonts w:cs="Arial"/>
          <w:sz w:val="18"/>
          <w:szCs w:val="18"/>
          <w:lang w:val="nl-NL"/>
        </w:rPr>
        <w:t>IČME přiváděcích vodovodních řadů a rozvodné sítě.</w:t>
      </w:r>
      <w:r w:rsidRPr="00B743A2">
        <w:rPr>
          <w:rFonts w:cs="Arial"/>
          <w:sz w:val="18"/>
          <w:szCs w:val="18"/>
          <w:lang w:val="nl-NL"/>
        </w:rPr>
        <w:t xml:space="preserve"> Seznam můžeme zúžit pomocí filtru</w:t>
      </w:r>
      <w:r w:rsidR="00B743A2" w:rsidRPr="00B743A2">
        <w:rPr>
          <w:rFonts w:cs="Arial"/>
          <w:sz w:val="18"/>
          <w:szCs w:val="18"/>
        </w:rPr>
        <w:t xml:space="preserve"> podle IČME nebo podle názvu</w:t>
      </w:r>
      <w:r w:rsidRPr="00B743A2">
        <w:rPr>
          <w:rFonts w:cs="Arial"/>
          <w:sz w:val="18"/>
          <w:szCs w:val="18"/>
          <w:lang w:val="nl-NL"/>
        </w:rPr>
        <w:t xml:space="preserve">. Do zadávacího pole </w:t>
      </w:r>
      <w:r w:rsidRPr="00B743A2">
        <w:rPr>
          <w:rFonts w:cs="Arial"/>
          <w:b/>
          <w:i/>
          <w:sz w:val="18"/>
          <w:szCs w:val="18"/>
          <w:lang w:val="nl-NL"/>
        </w:rPr>
        <w:t>klíč pro výběr</w:t>
      </w:r>
      <w:r w:rsidRPr="00B743A2">
        <w:rPr>
          <w:rFonts w:cs="Arial"/>
          <w:sz w:val="18"/>
          <w:szCs w:val="18"/>
          <w:lang w:val="nl-NL"/>
        </w:rPr>
        <w:t xml:space="preserve"> napíšeme zvolený parametr</w:t>
      </w:r>
      <w:r w:rsidR="00B743A2" w:rsidRPr="00B743A2">
        <w:rPr>
          <w:rFonts w:cs="Arial"/>
          <w:sz w:val="18"/>
          <w:szCs w:val="18"/>
          <w:lang w:val="nl-NL"/>
        </w:rPr>
        <w:t xml:space="preserve"> a v</w:t>
      </w:r>
      <w:r w:rsidRPr="00B743A2">
        <w:rPr>
          <w:rFonts w:cs="Arial"/>
          <w:sz w:val="18"/>
          <w:szCs w:val="18"/>
          <w:lang w:val="nl-NL"/>
        </w:rPr>
        <w:t xml:space="preserve"> seznamu </w:t>
      </w:r>
      <w:r w:rsidR="00B743A2" w:rsidRPr="00B743A2">
        <w:rPr>
          <w:rFonts w:cs="Arial"/>
          <w:sz w:val="18"/>
          <w:szCs w:val="18"/>
          <w:lang w:val="nl-NL"/>
        </w:rPr>
        <w:t>IČME</w:t>
      </w:r>
      <w:r w:rsidRPr="00B743A2">
        <w:rPr>
          <w:rFonts w:cs="Arial"/>
          <w:sz w:val="18"/>
          <w:szCs w:val="18"/>
          <w:lang w:val="nl-NL"/>
        </w:rPr>
        <w:t xml:space="preserve"> se pak zobrazí pouze ty </w:t>
      </w:r>
      <w:r w:rsidR="00B743A2" w:rsidRPr="00B743A2">
        <w:rPr>
          <w:rFonts w:cs="Arial"/>
          <w:sz w:val="18"/>
          <w:szCs w:val="18"/>
          <w:lang w:val="nl-NL"/>
        </w:rPr>
        <w:t>IČME</w:t>
      </w:r>
      <w:r w:rsidRPr="00B743A2">
        <w:rPr>
          <w:rFonts w:cs="Arial"/>
          <w:sz w:val="18"/>
          <w:szCs w:val="18"/>
          <w:lang w:val="nl-NL"/>
        </w:rPr>
        <w:t>, které obsahují v názvu zadané znaky. V pravé části dialogu vytváříme seznam</w:t>
      </w:r>
      <w:r w:rsidR="00B743A2" w:rsidRPr="00B743A2">
        <w:rPr>
          <w:rFonts w:cs="Arial"/>
          <w:sz w:val="18"/>
          <w:szCs w:val="18"/>
          <w:lang w:val="nl-NL"/>
        </w:rPr>
        <w:t xml:space="preserve"> vybraných IČME</w:t>
      </w:r>
      <w:r w:rsidRPr="00B743A2">
        <w:rPr>
          <w:rFonts w:cs="Arial"/>
          <w:sz w:val="18"/>
          <w:szCs w:val="18"/>
          <w:lang w:val="nl-NL"/>
        </w:rPr>
        <w:t xml:space="preserve">. Do tohoto seznamu můžeme přidat vybranou položku z levé části pomocí tlačítka </w:t>
      </w:r>
      <w:r w:rsidRPr="00B743A2">
        <w:rPr>
          <w:rFonts w:cs="Arial"/>
          <w:sz w:val="18"/>
          <w:szCs w:val="18"/>
        </w:rPr>
        <w:t xml:space="preserve">&gt;&gt; nebo označenou položku z pravé části smazat tlačítkem &lt;&lt;. Výběr seznamu </w:t>
      </w:r>
      <w:r w:rsidR="00B743A2" w:rsidRPr="00B743A2">
        <w:rPr>
          <w:rFonts w:cs="Arial"/>
          <w:sz w:val="18"/>
          <w:szCs w:val="18"/>
        </w:rPr>
        <w:t xml:space="preserve">IČME </w:t>
      </w:r>
      <w:r w:rsidRPr="00B743A2">
        <w:rPr>
          <w:rFonts w:cs="Arial"/>
          <w:sz w:val="18"/>
          <w:szCs w:val="18"/>
        </w:rPr>
        <w:t xml:space="preserve">ukončíme tlačítkem </w:t>
      </w:r>
      <w:r w:rsidRPr="00B743A2">
        <w:rPr>
          <w:rFonts w:cs="Arial"/>
          <w:b/>
          <w:i/>
          <w:sz w:val="18"/>
          <w:szCs w:val="18"/>
        </w:rPr>
        <w:t>OK</w:t>
      </w:r>
      <w:r w:rsidRPr="00B743A2">
        <w:rPr>
          <w:rFonts w:cs="Arial"/>
          <w:sz w:val="18"/>
          <w:szCs w:val="18"/>
        </w:rPr>
        <w:t xml:space="preserve"> nebo zrušíme tlačítkem </w:t>
      </w:r>
      <w:r w:rsidRPr="00B743A2">
        <w:rPr>
          <w:rFonts w:cs="Arial"/>
          <w:b/>
          <w:i/>
          <w:sz w:val="18"/>
          <w:szCs w:val="18"/>
        </w:rPr>
        <w:t>Storno</w:t>
      </w:r>
      <w:r w:rsidRPr="00B743A2">
        <w:rPr>
          <w:rFonts w:cs="Arial"/>
          <w:sz w:val="18"/>
          <w:szCs w:val="18"/>
        </w:rPr>
        <w:t>.</w:t>
      </w:r>
      <w:r w:rsidRPr="00BC50B6">
        <w:rPr>
          <w:rFonts w:cs="Arial"/>
          <w:sz w:val="18"/>
          <w:szCs w:val="18"/>
        </w:rPr>
        <w:t xml:space="preserve"> </w:t>
      </w:r>
    </w:p>
    <w:p w:rsidR="006E1133" w:rsidRDefault="004A4C50" w:rsidP="003E2133">
      <w:pPr>
        <w:tabs>
          <w:tab w:val="left" w:pos="426"/>
        </w:tabs>
        <w:overflowPunct/>
        <w:spacing w:line="360" w:lineRule="auto"/>
        <w:jc w:val="both"/>
        <w:textAlignment w:val="auto"/>
        <w:rPr>
          <w:rFonts w:cs="Arial"/>
          <w:b/>
          <w:i/>
          <w:sz w:val="18"/>
          <w:szCs w:val="18"/>
        </w:rPr>
      </w:pPr>
      <w:r>
        <w:rPr>
          <w:rFonts w:cs="Arial"/>
          <w:sz w:val="18"/>
          <w:szCs w:val="18"/>
        </w:rPr>
        <w:tab/>
        <w:t xml:space="preserve">Program najde v seznamu vybraných ÍČME rozhodující </w:t>
      </w:r>
      <w:r w:rsidR="006E1133">
        <w:rPr>
          <w:rFonts w:cs="Arial"/>
          <w:sz w:val="18"/>
          <w:szCs w:val="18"/>
        </w:rPr>
        <w:t xml:space="preserve">přiváděcí řad </w:t>
      </w:r>
      <w:r>
        <w:rPr>
          <w:rFonts w:cs="Arial"/>
          <w:sz w:val="18"/>
          <w:szCs w:val="18"/>
        </w:rPr>
        <w:t xml:space="preserve">(tj. s nejvyšší reprodukční cenou) vykazovaného provozního celku. </w:t>
      </w:r>
      <w:r w:rsidR="00127169">
        <w:rPr>
          <w:rFonts w:cs="Arial"/>
          <w:sz w:val="18"/>
          <w:szCs w:val="18"/>
        </w:rPr>
        <w:t>Z</w:t>
      </w:r>
      <w:r>
        <w:rPr>
          <w:rFonts w:cs="Arial"/>
          <w:sz w:val="18"/>
          <w:szCs w:val="18"/>
        </w:rPr>
        <w:t xml:space="preserve"> tohoto IČME </w:t>
      </w:r>
      <w:r w:rsidR="00127169">
        <w:rPr>
          <w:rFonts w:cs="Arial"/>
          <w:sz w:val="18"/>
          <w:szCs w:val="18"/>
        </w:rPr>
        <w:t xml:space="preserve">určí vlastníka a </w:t>
      </w:r>
      <w:r>
        <w:rPr>
          <w:rFonts w:cs="Arial"/>
          <w:sz w:val="18"/>
          <w:szCs w:val="18"/>
        </w:rPr>
        <w:t xml:space="preserve">automaticky vyplní </w:t>
      </w:r>
      <w:r w:rsidR="002D5F9C">
        <w:rPr>
          <w:rFonts w:cs="Arial"/>
          <w:sz w:val="18"/>
          <w:szCs w:val="18"/>
        </w:rPr>
        <w:t>tabulku</w:t>
      </w:r>
      <w:r>
        <w:rPr>
          <w:rFonts w:cs="Arial"/>
          <w:sz w:val="18"/>
          <w:szCs w:val="18"/>
        </w:rPr>
        <w:t xml:space="preserve"> </w:t>
      </w:r>
      <w:r w:rsidRPr="004A4C50">
        <w:rPr>
          <w:rFonts w:cs="Arial"/>
          <w:b/>
          <w:i/>
          <w:sz w:val="18"/>
          <w:szCs w:val="18"/>
        </w:rPr>
        <w:t>Vlastník</w:t>
      </w:r>
      <w:r w:rsidR="006E1133">
        <w:rPr>
          <w:rFonts w:cs="Arial"/>
          <w:b/>
          <w:i/>
          <w:sz w:val="18"/>
          <w:szCs w:val="18"/>
        </w:rPr>
        <w:t>.</w:t>
      </w:r>
    </w:p>
    <w:p w:rsidR="00853138" w:rsidRPr="00853138" w:rsidRDefault="00853138" w:rsidP="003E2133">
      <w:pPr>
        <w:tabs>
          <w:tab w:val="left" w:pos="426"/>
        </w:tabs>
        <w:overflowPunct/>
        <w:spacing w:line="360" w:lineRule="auto"/>
        <w:jc w:val="both"/>
        <w:textAlignment w:val="auto"/>
        <w:rPr>
          <w:rFonts w:cs="Arial"/>
          <w:bCs/>
          <w:iCs/>
          <w:sz w:val="18"/>
          <w:szCs w:val="18"/>
        </w:rPr>
      </w:pPr>
      <w:r>
        <w:rPr>
          <w:rFonts w:cs="Arial"/>
          <w:bCs/>
          <w:iCs/>
          <w:sz w:val="18"/>
          <w:szCs w:val="18"/>
        </w:rPr>
        <w:t>Z vybraných IČME je také vyplněn seznam spoluvlastníků.</w:t>
      </w:r>
    </w:p>
    <w:p w:rsidR="006E1133" w:rsidRDefault="006E1133" w:rsidP="006E1133">
      <w:pPr>
        <w:tabs>
          <w:tab w:val="left" w:pos="426"/>
        </w:tabs>
        <w:spacing w:line="360" w:lineRule="auto"/>
        <w:jc w:val="both"/>
        <w:rPr>
          <w:rFonts w:cs="Arial"/>
          <w:sz w:val="18"/>
          <w:szCs w:val="18"/>
        </w:rPr>
      </w:pPr>
      <w:r>
        <w:rPr>
          <w:rFonts w:cs="Arial"/>
          <w:sz w:val="18"/>
          <w:szCs w:val="18"/>
        </w:rPr>
        <w:tab/>
        <w:t xml:space="preserve">V dialogu je pak nutné vyplnit tabulku </w:t>
      </w:r>
      <w:r w:rsidRPr="003A5086">
        <w:rPr>
          <w:rFonts w:cs="Arial"/>
          <w:b/>
          <w:i/>
          <w:sz w:val="18"/>
          <w:szCs w:val="18"/>
        </w:rPr>
        <w:t>Ekonomické údaje</w:t>
      </w:r>
      <w:r w:rsidRPr="006E1133">
        <w:rPr>
          <w:rFonts w:cs="Arial"/>
          <w:b/>
          <w:i/>
          <w:sz w:val="18"/>
          <w:szCs w:val="18"/>
        </w:rPr>
        <w:t>.</w:t>
      </w:r>
      <w:r>
        <w:rPr>
          <w:rFonts w:cs="Arial"/>
          <w:sz w:val="18"/>
          <w:szCs w:val="18"/>
        </w:rPr>
        <w:t xml:space="preserve"> </w:t>
      </w:r>
    </w:p>
    <w:p w:rsidR="006E1133" w:rsidRDefault="006E1133" w:rsidP="006E1133">
      <w:pPr>
        <w:tabs>
          <w:tab w:val="left" w:pos="426"/>
        </w:tabs>
        <w:spacing w:after="180" w:line="360" w:lineRule="auto"/>
        <w:jc w:val="both"/>
        <w:rPr>
          <w:rFonts w:cs="Arial"/>
          <w:sz w:val="18"/>
          <w:szCs w:val="18"/>
        </w:rPr>
      </w:pPr>
      <w:r w:rsidRPr="00BC50B6">
        <w:rPr>
          <w:rFonts w:cs="Arial"/>
          <w:color w:val="FF0000"/>
          <w:sz w:val="18"/>
          <w:szCs w:val="18"/>
        </w:rPr>
        <w:lastRenderedPageBreak/>
        <w:tab/>
      </w:r>
      <w:r w:rsidRPr="00BC50B6">
        <w:rPr>
          <w:rFonts w:cs="Arial"/>
          <w:sz w:val="18"/>
          <w:szCs w:val="18"/>
        </w:rPr>
        <w:t>Povinné údaje jsou kód vodoprávního úřadu</w:t>
      </w:r>
      <w:r>
        <w:rPr>
          <w:rFonts w:cs="Arial"/>
          <w:sz w:val="18"/>
          <w:szCs w:val="18"/>
        </w:rPr>
        <w:t xml:space="preserve">, </w:t>
      </w:r>
      <w:r w:rsidRPr="00BC50B6">
        <w:rPr>
          <w:rFonts w:cs="Arial"/>
          <w:sz w:val="18"/>
          <w:szCs w:val="18"/>
        </w:rPr>
        <w:t>IČO vlastníka</w:t>
      </w:r>
      <w:r>
        <w:rPr>
          <w:rFonts w:cs="Arial"/>
          <w:sz w:val="18"/>
          <w:szCs w:val="18"/>
        </w:rPr>
        <w:t xml:space="preserve">, </w:t>
      </w:r>
      <w:r w:rsidRPr="00BC50B6">
        <w:rPr>
          <w:rFonts w:cs="Arial"/>
          <w:sz w:val="18"/>
          <w:szCs w:val="18"/>
        </w:rPr>
        <w:t xml:space="preserve">IČO </w:t>
      </w:r>
      <w:r>
        <w:rPr>
          <w:rFonts w:cs="Arial"/>
          <w:sz w:val="18"/>
          <w:szCs w:val="18"/>
        </w:rPr>
        <w:t>provozovatele</w:t>
      </w:r>
      <w:r w:rsidRPr="00BC50B6">
        <w:rPr>
          <w:rFonts w:cs="Arial"/>
          <w:sz w:val="18"/>
          <w:szCs w:val="18"/>
        </w:rPr>
        <w:t>,</w:t>
      </w:r>
      <w:r>
        <w:rPr>
          <w:rFonts w:cs="Arial"/>
          <w:sz w:val="18"/>
          <w:szCs w:val="18"/>
        </w:rPr>
        <w:t xml:space="preserve"> identifikační čísla majetkové evidence musí obsahovat </w:t>
      </w:r>
      <w:r w:rsidRPr="00BC50B6">
        <w:rPr>
          <w:rFonts w:cs="Arial"/>
          <w:sz w:val="18"/>
          <w:szCs w:val="18"/>
        </w:rPr>
        <w:t>alespoň jedn</w:t>
      </w:r>
      <w:r>
        <w:rPr>
          <w:rFonts w:cs="Arial"/>
          <w:sz w:val="18"/>
          <w:szCs w:val="18"/>
        </w:rPr>
        <w:t>u</w:t>
      </w:r>
      <w:r w:rsidRPr="00BC50B6">
        <w:rPr>
          <w:rFonts w:cs="Arial"/>
          <w:sz w:val="18"/>
          <w:szCs w:val="18"/>
        </w:rPr>
        <w:t xml:space="preserve"> položk</w:t>
      </w:r>
      <w:r>
        <w:rPr>
          <w:rFonts w:cs="Arial"/>
          <w:sz w:val="18"/>
          <w:szCs w:val="18"/>
        </w:rPr>
        <w:t>u. Povinné jsou i údaje povolení k provozování vydané na předmětný majetek.</w:t>
      </w:r>
    </w:p>
    <w:p w:rsidR="00A73D1D" w:rsidRDefault="00A73D1D" w:rsidP="00A73D1D">
      <w:pPr>
        <w:tabs>
          <w:tab w:val="left" w:pos="426"/>
        </w:tabs>
        <w:spacing w:after="120" w:line="360" w:lineRule="auto"/>
        <w:jc w:val="both"/>
        <w:rPr>
          <w:rFonts w:cs="Arial"/>
          <w:sz w:val="18"/>
          <w:szCs w:val="18"/>
          <w:lang w:val="pl-PL"/>
        </w:rPr>
      </w:pPr>
      <w:r>
        <w:rPr>
          <w:rFonts w:cs="Arial"/>
          <w:sz w:val="18"/>
          <w:szCs w:val="18"/>
          <w:lang w:val="pl-PL"/>
        </w:rPr>
        <w:tab/>
        <w:t>Pokud v</w:t>
      </w:r>
      <w:r w:rsidRPr="00972B23">
        <w:rPr>
          <w:rFonts w:cs="Arial"/>
          <w:sz w:val="18"/>
          <w:szCs w:val="18"/>
          <w:lang w:val="pl-PL"/>
        </w:rPr>
        <w:t xml:space="preserve"> políčku </w:t>
      </w:r>
      <w:r w:rsidRPr="00972B23">
        <w:rPr>
          <w:rFonts w:cs="Arial"/>
          <w:b/>
          <w:i/>
          <w:sz w:val="18"/>
          <w:szCs w:val="18"/>
          <w:lang w:val="pl-PL"/>
        </w:rPr>
        <w:t>Druh stavby</w:t>
      </w:r>
      <w:r w:rsidRPr="00972B23">
        <w:rPr>
          <w:rFonts w:cs="Arial"/>
          <w:sz w:val="18"/>
          <w:szCs w:val="18"/>
          <w:lang w:val="pl-PL"/>
        </w:rPr>
        <w:t xml:space="preserve"> zvolíme </w:t>
      </w:r>
      <w:r>
        <w:rPr>
          <w:rFonts w:cs="Arial"/>
          <w:sz w:val="18"/>
          <w:szCs w:val="18"/>
          <w:lang w:val="pl-PL"/>
        </w:rPr>
        <w:t xml:space="preserve">rozvodná vodovodní síť, </w:t>
      </w:r>
      <w:r w:rsidRPr="00972B23">
        <w:rPr>
          <w:rFonts w:cs="Arial"/>
          <w:sz w:val="18"/>
          <w:szCs w:val="18"/>
          <w:lang w:val="pl-PL"/>
        </w:rPr>
        <w:t xml:space="preserve"> objeví se nám tato podoba dialogového okna.</w:t>
      </w:r>
    </w:p>
    <w:p w:rsidR="006E1133" w:rsidRDefault="00F97925" w:rsidP="003E2133">
      <w:pPr>
        <w:tabs>
          <w:tab w:val="left" w:pos="426"/>
        </w:tabs>
        <w:overflowPunct/>
        <w:spacing w:line="360" w:lineRule="auto"/>
        <w:jc w:val="both"/>
        <w:textAlignment w:val="auto"/>
        <w:rPr>
          <w:rFonts w:cs="Arial"/>
          <w:b/>
          <w:i/>
          <w:sz w:val="18"/>
          <w:szCs w:val="18"/>
        </w:rPr>
      </w:pPr>
      <w:r>
        <w:rPr>
          <w:rFonts w:cs="Arial"/>
          <w:b/>
          <w:i/>
          <w:noProof/>
          <w:sz w:val="18"/>
          <w:szCs w:val="18"/>
        </w:rPr>
        <w:drawing>
          <wp:inline distT="0" distB="0" distL="0" distR="0" wp14:anchorId="3C7A76E8" wp14:editId="41306E09">
            <wp:extent cx="6114415" cy="5589905"/>
            <wp:effectExtent l="0" t="0" r="635" b="0"/>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4415" cy="5589905"/>
                    </a:xfrm>
                    <a:prstGeom prst="rect">
                      <a:avLst/>
                    </a:prstGeom>
                    <a:noFill/>
                    <a:ln>
                      <a:noFill/>
                    </a:ln>
                  </pic:spPr>
                </pic:pic>
              </a:graphicData>
            </a:graphic>
          </wp:inline>
        </w:drawing>
      </w:r>
    </w:p>
    <w:p w:rsidR="00A73D1D" w:rsidRPr="0068244F" w:rsidRDefault="00A73D1D" w:rsidP="00A73D1D">
      <w:pPr>
        <w:tabs>
          <w:tab w:val="left" w:pos="426"/>
        </w:tabs>
        <w:spacing w:after="60" w:line="360" w:lineRule="auto"/>
        <w:jc w:val="both"/>
        <w:rPr>
          <w:rFonts w:cs="Arial"/>
          <w:sz w:val="18"/>
          <w:szCs w:val="18"/>
        </w:rPr>
      </w:pPr>
      <w:r w:rsidRPr="0068244F">
        <w:rPr>
          <w:rFonts w:cs="Arial"/>
          <w:sz w:val="18"/>
          <w:szCs w:val="18"/>
        </w:rPr>
        <w:t xml:space="preserve">Nahoře vyplníme provozovatele vodovodu. Zadání můžeme provést několika způsoby. Do zadávacího pole v dialogu </w:t>
      </w:r>
      <w:r w:rsidRPr="0068244F">
        <w:rPr>
          <w:rFonts w:cs="Arial"/>
          <w:b/>
          <w:i/>
          <w:sz w:val="18"/>
          <w:szCs w:val="18"/>
        </w:rPr>
        <w:t>Provozovatel</w:t>
      </w:r>
      <w:r w:rsidRPr="0068244F">
        <w:rPr>
          <w:rFonts w:cs="Arial"/>
          <w:sz w:val="18"/>
          <w:szCs w:val="18"/>
        </w:rPr>
        <w:t xml:space="preserve"> přímo vyplníme celý přesný název obchodní firmy a údaje na dalších řádcích dialogu se zobrazí automaticky. Pokud název nezadáme přesně a program nenajde provozovatele, který zadanému názvu odpovídá, objeví se hláška</w:t>
      </w:r>
    </w:p>
    <w:p w:rsidR="00A73D1D" w:rsidRPr="0068244F" w:rsidRDefault="00A73D1D" w:rsidP="00A73D1D">
      <w:pPr>
        <w:tabs>
          <w:tab w:val="left" w:pos="426"/>
        </w:tabs>
        <w:spacing w:after="60" w:line="360" w:lineRule="auto"/>
        <w:jc w:val="center"/>
        <w:rPr>
          <w:rFonts w:cs="Arial"/>
          <w:sz w:val="18"/>
          <w:szCs w:val="18"/>
        </w:rPr>
      </w:pPr>
      <w:r>
        <w:rPr>
          <w:rFonts w:cs="Arial"/>
          <w:noProof/>
          <w:sz w:val="18"/>
          <w:szCs w:val="18"/>
        </w:rPr>
        <w:drawing>
          <wp:inline distT="0" distB="0" distL="0" distR="0" wp14:anchorId="79FA1B3E" wp14:editId="0AF420C6">
            <wp:extent cx="2419350" cy="1304925"/>
            <wp:effectExtent l="0" t="0" r="0" b="0"/>
            <wp:docPr id="282"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A73D1D" w:rsidRPr="0068244F" w:rsidRDefault="00A73D1D" w:rsidP="00A73D1D">
      <w:pPr>
        <w:tabs>
          <w:tab w:val="left" w:pos="426"/>
        </w:tabs>
        <w:spacing w:line="360" w:lineRule="auto"/>
        <w:jc w:val="both"/>
        <w:rPr>
          <w:rFonts w:cs="Arial"/>
          <w:sz w:val="18"/>
          <w:szCs w:val="18"/>
          <w:highlight w:val="cyan"/>
        </w:rPr>
      </w:pPr>
      <w:r w:rsidRPr="0048554E">
        <w:rPr>
          <w:rFonts w:cs="Arial"/>
          <w:sz w:val="18"/>
          <w:szCs w:val="18"/>
        </w:rPr>
        <w:lastRenderedPageBreak/>
        <w:tab/>
        <w:t xml:space="preserve">Druhou možností je napsat část názvu. </w:t>
      </w:r>
      <w:r>
        <w:rPr>
          <w:rFonts w:cs="Arial"/>
          <w:sz w:val="18"/>
          <w:szCs w:val="18"/>
        </w:rPr>
        <w:t>Po stisknutí</w:t>
      </w:r>
      <w:r w:rsidRPr="00BC50B6">
        <w:rPr>
          <w:rFonts w:cs="Arial"/>
          <w:sz w:val="18"/>
          <w:szCs w:val="18"/>
        </w:rPr>
        <w:t xml:space="preserve"> tlačítk</w:t>
      </w:r>
      <w:r>
        <w:rPr>
          <w:rFonts w:cs="Arial"/>
          <w:sz w:val="18"/>
          <w:szCs w:val="18"/>
        </w:rPr>
        <w:t>a</w:t>
      </w:r>
      <w:r w:rsidRPr="00BC50B6">
        <w:rPr>
          <w:rFonts w:cs="Arial"/>
          <w:sz w:val="18"/>
          <w:szCs w:val="18"/>
        </w:rPr>
        <w:t xml:space="preserve"> se šipkou</w:t>
      </w:r>
      <w:r>
        <w:rPr>
          <w:rFonts w:cs="Arial"/>
          <w:sz w:val="18"/>
          <w:szCs w:val="18"/>
        </w:rPr>
        <w:t xml:space="preserve"> na konci zadávacího pole se objeví</w:t>
      </w:r>
      <w:r w:rsidRPr="0048554E">
        <w:rPr>
          <w:rFonts w:cs="Arial"/>
          <w:sz w:val="18"/>
          <w:szCs w:val="18"/>
        </w:rPr>
        <w:t xml:space="preserve"> seznam názvů, které obsahují zadané znaky. Zvolíme hledaného provozovatele a zbytek tabulky se opět doplní automaticky. Místo tlačítka se šipkou můžeme rovněž po napsání části názvu zadat Enter a do řádku se vyplní provozovatel, který je na prvním místě v seznamu provozovatelů, odpovídajících zadaným znakům. </w:t>
      </w:r>
    </w:p>
    <w:p w:rsidR="00A73D1D" w:rsidRPr="00D03230" w:rsidRDefault="00A73D1D" w:rsidP="00A73D1D">
      <w:pPr>
        <w:tabs>
          <w:tab w:val="left" w:pos="426"/>
        </w:tabs>
        <w:spacing w:after="60" w:line="360" w:lineRule="auto"/>
        <w:jc w:val="both"/>
        <w:rPr>
          <w:rFonts w:cs="Arial"/>
          <w:sz w:val="18"/>
          <w:szCs w:val="18"/>
        </w:rPr>
      </w:pPr>
      <w:r w:rsidRPr="00D03230">
        <w:rPr>
          <w:rFonts w:cs="Arial"/>
          <w:sz w:val="18"/>
          <w:szCs w:val="18"/>
        </w:rPr>
        <w:tab/>
        <w:t xml:space="preserve">Název firmy provozovatele můžeme vybírat také ze seznamu všech provozovatelů. Otevřeme ho stiskem tlačítka vpravo vedle tabulky. </w:t>
      </w:r>
      <w:r>
        <w:rPr>
          <w:rFonts w:cs="Arial"/>
          <w:sz w:val="18"/>
          <w:szCs w:val="18"/>
        </w:rPr>
        <w:t>Tlačítko o</w:t>
      </w:r>
      <w:r w:rsidRPr="00D03230">
        <w:rPr>
          <w:rFonts w:cs="Arial"/>
          <w:sz w:val="18"/>
          <w:szCs w:val="18"/>
        </w:rPr>
        <w:t xml:space="preserve">tevře dialogové okno </w:t>
      </w:r>
      <w:r w:rsidRPr="00D03230">
        <w:rPr>
          <w:rFonts w:cs="Arial"/>
          <w:b/>
          <w:i/>
          <w:sz w:val="18"/>
          <w:szCs w:val="18"/>
        </w:rPr>
        <w:t>Výběr provozovatele</w:t>
      </w:r>
      <w:r w:rsidRPr="00D03230">
        <w:rPr>
          <w:rFonts w:cs="Arial"/>
          <w:sz w:val="18"/>
          <w:szCs w:val="18"/>
        </w:rPr>
        <w:t xml:space="preserve">. </w:t>
      </w:r>
    </w:p>
    <w:p w:rsidR="009775DD" w:rsidRPr="00D03230" w:rsidRDefault="009775DD" w:rsidP="009775DD">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260F30E4" wp14:editId="2FD371F9">
            <wp:extent cx="4150800" cy="2988000"/>
            <wp:effectExtent l="0" t="0" r="2540" b="3175"/>
            <wp:docPr id="328" name="Obrázek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50800" cy="2988000"/>
                    </a:xfrm>
                    <a:prstGeom prst="rect">
                      <a:avLst/>
                    </a:prstGeom>
                    <a:noFill/>
                    <a:ln>
                      <a:noFill/>
                    </a:ln>
                  </pic:spPr>
                </pic:pic>
              </a:graphicData>
            </a:graphic>
          </wp:inline>
        </w:drawing>
      </w:r>
    </w:p>
    <w:p w:rsidR="009775DD" w:rsidRPr="0068244F" w:rsidRDefault="009775DD" w:rsidP="009775DD">
      <w:pPr>
        <w:tabs>
          <w:tab w:val="left" w:pos="426"/>
        </w:tabs>
        <w:spacing w:line="360" w:lineRule="auto"/>
        <w:jc w:val="both"/>
        <w:rPr>
          <w:rFonts w:cs="Arial"/>
          <w:sz w:val="18"/>
          <w:szCs w:val="18"/>
          <w:highlight w:val="cyan"/>
          <w:lang w:val="nl-NL"/>
        </w:rPr>
      </w:pPr>
      <w:r w:rsidRPr="00D03230">
        <w:rPr>
          <w:rFonts w:cs="Arial"/>
          <w:sz w:val="18"/>
          <w:szCs w:val="18"/>
          <w:lang w:val="nl-NL"/>
        </w:rPr>
        <w:tab/>
        <w:t xml:space="preserve">Seznam </w:t>
      </w:r>
      <w:r w:rsidRPr="00D03230">
        <w:rPr>
          <w:rFonts w:cs="Arial"/>
          <w:sz w:val="18"/>
          <w:szCs w:val="18"/>
        </w:rPr>
        <w:t>provozovatelů</w:t>
      </w:r>
      <w:r w:rsidRPr="00D03230">
        <w:rPr>
          <w:rFonts w:cs="Arial"/>
          <w:sz w:val="18"/>
          <w:szCs w:val="18"/>
          <w:lang w:val="nl-NL"/>
        </w:rPr>
        <w:t xml:space="preserve"> můžeme předem zúžit pomocí filtru. V horní části dialogu vybereme typ </w:t>
      </w:r>
      <w:r>
        <w:rPr>
          <w:rFonts w:cs="Arial"/>
          <w:sz w:val="18"/>
          <w:szCs w:val="18"/>
          <w:lang w:val="nl-NL"/>
        </w:rPr>
        <w:t>filtru</w:t>
      </w:r>
      <w:r w:rsidRPr="00D03230">
        <w:rPr>
          <w:rFonts w:cs="Arial"/>
          <w:sz w:val="18"/>
          <w:szCs w:val="18"/>
          <w:lang w:val="nl-NL"/>
        </w:rPr>
        <w:t xml:space="preserve"> (podle </w:t>
      </w:r>
      <w:r>
        <w:rPr>
          <w:rFonts w:cs="Arial"/>
          <w:sz w:val="18"/>
          <w:szCs w:val="18"/>
          <w:lang w:val="nl-NL"/>
        </w:rPr>
        <w:t>názvu</w:t>
      </w:r>
      <w:r w:rsidRPr="00A9562A">
        <w:rPr>
          <w:rFonts w:cs="Arial"/>
          <w:sz w:val="18"/>
          <w:szCs w:val="18"/>
          <w:lang w:val="nl-NL"/>
        </w:rPr>
        <w:t xml:space="preserve">, IČO, obce, ulice nebo PSČ), do okénka </w:t>
      </w:r>
      <w:r>
        <w:rPr>
          <w:rFonts w:cs="Arial"/>
          <w:b/>
          <w:i/>
          <w:sz w:val="18"/>
          <w:szCs w:val="18"/>
          <w:lang w:val="nl-NL"/>
        </w:rPr>
        <w:t>Filtr</w:t>
      </w:r>
      <w:r w:rsidRPr="00A9562A">
        <w:rPr>
          <w:rFonts w:cs="Arial"/>
          <w:sz w:val="18"/>
          <w:szCs w:val="18"/>
          <w:lang w:val="nl-NL"/>
        </w:rPr>
        <w:t xml:space="preserve"> napíšeme parametr, podle kterého vybíráme, a pomocí tlačítka </w:t>
      </w:r>
      <w:r>
        <w:rPr>
          <w:rFonts w:cs="Arial"/>
          <w:b/>
          <w:i/>
          <w:sz w:val="18"/>
          <w:szCs w:val="18"/>
          <w:lang w:val="nl-NL"/>
        </w:rPr>
        <w:t>Zobrazit podle filtru</w:t>
      </w:r>
      <w:r w:rsidRPr="00A9562A">
        <w:rPr>
          <w:rFonts w:cs="Arial"/>
          <w:sz w:val="18"/>
          <w:szCs w:val="18"/>
          <w:lang w:val="nl-NL"/>
        </w:rPr>
        <w:t xml:space="preserve"> zobrazíme pouze ty </w:t>
      </w:r>
      <w:r w:rsidRPr="00A9562A">
        <w:rPr>
          <w:rFonts w:cs="Arial"/>
          <w:sz w:val="18"/>
          <w:szCs w:val="18"/>
        </w:rPr>
        <w:t>provozovatele</w:t>
      </w:r>
      <w:r w:rsidRPr="00A9562A">
        <w:rPr>
          <w:rFonts w:cs="Arial"/>
          <w:sz w:val="18"/>
          <w:szCs w:val="18"/>
          <w:lang w:val="nl-NL"/>
        </w:rPr>
        <w:t xml:space="preserve">, kteří vyhovují zadanému parametru. V tomto dialogu můžeme také vložit nového </w:t>
      </w:r>
      <w:r w:rsidRPr="00A9562A">
        <w:rPr>
          <w:rFonts w:cs="Arial"/>
          <w:sz w:val="18"/>
          <w:szCs w:val="18"/>
        </w:rPr>
        <w:t>provozovatele</w:t>
      </w:r>
      <w:r w:rsidRPr="00A9562A">
        <w:rPr>
          <w:rFonts w:cs="Arial"/>
          <w:sz w:val="18"/>
          <w:szCs w:val="18"/>
          <w:lang w:val="nl-NL"/>
        </w:rPr>
        <w:t xml:space="preserve">. Stiskem tlačítka </w:t>
      </w:r>
      <w:r>
        <w:rPr>
          <w:rFonts w:cs="Arial"/>
          <w:b/>
          <w:i/>
          <w:sz w:val="18"/>
          <w:szCs w:val="18"/>
          <w:lang w:val="nl-NL"/>
        </w:rPr>
        <w:t>Opravit nebo v</w:t>
      </w:r>
      <w:r w:rsidRPr="00A9562A">
        <w:rPr>
          <w:rFonts w:cs="Arial"/>
          <w:b/>
          <w:i/>
          <w:sz w:val="18"/>
          <w:szCs w:val="18"/>
          <w:lang w:val="nl-NL"/>
        </w:rPr>
        <w:t xml:space="preserve">ložit nového </w:t>
      </w:r>
      <w:r w:rsidRPr="00A9562A">
        <w:rPr>
          <w:rFonts w:cs="Arial"/>
          <w:b/>
          <w:i/>
          <w:sz w:val="18"/>
          <w:szCs w:val="18"/>
        </w:rPr>
        <w:t>provozovatele</w:t>
      </w:r>
      <w:r w:rsidRPr="00A9562A">
        <w:rPr>
          <w:rFonts w:cs="Arial"/>
          <w:sz w:val="18"/>
          <w:szCs w:val="18"/>
          <w:lang w:val="nl-NL"/>
        </w:rPr>
        <w:t xml:space="preserve"> otevřeme dialogové okno </w:t>
      </w:r>
      <w:r w:rsidRPr="00A9562A">
        <w:rPr>
          <w:rFonts w:cs="Arial"/>
          <w:b/>
          <w:i/>
          <w:sz w:val="18"/>
          <w:szCs w:val="18"/>
          <w:lang w:val="nl-NL"/>
        </w:rPr>
        <w:t xml:space="preserve">Zadání a opravy údajů </w:t>
      </w:r>
      <w:r w:rsidRPr="00A9562A">
        <w:rPr>
          <w:rFonts w:cs="Arial"/>
          <w:b/>
          <w:i/>
          <w:sz w:val="18"/>
          <w:szCs w:val="18"/>
        </w:rPr>
        <w:t>provozovatel</w:t>
      </w:r>
      <w:r w:rsidRPr="00A9562A">
        <w:rPr>
          <w:rFonts w:cs="Arial"/>
          <w:b/>
          <w:i/>
          <w:sz w:val="18"/>
          <w:szCs w:val="18"/>
          <w:lang w:val="nl-NL"/>
        </w:rPr>
        <w:t>ů</w:t>
      </w:r>
      <w:r w:rsidRPr="00A9562A">
        <w:rPr>
          <w:rFonts w:cs="Arial"/>
          <w:sz w:val="18"/>
          <w:szCs w:val="18"/>
          <w:lang w:val="nl-NL"/>
        </w:rPr>
        <w:t>, které je popsáno v kapitole 4.</w:t>
      </w:r>
      <w:r>
        <w:rPr>
          <w:rFonts w:cs="Arial"/>
          <w:sz w:val="18"/>
          <w:szCs w:val="18"/>
          <w:lang w:val="nl-NL"/>
        </w:rPr>
        <w:t>2</w:t>
      </w:r>
      <w:r w:rsidRPr="00A9562A">
        <w:rPr>
          <w:rFonts w:cs="Arial"/>
          <w:sz w:val="18"/>
          <w:szCs w:val="18"/>
          <w:lang w:val="nl-NL"/>
        </w:rPr>
        <w:t xml:space="preserve">. Výběr </w:t>
      </w:r>
      <w:r w:rsidRPr="00A9562A">
        <w:rPr>
          <w:rFonts w:cs="Arial"/>
          <w:sz w:val="18"/>
          <w:szCs w:val="18"/>
        </w:rPr>
        <w:t>provozovatele</w:t>
      </w:r>
      <w:r w:rsidRPr="00A9562A">
        <w:rPr>
          <w:rFonts w:cs="Arial"/>
          <w:sz w:val="18"/>
          <w:szCs w:val="18"/>
          <w:lang w:val="nl-NL"/>
        </w:rPr>
        <w:t xml:space="preserve"> ukončíme tlačítkem </w:t>
      </w:r>
      <w:r w:rsidRPr="00A9562A">
        <w:rPr>
          <w:rFonts w:cs="Arial"/>
          <w:b/>
          <w:i/>
          <w:sz w:val="18"/>
          <w:szCs w:val="18"/>
          <w:lang w:val="nl-NL"/>
        </w:rPr>
        <w:t>OK</w:t>
      </w:r>
      <w:r w:rsidRPr="00A9562A">
        <w:rPr>
          <w:rFonts w:cs="Arial"/>
          <w:sz w:val="18"/>
          <w:szCs w:val="18"/>
          <w:lang w:val="nl-NL"/>
        </w:rPr>
        <w:t xml:space="preserve">, případně zrušíme tlačítkem </w:t>
      </w:r>
      <w:r w:rsidRPr="00A9562A">
        <w:rPr>
          <w:rFonts w:cs="Arial"/>
          <w:b/>
          <w:i/>
          <w:sz w:val="18"/>
          <w:szCs w:val="18"/>
          <w:lang w:val="nl-NL"/>
        </w:rPr>
        <w:t>Storno</w:t>
      </w:r>
      <w:r w:rsidRPr="00A9562A">
        <w:rPr>
          <w:rFonts w:cs="Arial"/>
          <w:sz w:val="18"/>
          <w:szCs w:val="18"/>
          <w:lang w:val="nl-NL"/>
        </w:rPr>
        <w:t xml:space="preserve">. </w:t>
      </w:r>
    </w:p>
    <w:p w:rsidR="009775DD" w:rsidRPr="00B42277" w:rsidRDefault="009775DD" w:rsidP="009775DD">
      <w:pPr>
        <w:tabs>
          <w:tab w:val="left" w:pos="426"/>
        </w:tabs>
        <w:spacing w:after="120" w:line="360" w:lineRule="auto"/>
        <w:jc w:val="both"/>
        <w:rPr>
          <w:rFonts w:cs="Arial"/>
          <w:sz w:val="18"/>
          <w:szCs w:val="18"/>
          <w:lang w:val="nl-NL"/>
        </w:rPr>
      </w:pPr>
      <w:r w:rsidRPr="00B42277">
        <w:rPr>
          <w:rFonts w:cs="Arial"/>
          <w:sz w:val="18"/>
          <w:szCs w:val="18"/>
          <w:lang w:val="nl-NL"/>
        </w:rPr>
        <w:tab/>
        <w:t xml:space="preserve">Vlevo nahoře pak vyplníme pole </w:t>
      </w:r>
      <w:r w:rsidRPr="00B42277">
        <w:rPr>
          <w:rFonts w:cs="Arial"/>
          <w:b/>
          <w:i/>
          <w:sz w:val="18"/>
          <w:szCs w:val="18"/>
          <w:lang w:val="nl-NL"/>
        </w:rPr>
        <w:t>Údaje o zpracovateli</w:t>
      </w:r>
      <w:r>
        <w:rPr>
          <w:rFonts w:cs="Arial"/>
          <w:sz w:val="18"/>
          <w:szCs w:val="18"/>
          <w:lang w:val="nl-NL"/>
        </w:rPr>
        <w:t>.</w:t>
      </w:r>
      <w:r w:rsidRPr="00B42277">
        <w:rPr>
          <w:rFonts w:cs="Arial"/>
          <w:sz w:val="18"/>
          <w:szCs w:val="18"/>
          <w:lang w:val="nl-NL"/>
        </w:rPr>
        <w:t xml:space="preserve"> Tabulku můžeme vyplnit přímo nebo pro usnadnění použít tlačítko vpravo vedle tabulky. Tím otevřeme dialogové okno </w:t>
      </w:r>
      <w:r w:rsidRPr="00B42277">
        <w:rPr>
          <w:rFonts w:cs="Arial"/>
          <w:b/>
          <w:i/>
          <w:sz w:val="18"/>
          <w:szCs w:val="18"/>
          <w:lang w:val="nl-NL"/>
        </w:rPr>
        <w:t>Zpracovatelé</w:t>
      </w:r>
      <w:r w:rsidRPr="00B42277">
        <w:rPr>
          <w:rFonts w:cs="Arial"/>
          <w:sz w:val="18"/>
          <w:szCs w:val="18"/>
          <w:lang w:val="nl-NL"/>
        </w:rPr>
        <w:t xml:space="preserve"> se seznamem všech zpracovatelů v databázi. </w:t>
      </w:r>
    </w:p>
    <w:p w:rsidR="009775DD" w:rsidRPr="00861EED" w:rsidRDefault="009775DD" w:rsidP="009775DD">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5DC81A72" wp14:editId="60AB8212">
            <wp:extent cx="5162400" cy="2376000"/>
            <wp:effectExtent l="0" t="0" r="635" b="5715"/>
            <wp:docPr id="329" name="Obrázek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62400" cy="2376000"/>
                    </a:xfrm>
                    <a:prstGeom prst="rect">
                      <a:avLst/>
                    </a:prstGeom>
                    <a:noFill/>
                    <a:ln>
                      <a:noFill/>
                    </a:ln>
                  </pic:spPr>
                </pic:pic>
              </a:graphicData>
            </a:graphic>
          </wp:inline>
        </w:drawing>
      </w:r>
    </w:p>
    <w:p w:rsidR="009775DD" w:rsidRPr="00DE37BA" w:rsidRDefault="009775DD" w:rsidP="009775DD">
      <w:pPr>
        <w:tabs>
          <w:tab w:val="left" w:pos="426"/>
        </w:tabs>
        <w:spacing w:line="360" w:lineRule="auto"/>
        <w:jc w:val="both"/>
        <w:rPr>
          <w:rFonts w:cs="Arial"/>
          <w:sz w:val="18"/>
          <w:szCs w:val="18"/>
          <w:lang w:val="pl-PL"/>
        </w:rPr>
      </w:pPr>
      <w:r w:rsidRPr="00DE37BA">
        <w:rPr>
          <w:rFonts w:cs="Arial"/>
          <w:sz w:val="18"/>
          <w:szCs w:val="18"/>
          <w:lang w:val="pl-PL"/>
        </w:rPr>
        <w:tab/>
        <w:t xml:space="preserve">Výběr ze seznamu je možné zúžit pomocí filtru. V horní části dialogu vybereme typ výběru (podle jména, telefonu nebo </w:t>
      </w:r>
      <w:r>
        <w:rPr>
          <w:rFonts w:cs="Arial"/>
          <w:sz w:val="18"/>
          <w:szCs w:val="18"/>
          <w:lang w:val="pl-PL"/>
        </w:rPr>
        <w:t>e-mail</w:t>
      </w:r>
      <w:r w:rsidRPr="00DE37BA">
        <w:rPr>
          <w:rFonts w:cs="Arial"/>
          <w:sz w:val="18"/>
          <w:szCs w:val="18"/>
          <w:lang w:val="pl-PL"/>
        </w:rPr>
        <w:t xml:space="preserve">u), do okénka </w:t>
      </w:r>
      <w:r>
        <w:rPr>
          <w:rFonts w:cs="Arial"/>
          <w:b/>
          <w:i/>
          <w:sz w:val="18"/>
          <w:szCs w:val="18"/>
          <w:lang w:val="pl-PL"/>
        </w:rPr>
        <w:t>Filtr</w:t>
      </w:r>
      <w:r w:rsidRPr="00DE37BA">
        <w:rPr>
          <w:rFonts w:cs="Arial"/>
          <w:sz w:val="18"/>
          <w:szCs w:val="18"/>
          <w:lang w:val="pl-PL"/>
        </w:rPr>
        <w:t xml:space="preserve"> napíšeme parametr, podle kterého vybíráme, a pomocí tlačítka </w:t>
      </w:r>
      <w:r>
        <w:rPr>
          <w:rFonts w:cs="Arial"/>
          <w:b/>
          <w:i/>
          <w:sz w:val="18"/>
          <w:szCs w:val="18"/>
          <w:lang w:val="pl-PL"/>
        </w:rPr>
        <w:t>Zobrazit podle filtru</w:t>
      </w:r>
      <w:r w:rsidRPr="00DE37BA">
        <w:rPr>
          <w:rFonts w:cs="Arial"/>
          <w:sz w:val="18"/>
          <w:szCs w:val="18"/>
          <w:lang w:val="pl-PL"/>
        </w:rPr>
        <w:t xml:space="preserve"> </w:t>
      </w:r>
      <w:r w:rsidRPr="00DE37BA">
        <w:rPr>
          <w:rFonts w:cs="Arial"/>
          <w:sz w:val="18"/>
          <w:szCs w:val="18"/>
          <w:lang w:val="pl-PL"/>
        </w:rPr>
        <w:lastRenderedPageBreak/>
        <w:t xml:space="preserve">zobrazíme pouze ty zpracovatele, kteří vyhovují zadanému parametru. Zadání a opravy údajů </w:t>
      </w:r>
      <w:r>
        <w:rPr>
          <w:rFonts w:cs="Arial"/>
          <w:sz w:val="18"/>
          <w:szCs w:val="18"/>
          <w:lang w:val="pl-PL"/>
        </w:rPr>
        <w:t>zpracovatelů</w:t>
      </w:r>
      <w:r w:rsidRPr="00DE37BA">
        <w:rPr>
          <w:rFonts w:cs="Arial"/>
          <w:sz w:val="18"/>
          <w:szCs w:val="18"/>
          <w:lang w:val="pl-PL"/>
        </w:rPr>
        <w:t xml:space="preserve"> jsou popsány v kapitole 4.3.</w:t>
      </w:r>
    </w:p>
    <w:p w:rsidR="00A73D1D" w:rsidRDefault="00A73D1D" w:rsidP="00A73D1D">
      <w:pPr>
        <w:tabs>
          <w:tab w:val="left" w:pos="426"/>
        </w:tabs>
        <w:spacing w:after="60" w:line="360" w:lineRule="auto"/>
        <w:jc w:val="both"/>
        <w:rPr>
          <w:rFonts w:cs="Arial"/>
          <w:sz w:val="18"/>
          <w:szCs w:val="18"/>
          <w:lang w:val="nl-NL"/>
        </w:rPr>
      </w:pPr>
      <w:r>
        <w:rPr>
          <w:rFonts w:cs="Arial"/>
          <w:sz w:val="18"/>
          <w:szCs w:val="18"/>
          <w:lang w:val="pl-PL"/>
        </w:rPr>
        <w:tab/>
      </w:r>
      <w:r w:rsidRPr="00972B23">
        <w:rPr>
          <w:rFonts w:cs="Arial"/>
          <w:sz w:val="18"/>
          <w:szCs w:val="18"/>
          <w:lang w:val="pl-PL"/>
        </w:rPr>
        <w:t xml:space="preserve">Nyní vyplníme </w:t>
      </w:r>
      <w:r w:rsidRPr="00972B23">
        <w:rPr>
          <w:rFonts w:cs="Arial"/>
          <w:b/>
          <w:i/>
          <w:sz w:val="18"/>
          <w:szCs w:val="18"/>
          <w:lang w:val="pl-PL"/>
        </w:rPr>
        <w:t>Základní údaje</w:t>
      </w:r>
      <w:r w:rsidRPr="00972B23">
        <w:rPr>
          <w:rFonts w:cs="Arial"/>
          <w:sz w:val="18"/>
          <w:szCs w:val="18"/>
          <w:lang w:val="pl-PL"/>
        </w:rPr>
        <w:t xml:space="preserve">, tedy </w:t>
      </w:r>
      <w:r w:rsidRPr="00972B23">
        <w:rPr>
          <w:rFonts w:cs="Arial"/>
          <w:i/>
          <w:sz w:val="18"/>
          <w:szCs w:val="18"/>
          <w:lang w:val="pl-PL"/>
        </w:rPr>
        <w:t>Identifikační čísla majetkové evidence.</w:t>
      </w:r>
      <w:r w:rsidRPr="00972B23">
        <w:rPr>
          <w:rFonts w:cs="Arial"/>
          <w:sz w:val="18"/>
          <w:szCs w:val="18"/>
          <w:lang w:val="pl-PL"/>
        </w:rPr>
        <w:t xml:space="preserve"> </w:t>
      </w:r>
      <w:r>
        <w:rPr>
          <w:rFonts w:cs="Arial"/>
          <w:sz w:val="18"/>
          <w:szCs w:val="18"/>
          <w:lang w:val="nl-NL"/>
        </w:rPr>
        <w:t xml:space="preserve">Stiskem tlačítka nad tabulkou otevřeme dialogové okno </w:t>
      </w:r>
      <w:r w:rsidRPr="00F72DC5">
        <w:rPr>
          <w:rFonts w:cs="Arial"/>
          <w:b/>
          <w:i/>
          <w:sz w:val="18"/>
          <w:szCs w:val="18"/>
          <w:lang w:val="nl-NL"/>
        </w:rPr>
        <w:t>Výběr IČME</w:t>
      </w:r>
      <w:r>
        <w:rPr>
          <w:rFonts w:cs="Arial"/>
          <w:sz w:val="18"/>
          <w:szCs w:val="18"/>
          <w:lang w:val="nl-NL"/>
        </w:rPr>
        <w:t xml:space="preserve">. </w:t>
      </w:r>
    </w:p>
    <w:p w:rsidR="00A73D1D" w:rsidRDefault="001D1E7F" w:rsidP="00A73D1D">
      <w:pPr>
        <w:tabs>
          <w:tab w:val="left" w:pos="426"/>
        </w:tabs>
        <w:spacing w:after="120" w:line="360" w:lineRule="auto"/>
        <w:jc w:val="center"/>
        <w:rPr>
          <w:rFonts w:cs="Arial"/>
          <w:sz w:val="18"/>
          <w:szCs w:val="18"/>
          <w:lang w:val="pl-PL"/>
        </w:rPr>
      </w:pPr>
      <w:r>
        <w:rPr>
          <w:rFonts w:cs="Arial"/>
          <w:noProof/>
          <w:sz w:val="18"/>
          <w:szCs w:val="18"/>
        </w:rPr>
        <w:drawing>
          <wp:inline distT="0" distB="0" distL="0" distR="0">
            <wp:extent cx="6114415" cy="2950210"/>
            <wp:effectExtent l="0" t="0" r="635" b="2540"/>
            <wp:docPr id="339" name="Obrázek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4415" cy="2950210"/>
                    </a:xfrm>
                    <a:prstGeom prst="rect">
                      <a:avLst/>
                    </a:prstGeom>
                    <a:noFill/>
                    <a:ln>
                      <a:noFill/>
                    </a:ln>
                  </pic:spPr>
                </pic:pic>
              </a:graphicData>
            </a:graphic>
          </wp:inline>
        </w:drawing>
      </w:r>
    </w:p>
    <w:p w:rsidR="00A73D1D" w:rsidRDefault="00A73D1D" w:rsidP="00A73D1D">
      <w:pPr>
        <w:tabs>
          <w:tab w:val="left" w:pos="426"/>
        </w:tabs>
        <w:overflowPunct/>
        <w:spacing w:line="360" w:lineRule="auto"/>
        <w:jc w:val="both"/>
        <w:textAlignment w:val="auto"/>
        <w:rPr>
          <w:rFonts w:cs="Arial"/>
          <w:sz w:val="18"/>
          <w:szCs w:val="18"/>
        </w:rPr>
      </w:pPr>
      <w:r w:rsidRPr="00BC50B6">
        <w:rPr>
          <w:rFonts w:cs="Arial"/>
          <w:sz w:val="18"/>
          <w:szCs w:val="18"/>
          <w:lang w:val="nl-NL"/>
        </w:rPr>
        <w:tab/>
      </w:r>
      <w:r w:rsidRPr="00B743A2">
        <w:rPr>
          <w:rFonts w:cs="Arial"/>
          <w:sz w:val="18"/>
          <w:szCs w:val="18"/>
          <w:lang w:val="nl-NL"/>
        </w:rPr>
        <w:t xml:space="preserve">V dialogu si můžeme </w:t>
      </w:r>
      <w:r>
        <w:rPr>
          <w:rFonts w:cs="Arial"/>
          <w:sz w:val="18"/>
          <w:szCs w:val="18"/>
          <w:lang w:val="nl-NL"/>
        </w:rPr>
        <w:t>pro zvolený</w:t>
      </w:r>
      <w:r w:rsidRPr="00B743A2">
        <w:rPr>
          <w:rFonts w:cs="Arial"/>
          <w:sz w:val="18"/>
          <w:szCs w:val="18"/>
          <w:lang w:val="nl-NL"/>
        </w:rPr>
        <w:t xml:space="preserve"> kraj </w:t>
      </w:r>
      <w:r>
        <w:rPr>
          <w:rFonts w:cs="Arial"/>
          <w:sz w:val="18"/>
          <w:szCs w:val="18"/>
          <w:lang w:val="nl-NL"/>
        </w:rPr>
        <w:t xml:space="preserve">a vodoprávní úřad </w:t>
      </w:r>
      <w:r w:rsidRPr="00B743A2">
        <w:rPr>
          <w:rFonts w:cs="Arial"/>
          <w:sz w:val="18"/>
          <w:szCs w:val="18"/>
          <w:lang w:val="nl-NL"/>
        </w:rPr>
        <w:t>zobrazit seznam všech IČME přiváděcích vodovodních řadů a rozvodné sítě. Seznam můžeme zúžit pomocí filtru</w:t>
      </w:r>
      <w:r w:rsidRPr="00B743A2">
        <w:rPr>
          <w:rFonts w:cs="Arial"/>
          <w:sz w:val="18"/>
          <w:szCs w:val="18"/>
        </w:rPr>
        <w:t xml:space="preserve"> podle IČME nebo podle názvu</w:t>
      </w:r>
      <w:r w:rsidRPr="00B743A2">
        <w:rPr>
          <w:rFonts w:cs="Arial"/>
          <w:sz w:val="18"/>
          <w:szCs w:val="18"/>
          <w:lang w:val="nl-NL"/>
        </w:rPr>
        <w:t xml:space="preserve">. Do zadávacího pole </w:t>
      </w:r>
      <w:r w:rsidR="0072251C">
        <w:rPr>
          <w:rFonts w:cs="Arial"/>
          <w:b/>
          <w:i/>
          <w:sz w:val="18"/>
          <w:szCs w:val="18"/>
          <w:lang w:val="nl-NL"/>
        </w:rPr>
        <w:t>Filtr</w:t>
      </w:r>
      <w:r w:rsidRPr="00B743A2">
        <w:rPr>
          <w:rFonts w:cs="Arial"/>
          <w:sz w:val="18"/>
          <w:szCs w:val="18"/>
          <w:lang w:val="nl-NL"/>
        </w:rPr>
        <w:t xml:space="preserve"> napíšeme zvolený parametr a v seznamu IČME se pak zobrazí pouze ty IČME, které obsahují v názvu zadané znaky. V pravé části dialogu vytváříme seznam vybraných IČME. Do tohoto seznamu můžeme přidat vybranou položku z levé části pomocí tlačítka </w:t>
      </w:r>
      <w:r w:rsidRPr="00B743A2">
        <w:rPr>
          <w:rFonts w:cs="Arial"/>
          <w:sz w:val="18"/>
          <w:szCs w:val="18"/>
        </w:rPr>
        <w:t xml:space="preserve">&gt;&gt; nebo označenou položku z pravé části smazat tlačítkem &lt;&lt;. Výběr seznamu IČME ukončíme tlačítkem </w:t>
      </w:r>
      <w:r w:rsidRPr="00B743A2">
        <w:rPr>
          <w:rFonts w:cs="Arial"/>
          <w:b/>
          <w:i/>
          <w:sz w:val="18"/>
          <w:szCs w:val="18"/>
        </w:rPr>
        <w:t>OK</w:t>
      </w:r>
      <w:r w:rsidRPr="00B743A2">
        <w:rPr>
          <w:rFonts w:cs="Arial"/>
          <w:sz w:val="18"/>
          <w:szCs w:val="18"/>
        </w:rPr>
        <w:t xml:space="preserve"> nebo zrušíme tlačítkem </w:t>
      </w:r>
      <w:r w:rsidRPr="00B743A2">
        <w:rPr>
          <w:rFonts w:cs="Arial"/>
          <w:b/>
          <w:i/>
          <w:sz w:val="18"/>
          <w:szCs w:val="18"/>
        </w:rPr>
        <w:t>Storno</w:t>
      </w:r>
      <w:r w:rsidRPr="00B743A2">
        <w:rPr>
          <w:rFonts w:cs="Arial"/>
          <w:sz w:val="18"/>
          <w:szCs w:val="18"/>
        </w:rPr>
        <w:t>.</w:t>
      </w:r>
      <w:r w:rsidRPr="00BC50B6">
        <w:rPr>
          <w:rFonts w:cs="Arial"/>
          <w:sz w:val="18"/>
          <w:szCs w:val="18"/>
        </w:rPr>
        <w:t xml:space="preserve"> </w:t>
      </w:r>
    </w:p>
    <w:p w:rsidR="00A73D1D" w:rsidRDefault="00A73D1D" w:rsidP="00A73D1D">
      <w:pPr>
        <w:tabs>
          <w:tab w:val="left" w:pos="426"/>
        </w:tabs>
        <w:overflowPunct/>
        <w:spacing w:line="360" w:lineRule="auto"/>
        <w:jc w:val="both"/>
        <w:textAlignment w:val="auto"/>
        <w:rPr>
          <w:rFonts w:cs="Arial"/>
          <w:b/>
          <w:i/>
          <w:sz w:val="18"/>
          <w:szCs w:val="18"/>
        </w:rPr>
      </w:pPr>
      <w:r>
        <w:rPr>
          <w:rFonts w:cs="Arial"/>
          <w:sz w:val="18"/>
          <w:szCs w:val="18"/>
        </w:rPr>
        <w:tab/>
        <w:t xml:space="preserve">Program najde v seznamu vybraných ÍČME rozhodující rozvodnou vodovodní síť (tj. s nejvyšší reprodukční cenou) vykazovaného provozního celku. Z tohoto IČME určí vlastníka a automaticky vyplní tabulku </w:t>
      </w:r>
      <w:r w:rsidRPr="004A4C50">
        <w:rPr>
          <w:rFonts w:cs="Arial"/>
          <w:b/>
          <w:i/>
          <w:sz w:val="18"/>
          <w:szCs w:val="18"/>
        </w:rPr>
        <w:t>Vlastník</w:t>
      </w:r>
      <w:r>
        <w:rPr>
          <w:rFonts w:cs="Arial"/>
          <w:b/>
          <w:i/>
          <w:sz w:val="18"/>
          <w:szCs w:val="18"/>
        </w:rPr>
        <w:t>.</w:t>
      </w:r>
    </w:p>
    <w:p w:rsidR="00A73D1D" w:rsidRDefault="00A73D1D" w:rsidP="00A73D1D">
      <w:pPr>
        <w:tabs>
          <w:tab w:val="left" w:pos="426"/>
        </w:tabs>
        <w:overflowPunct/>
        <w:spacing w:line="360" w:lineRule="auto"/>
        <w:jc w:val="both"/>
        <w:textAlignment w:val="auto"/>
        <w:rPr>
          <w:rFonts w:cs="Arial"/>
          <w:sz w:val="18"/>
          <w:szCs w:val="18"/>
          <w:lang w:val="nl-NL"/>
        </w:rPr>
      </w:pPr>
    </w:p>
    <w:p w:rsidR="00F2268D" w:rsidRDefault="004A4C50" w:rsidP="00A73D1D">
      <w:pPr>
        <w:tabs>
          <w:tab w:val="left" w:pos="426"/>
        </w:tabs>
        <w:overflowPunct/>
        <w:spacing w:line="360" w:lineRule="auto"/>
        <w:jc w:val="both"/>
        <w:textAlignment w:val="auto"/>
        <w:rPr>
          <w:rFonts w:cs="Arial"/>
          <w:sz w:val="18"/>
          <w:szCs w:val="18"/>
        </w:rPr>
      </w:pPr>
      <w:r>
        <w:rPr>
          <w:rFonts w:cs="Arial"/>
          <w:sz w:val="18"/>
          <w:szCs w:val="18"/>
        </w:rPr>
        <w:t xml:space="preserve"> </w:t>
      </w:r>
      <w:r w:rsidR="00127169">
        <w:rPr>
          <w:rFonts w:cs="Arial"/>
          <w:sz w:val="18"/>
          <w:szCs w:val="18"/>
        </w:rPr>
        <w:tab/>
        <w:t xml:space="preserve">V tabulce </w:t>
      </w:r>
      <w:r w:rsidR="00127169" w:rsidRPr="00127169">
        <w:rPr>
          <w:rFonts w:cs="Arial"/>
          <w:b/>
          <w:i/>
          <w:sz w:val="18"/>
          <w:szCs w:val="18"/>
        </w:rPr>
        <w:t>Bilanční údaje</w:t>
      </w:r>
      <w:r w:rsidR="00127169">
        <w:rPr>
          <w:rFonts w:cs="Arial"/>
          <w:sz w:val="18"/>
          <w:szCs w:val="18"/>
        </w:rPr>
        <w:t xml:space="preserve"> se </w:t>
      </w:r>
      <w:r w:rsidR="00AB4BA1">
        <w:rPr>
          <w:rFonts w:cs="Arial"/>
          <w:sz w:val="18"/>
          <w:szCs w:val="18"/>
        </w:rPr>
        <w:t>z</w:t>
      </w:r>
      <w:r w:rsidR="00682941">
        <w:rPr>
          <w:rFonts w:cs="Arial"/>
          <w:sz w:val="18"/>
          <w:szCs w:val="18"/>
        </w:rPr>
        <w:t> údajů uvedených u zvolených</w:t>
      </w:r>
      <w:r w:rsidR="00AB4BA1">
        <w:rPr>
          <w:rFonts w:cs="Arial"/>
          <w:sz w:val="18"/>
          <w:szCs w:val="18"/>
        </w:rPr>
        <w:t xml:space="preserve"> IČME </w:t>
      </w:r>
      <w:r w:rsidR="00127169">
        <w:rPr>
          <w:rFonts w:cs="Arial"/>
          <w:sz w:val="18"/>
          <w:szCs w:val="18"/>
        </w:rPr>
        <w:t>vy</w:t>
      </w:r>
      <w:r w:rsidR="00AB4BA1">
        <w:rPr>
          <w:rFonts w:cs="Arial"/>
          <w:sz w:val="18"/>
          <w:szCs w:val="18"/>
        </w:rPr>
        <w:t>plní</w:t>
      </w:r>
      <w:r w:rsidR="00127169">
        <w:rPr>
          <w:rFonts w:cs="Arial"/>
          <w:sz w:val="18"/>
          <w:szCs w:val="18"/>
        </w:rPr>
        <w:t xml:space="preserve"> </w:t>
      </w:r>
      <w:r w:rsidR="00AB4BA1">
        <w:rPr>
          <w:rFonts w:cs="Arial"/>
          <w:sz w:val="18"/>
          <w:szCs w:val="18"/>
        </w:rPr>
        <w:t xml:space="preserve">automaticky </w:t>
      </w:r>
      <w:r w:rsidR="00AB4BA1" w:rsidRPr="00AB4BA1">
        <w:rPr>
          <w:rFonts w:cs="Arial"/>
          <w:i/>
          <w:sz w:val="18"/>
          <w:szCs w:val="18"/>
        </w:rPr>
        <w:t>Celková přepočtená délka</w:t>
      </w:r>
      <w:r w:rsidR="00682941">
        <w:rPr>
          <w:rFonts w:cs="Arial"/>
          <w:sz w:val="18"/>
          <w:szCs w:val="18"/>
        </w:rPr>
        <w:t xml:space="preserve"> a ostatní políčka se vyplní ručně.</w:t>
      </w:r>
    </w:p>
    <w:tbl>
      <w:tblPr>
        <w:tblW w:w="10158" w:type="dxa"/>
        <w:tblInd w:w="55" w:type="dxa"/>
        <w:tblCellMar>
          <w:left w:w="70" w:type="dxa"/>
          <w:right w:w="70" w:type="dxa"/>
        </w:tblCellMar>
        <w:tblLook w:val="04A0" w:firstRow="1" w:lastRow="0" w:firstColumn="1" w:lastColumn="0" w:noHBand="0" w:noVBand="1"/>
      </w:tblPr>
      <w:tblGrid>
        <w:gridCol w:w="634"/>
        <w:gridCol w:w="3209"/>
        <w:gridCol w:w="1322"/>
        <w:gridCol w:w="2788"/>
        <w:gridCol w:w="2205"/>
      </w:tblGrid>
      <w:tr w:rsidR="00680295" w:rsidRPr="00680295" w:rsidTr="005D60F9">
        <w:trPr>
          <w:trHeight w:val="829"/>
        </w:trPr>
        <w:tc>
          <w:tcPr>
            <w:tcW w:w="634"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b/>
                <w:bCs/>
                <w:sz w:val="18"/>
                <w:szCs w:val="18"/>
              </w:rPr>
            </w:pPr>
            <w:proofErr w:type="gramStart"/>
            <w:r w:rsidRPr="005D60F9">
              <w:rPr>
                <w:rFonts w:cs="Arial"/>
                <w:b/>
                <w:bCs/>
                <w:sz w:val="18"/>
                <w:szCs w:val="18"/>
              </w:rPr>
              <w:t>poř.č.</w:t>
            </w:r>
            <w:proofErr w:type="gramEnd"/>
          </w:p>
        </w:tc>
        <w:tc>
          <w:tcPr>
            <w:tcW w:w="3209" w:type="dxa"/>
            <w:tcBorders>
              <w:top w:val="single" w:sz="8" w:space="0" w:color="auto"/>
              <w:left w:val="nil"/>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b/>
                <w:bCs/>
                <w:sz w:val="18"/>
                <w:szCs w:val="18"/>
              </w:rPr>
            </w:pPr>
            <w:r w:rsidRPr="005D60F9">
              <w:rPr>
                <w:rFonts w:cs="Arial"/>
                <w:b/>
                <w:bCs/>
                <w:sz w:val="18"/>
                <w:szCs w:val="18"/>
              </w:rPr>
              <w:t xml:space="preserve">VUPE VOD - příloha </w:t>
            </w:r>
            <w:proofErr w:type="gramStart"/>
            <w:r w:rsidRPr="005D60F9">
              <w:rPr>
                <w:rFonts w:cs="Arial"/>
                <w:b/>
                <w:bCs/>
                <w:sz w:val="18"/>
                <w:szCs w:val="18"/>
              </w:rPr>
              <w:t>č.5</w:t>
            </w:r>
            <w:proofErr w:type="gramEnd"/>
          </w:p>
        </w:tc>
        <w:tc>
          <w:tcPr>
            <w:tcW w:w="1322" w:type="dxa"/>
            <w:tcBorders>
              <w:top w:val="single" w:sz="8" w:space="0" w:color="auto"/>
              <w:left w:val="nil"/>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b/>
                <w:bCs/>
                <w:sz w:val="18"/>
                <w:szCs w:val="18"/>
              </w:rPr>
            </w:pPr>
            <w:r w:rsidRPr="005D60F9">
              <w:rPr>
                <w:rFonts w:cs="Arial"/>
                <w:b/>
                <w:bCs/>
                <w:sz w:val="18"/>
                <w:szCs w:val="18"/>
              </w:rPr>
              <w:t>postup vložení dat</w:t>
            </w:r>
          </w:p>
        </w:tc>
        <w:tc>
          <w:tcPr>
            <w:tcW w:w="2788" w:type="dxa"/>
            <w:tcBorders>
              <w:top w:val="single" w:sz="8" w:space="0" w:color="auto"/>
              <w:left w:val="nil"/>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b/>
                <w:bCs/>
                <w:sz w:val="18"/>
                <w:szCs w:val="18"/>
              </w:rPr>
            </w:pPr>
            <w:r w:rsidRPr="005D60F9">
              <w:rPr>
                <w:rFonts w:cs="Arial"/>
                <w:b/>
                <w:bCs/>
                <w:sz w:val="18"/>
                <w:szCs w:val="18"/>
              </w:rPr>
              <w:t>podmínka</w:t>
            </w:r>
          </w:p>
        </w:tc>
        <w:tc>
          <w:tcPr>
            <w:tcW w:w="2205" w:type="dxa"/>
            <w:tcBorders>
              <w:top w:val="single" w:sz="8" w:space="0" w:color="auto"/>
              <w:left w:val="nil"/>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b/>
                <w:bCs/>
                <w:sz w:val="18"/>
                <w:szCs w:val="18"/>
              </w:rPr>
            </w:pPr>
            <w:r w:rsidRPr="005D60F9">
              <w:rPr>
                <w:rFonts w:cs="Arial"/>
                <w:b/>
                <w:bCs/>
                <w:sz w:val="18"/>
                <w:szCs w:val="18"/>
              </w:rPr>
              <w:t>zdroj dat</w:t>
            </w:r>
          </w:p>
        </w:tc>
      </w:tr>
      <w:tr w:rsidR="00680295" w:rsidRPr="00680295" w:rsidTr="005D60F9">
        <w:trPr>
          <w:trHeight w:val="432"/>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1</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textAlignment w:val="auto"/>
              <w:rPr>
                <w:rFonts w:cs="Arial"/>
                <w:sz w:val="18"/>
                <w:szCs w:val="18"/>
              </w:rPr>
            </w:pPr>
            <w:r w:rsidRPr="005D60F9">
              <w:rPr>
                <w:rFonts w:cs="Arial"/>
                <w:sz w:val="18"/>
                <w:szCs w:val="18"/>
              </w:rPr>
              <w:t xml:space="preserve"> Voda vyrobená určená k realizaci:     </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vyplňuje se</w:t>
            </w:r>
          </w:p>
        </w:tc>
        <w:tc>
          <w:tcPr>
            <w:tcW w:w="2788"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musí být vyplněna a nesmí být 0</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měření</w:t>
            </w:r>
          </w:p>
        </w:tc>
      </w:tr>
      <w:tr w:rsidR="00680295" w:rsidRPr="00680295" w:rsidTr="005D60F9">
        <w:trPr>
          <w:trHeight w:val="432"/>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2</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textAlignment w:val="auto"/>
              <w:rPr>
                <w:rFonts w:cs="Arial"/>
                <w:sz w:val="18"/>
                <w:szCs w:val="18"/>
              </w:rPr>
            </w:pPr>
            <w:r w:rsidRPr="005D60F9">
              <w:rPr>
                <w:rFonts w:cs="Arial"/>
                <w:sz w:val="18"/>
                <w:szCs w:val="18"/>
              </w:rPr>
              <w:t xml:space="preserve"> Voda převzatá:                                                               </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vyplňuje se</w:t>
            </w:r>
          </w:p>
        </w:tc>
        <w:tc>
          <w:tcPr>
            <w:tcW w:w="2788"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 </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měření</w:t>
            </w:r>
          </w:p>
        </w:tc>
      </w:tr>
      <w:tr w:rsidR="00680295" w:rsidRPr="00680295" w:rsidTr="005D60F9">
        <w:trPr>
          <w:trHeight w:val="432"/>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3</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textAlignment w:val="auto"/>
              <w:rPr>
                <w:rFonts w:cs="Arial"/>
                <w:sz w:val="18"/>
                <w:szCs w:val="18"/>
              </w:rPr>
            </w:pPr>
            <w:r w:rsidRPr="005D60F9">
              <w:rPr>
                <w:rFonts w:cs="Arial"/>
                <w:sz w:val="18"/>
                <w:szCs w:val="18"/>
              </w:rPr>
              <w:t xml:space="preserve"> Voda předaná:                                                                 </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vyplňuje se</w:t>
            </w:r>
          </w:p>
        </w:tc>
        <w:tc>
          <w:tcPr>
            <w:tcW w:w="2788"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 </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měření</w:t>
            </w:r>
          </w:p>
        </w:tc>
      </w:tr>
      <w:tr w:rsidR="00680295" w:rsidRPr="00680295" w:rsidTr="005D60F9">
        <w:trPr>
          <w:trHeight w:val="548"/>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4</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textAlignment w:val="auto"/>
              <w:rPr>
                <w:rFonts w:cs="Arial"/>
                <w:sz w:val="18"/>
                <w:szCs w:val="18"/>
              </w:rPr>
            </w:pPr>
            <w:r w:rsidRPr="005D60F9">
              <w:rPr>
                <w:rFonts w:cs="Arial"/>
                <w:sz w:val="18"/>
                <w:szCs w:val="18"/>
              </w:rPr>
              <w:t xml:space="preserve"> Voda fakturovaná pitná </w:t>
            </w:r>
            <w:proofErr w:type="gramStart"/>
            <w:r w:rsidRPr="005D60F9">
              <w:rPr>
                <w:rFonts w:cs="Arial"/>
                <w:sz w:val="18"/>
                <w:szCs w:val="18"/>
              </w:rPr>
              <w:t>přímým       odběratelům</w:t>
            </w:r>
            <w:proofErr w:type="gramEnd"/>
            <w:r w:rsidRPr="005D60F9">
              <w:rPr>
                <w:rFonts w:cs="Arial"/>
                <w:sz w:val="18"/>
                <w:szCs w:val="18"/>
              </w:rPr>
              <w:t xml:space="preserve"> celkem:      </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vyplňuje se</w:t>
            </w:r>
          </w:p>
        </w:tc>
        <w:tc>
          <w:tcPr>
            <w:tcW w:w="2788"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musí být vyplněna a nesmí být 0</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fakturace</w:t>
            </w:r>
          </w:p>
        </w:tc>
      </w:tr>
      <w:tr w:rsidR="00680295" w:rsidRPr="00680295" w:rsidTr="005D60F9">
        <w:trPr>
          <w:trHeight w:val="435"/>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5</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textAlignment w:val="auto"/>
              <w:rPr>
                <w:rFonts w:cs="Arial"/>
                <w:sz w:val="18"/>
                <w:szCs w:val="18"/>
              </w:rPr>
            </w:pPr>
            <w:r w:rsidRPr="005D60F9">
              <w:rPr>
                <w:rFonts w:cs="Arial"/>
                <w:sz w:val="18"/>
                <w:szCs w:val="18"/>
              </w:rPr>
              <w:t xml:space="preserve">  z </w:t>
            </w:r>
            <w:proofErr w:type="gramStart"/>
            <w:r w:rsidRPr="005D60F9">
              <w:rPr>
                <w:rFonts w:cs="Arial"/>
                <w:sz w:val="18"/>
                <w:szCs w:val="18"/>
              </w:rPr>
              <w:t>toho:   pro</w:t>
            </w:r>
            <w:proofErr w:type="gramEnd"/>
            <w:r w:rsidRPr="005D60F9">
              <w:rPr>
                <w:rFonts w:cs="Arial"/>
                <w:sz w:val="18"/>
                <w:szCs w:val="18"/>
              </w:rPr>
              <w:t xml:space="preserve"> domácnost:</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vyplňuje se</w:t>
            </w:r>
          </w:p>
        </w:tc>
        <w:tc>
          <w:tcPr>
            <w:tcW w:w="2788"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5D60F9">
            <w:pPr>
              <w:overflowPunct/>
              <w:autoSpaceDE/>
              <w:autoSpaceDN/>
              <w:adjustRightInd/>
              <w:jc w:val="center"/>
              <w:textAlignment w:val="auto"/>
              <w:rPr>
                <w:rFonts w:cs="Arial"/>
                <w:sz w:val="18"/>
                <w:szCs w:val="18"/>
              </w:rPr>
            </w:pPr>
            <w:r w:rsidRPr="005D60F9">
              <w:rPr>
                <w:rFonts w:cs="Arial"/>
                <w:sz w:val="18"/>
                <w:szCs w:val="18"/>
              </w:rPr>
              <w:t xml:space="preserve">musí být vyplněna a nesmí být 0  </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fakturace</w:t>
            </w:r>
          </w:p>
        </w:tc>
      </w:tr>
      <w:tr w:rsidR="00680295" w:rsidRPr="00680295" w:rsidTr="005D60F9">
        <w:trPr>
          <w:trHeight w:val="432"/>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6</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textAlignment w:val="auto"/>
              <w:rPr>
                <w:rFonts w:cs="Arial"/>
                <w:sz w:val="18"/>
                <w:szCs w:val="18"/>
              </w:rPr>
            </w:pPr>
            <w:r w:rsidRPr="005D60F9">
              <w:rPr>
                <w:rFonts w:cs="Arial"/>
                <w:sz w:val="18"/>
                <w:szCs w:val="18"/>
              </w:rPr>
              <w:t xml:space="preserve">                  pro ostatní:</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proofErr w:type="gramStart"/>
            <w:r w:rsidRPr="005D60F9">
              <w:rPr>
                <w:rFonts w:cs="Arial"/>
                <w:sz w:val="18"/>
                <w:szCs w:val="18"/>
              </w:rPr>
              <w:t>aut</w:t>
            </w:r>
            <w:proofErr w:type="gramEnd"/>
            <w:r w:rsidRPr="005D60F9">
              <w:rPr>
                <w:rFonts w:cs="Arial"/>
                <w:sz w:val="18"/>
                <w:szCs w:val="18"/>
              </w:rPr>
              <w:t>.</w:t>
            </w:r>
            <w:proofErr w:type="gramStart"/>
            <w:r w:rsidRPr="005D60F9">
              <w:rPr>
                <w:rFonts w:cs="Arial"/>
                <w:sz w:val="18"/>
                <w:szCs w:val="18"/>
              </w:rPr>
              <w:t>výpočet</w:t>
            </w:r>
            <w:proofErr w:type="gramEnd"/>
          </w:p>
        </w:tc>
        <w:tc>
          <w:tcPr>
            <w:tcW w:w="2788"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 </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4 - 5</w:t>
            </w:r>
          </w:p>
        </w:tc>
      </w:tr>
      <w:tr w:rsidR="00680295" w:rsidRPr="00680295" w:rsidTr="005D60F9">
        <w:trPr>
          <w:trHeight w:val="432"/>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7</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E95D6A" w:rsidP="00E95D6A">
            <w:pPr>
              <w:overflowPunct/>
              <w:autoSpaceDE/>
              <w:autoSpaceDN/>
              <w:adjustRightInd/>
              <w:textAlignment w:val="auto"/>
              <w:rPr>
                <w:rFonts w:cs="Arial"/>
                <w:sz w:val="18"/>
                <w:szCs w:val="18"/>
              </w:rPr>
            </w:pPr>
            <w:r w:rsidRPr="005D60F9">
              <w:rPr>
                <w:rFonts w:cs="Arial"/>
                <w:sz w:val="18"/>
                <w:szCs w:val="18"/>
              </w:rPr>
              <w:t xml:space="preserve"> </w:t>
            </w:r>
            <w:r w:rsidR="00680295" w:rsidRPr="005D60F9">
              <w:rPr>
                <w:rFonts w:cs="Arial"/>
                <w:sz w:val="18"/>
                <w:szCs w:val="18"/>
              </w:rPr>
              <w:t>Voda nefakturovaná:</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proofErr w:type="gramStart"/>
            <w:r w:rsidRPr="005D60F9">
              <w:rPr>
                <w:rFonts w:cs="Arial"/>
                <w:sz w:val="18"/>
                <w:szCs w:val="18"/>
              </w:rPr>
              <w:t>aut</w:t>
            </w:r>
            <w:proofErr w:type="gramEnd"/>
            <w:r w:rsidRPr="005D60F9">
              <w:rPr>
                <w:rFonts w:cs="Arial"/>
                <w:sz w:val="18"/>
                <w:szCs w:val="18"/>
              </w:rPr>
              <w:t>.</w:t>
            </w:r>
            <w:proofErr w:type="gramStart"/>
            <w:r w:rsidRPr="005D60F9">
              <w:rPr>
                <w:rFonts w:cs="Arial"/>
                <w:sz w:val="18"/>
                <w:szCs w:val="18"/>
              </w:rPr>
              <w:t>výpočet</w:t>
            </w:r>
            <w:proofErr w:type="gramEnd"/>
          </w:p>
        </w:tc>
        <w:tc>
          <w:tcPr>
            <w:tcW w:w="2788"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musí být vyplněna a nesmí být záporná</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1 - 4</w:t>
            </w:r>
          </w:p>
        </w:tc>
      </w:tr>
      <w:tr w:rsidR="00680295" w:rsidRPr="00680295" w:rsidTr="005D60F9">
        <w:trPr>
          <w:trHeight w:val="393"/>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lastRenderedPageBreak/>
              <w:t>8</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textAlignment w:val="auto"/>
              <w:rPr>
                <w:rFonts w:cs="Arial"/>
                <w:sz w:val="18"/>
                <w:szCs w:val="18"/>
              </w:rPr>
            </w:pPr>
            <w:r w:rsidRPr="005D60F9">
              <w:rPr>
                <w:rFonts w:cs="Arial"/>
                <w:sz w:val="18"/>
                <w:szCs w:val="18"/>
              </w:rPr>
              <w:t xml:space="preserve">    z toho: ztráty vody v trubní síti:</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proofErr w:type="gramStart"/>
            <w:r w:rsidRPr="005D60F9">
              <w:rPr>
                <w:rFonts w:cs="Arial"/>
                <w:sz w:val="18"/>
                <w:szCs w:val="18"/>
              </w:rPr>
              <w:t>aut</w:t>
            </w:r>
            <w:proofErr w:type="gramEnd"/>
            <w:r w:rsidRPr="005D60F9">
              <w:rPr>
                <w:rFonts w:cs="Arial"/>
                <w:sz w:val="18"/>
                <w:szCs w:val="18"/>
              </w:rPr>
              <w:t>.</w:t>
            </w:r>
            <w:proofErr w:type="gramStart"/>
            <w:r w:rsidRPr="005D60F9">
              <w:rPr>
                <w:rFonts w:cs="Arial"/>
                <w:sz w:val="18"/>
                <w:szCs w:val="18"/>
              </w:rPr>
              <w:t>výpočet</w:t>
            </w:r>
            <w:proofErr w:type="gramEnd"/>
          </w:p>
        </w:tc>
        <w:tc>
          <w:tcPr>
            <w:tcW w:w="2788"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 </w:t>
            </w:r>
          </w:p>
        </w:tc>
        <w:tc>
          <w:tcPr>
            <w:tcW w:w="2205"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7 - (9+10)</w:t>
            </w:r>
          </w:p>
        </w:tc>
      </w:tr>
      <w:tr w:rsidR="00680295" w:rsidRPr="00680295" w:rsidTr="005D60F9">
        <w:trPr>
          <w:trHeight w:val="432"/>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9</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textAlignment w:val="auto"/>
              <w:rPr>
                <w:rFonts w:cs="Arial"/>
                <w:sz w:val="18"/>
                <w:szCs w:val="18"/>
              </w:rPr>
            </w:pPr>
            <w:r w:rsidRPr="005D60F9">
              <w:rPr>
                <w:rFonts w:cs="Arial"/>
                <w:sz w:val="18"/>
                <w:szCs w:val="18"/>
              </w:rPr>
              <w:t xml:space="preserve">              vlastní potřeba vody:</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vyplňuje se</w:t>
            </w:r>
          </w:p>
        </w:tc>
        <w:tc>
          <w:tcPr>
            <w:tcW w:w="2788"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musí být vyplněna a nesmí být záporná</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měření/odb.odhad</w:t>
            </w:r>
          </w:p>
        </w:tc>
      </w:tr>
      <w:tr w:rsidR="00680295" w:rsidRPr="00680295" w:rsidTr="005D60F9">
        <w:trPr>
          <w:trHeight w:val="432"/>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10</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E95D6A">
            <w:pPr>
              <w:overflowPunct/>
              <w:autoSpaceDE/>
              <w:autoSpaceDN/>
              <w:adjustRightInd/>
              <w:jc w:val="center"/>
              <w:textAlignment w:val="auto"/>
              <w:rPr>
                <w:rFonts w:cs="Arial"/>
                <w:sz w:val="18"/>
                <w:szCs w:val="18"/>
              </w:rPr>
            </w:pPr>
            <w:r w:rsidRPr="005D60F9">
              <w:rPr>
                <w:rFonts w:cs="Arial"/>
                <w:sz w:val="18"/>
                <w:szCs w:val="18"/>
              </w:rPr>
              <w:t>ostatní nefakturovaná voda:</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vyplňuje se</w:t>
            </w:r>
          </w:p>
        </w:tc>
        <w:tc>
          <w:tcPr>
            <w:tcW w:w="2788"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musí být vyplněna a nesmí být záporná</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měření/odb.odhad</w:t>
            </w:r>
          </w:p>
        </w:tc>
      </w:tr>
      <w:tr w:rsidR="00680295" w:rsidRPr="00680295" w:rsidTr="005D60F9">
        <w:trPr>
          <w:trHeight w:val="472"/>
        </w:trPr>
        <w:tc>
          <w:tcPr>
            <w:tcW w:w="634" w:type="dxa"/>
            <w:tcBorders>
              <w:top w:val="nil"/>
              <w:left w:val="single" w:sz="8" w:space="0" w:color="auto"/>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11</w:t>
            </w:r>
          </w:p>
        </w:tc>
        <w:tc>
          <w:tcPr>
            <w:tcW w:w="3209" w:type="dxa"/>
            <w:tcBorders>
              <w:top w:val="nil"/>
              <w:left w:val="nil"/>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 xml:space="preserve">  Ztráty na 1 km přepočtené délky řadu …l/km/den</w:t>
            </w:r>
          </w:p>
        </w:tc>
        <w:tc>
          <w:tcPr>
            <w:tcW w:w="1322" w:type="dxa"/>
            <w:tcBorders>
              <w:top w:val="nil"/>
              <w:left w:val="nil"/>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sz w:val="18"/>
                <w:szCs w:val="18"/>
              </w:rPr>
            </w:pPr>
            <w:proofErr w:type="gramStart"/>
            <w:r w:rsidRPr="005D60F9">
              <w:rPr>
                <w:rFonts w:cs="Arial"/>
                <w:sz w:val="18"/>
                <w:szCs w:val="18"/>
              </w:rPr>
              <w:t>aut</w:t>
            </w:r>
            <w:proofErr w:type="gramEnd"/>
            <w:r w:rsidRPr="005D60F9">
              <w:rPr>
                <w:rFonts w:cs="Arial"/>
                <w:sz w:val="18"/>
                <w:szCs w:val="18"/>
              </w:rPr>
              <w:t>.</w:t>
            </w:r>
            <w:proofErr w:type="gramStart"/>
            <w:r w:rsidRPr="005D60F9">
              <w:rPr>
                <w:rFonts w:cs="Arial"/>
                <w:sz w:val="18"/>
                <w:szCs w:val="18"/>
              </w:rPr>
              <w:t>výpočet</w:t>
            </w:r>
            <w:proofErr w:type="gramEnd"/>
          </w:p>
        </w:tc>
        <w:tc>
          <w:tcPr>
            <w:tcW w:w="2788" w:type="dxa"/>
            <w:tcBorders>
              <w:top w:val="nil"/>
              <w:left w:val="nil"/>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 </w:t>
            </w:r>
          </w:p>
        </w:tc>
        <w:tc>
          <w:tcPr>
            <w:tcW w:w="2205" w:type="dxa"/>
            <w:tcBorders>
              <w:top w:val="nil"/>
              <w:left w:val="nil"/>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přepočtená délka: načítá se automaticky z VUME ze zařazených sítí do VUPE</w:t>
            </w:r>
          </w:p>
        </w:tc>
      </w:tr>
    </w:tbl>
    <w:p w:rsidR="00680295" w:rsidRDefault="00680295" w:rsidP="003A5086">
      <w:pPr>
        <w:tabs>
          <w:tab w:val="left" w:pos="426"/>
        </w:tabs>
        <w:spacing w:line="360" w:lineRule="auto"/>
        <w:jc w:val="both"/>
        <w:rPr>
          <w:rFonts w:cs="Arial"/>
          <w:sz w:val="18"/>
          <w:szCs w:val="18"/>
        </w:rPr>
      </w:pPr>
    </w:p>
    <w:p w:rsidR="003E2133" w:rsidRDefault="00682941" w:rsidP="003A5086">
      <w:pPr>
        <w:tabs>
          <w:tab w:val="left" w:pos="426"/>
        </w:tabs>
        <w:spacing w:line="360" w:lineRule="auto"/>
        <w:jc w:val="both"/>
        <w:rPr>
          <w:rFonts w:cs="Arial"/>
          <w:sz w:val="18"/>
          <w:szCs w:val="18"/>
        </w:rPr>
      </w:pPr>
      <w:r>
        <w:rPr>
          <w:rFonts w:cs="Arial"/>
          <w:sz w:val="18"/>
          <w:szCs w:val="18"/>
        </w:rPr>
        <w:t xml:space="preserve"> Tabulka </w:t>
      </w:r>
      <w:r w:rsidRPr="00682941">
        <w:rPr>
          <w:rFonts w:cs="Arial"/>
          <w:b/>
          <w:i/>
          <w:sz w:val="18"/>
          <w:szCs w:val="18"/>
        </w:rPr>
        <w:t>Obyvatelstvo</w:t>
      </w:r>
      <w:r>
        <w:rPr>
          <w:rFonts w:cs="Arial"/>
          <w:sz w:val="18"/>
          <w:szCs w:val="18"/>
        </w:rPr>
        <w:t xml:space="preserve"> se doplní automaticky posčítáním osob z VÚME.</w:t>
      </w:r>
      <w:r w:rsidR="00AB1021">
        <w:rPr>
          <w:rFonts w:cs="Arial"/>
          <w:sz w:val="18"/>
          <w:szCs w:val="18"/>
        </w:rPr>
        <w:t xml:space="preserve"> Stejně tak tabulka </w:t>
      </w:r>
      <w:r w:rsidR="00AB1021" w:rsidRPr="00AB1021">
        <w:rPr>
          <w:rFonts w:cs="Arial"/>
          <w:b/>
          <w:i/>
          <w:sz w:val="18"/>
          <w:szCs w:val="18"/>
        </w:rPr>
        <w:t>Spoluvlastníci</w:t>
      </w:r>
      <w:r w:rsidR="00AB1021">
        <w:rPr>
          <w:rFonts w:cs="Arial"/>
          <w:sz w:val="18"/>
          <w:szCs w:val="18"/>
        </w:rPr>
        <w:t xml:space="preserve"> se vyplní automaticky.</w:t>
      </w:r>
      <w:r>
        <w:rPr>
          <w:rFonts w:cs="Arial"/>
          <w:sz w:val="18"/>
          <w:szCs w:val="18"/>
        </w:rPr>
        <w:t xml:space="preserve"> </w:t>
      </w:r>
    </w:p>
    <w:p w:rsidR="00682941" w:rsidRDefault="00682941" w:rsidP="00133422">
      <w:pPr>
        <w:tabs>
          <w:tab w:val="left" w:pos="426"/>
        </w:tabs>
        <w:spacing w:line="360" w:lineRule="auto"/>
        <w:jc w:val="both"/>
        <w:rPr>
          <w:rFonts w:cs="Arial"/>
          <w:sz w:val="18"/>
          <w:szCs w:val="18"/>
        </w:rPr>
      </w:pPr>
      <w:r>
        <w:rPr>
          <w:rFonts w:cs="Arial"/>
          <w:sz w:val="18"/>
          <w:szCs w:val="18"/>
        </w:rPr>
        <w:tab/>
      </w:r>
      <w:r w:rsidR="00486CED">
        <w:rPr>
          <w:rFonts w:cs="Arial"/>
          <w:sz w:val="18"/>
          <w:szCs w:val="18"/>
        </w:rPr>
        <w:t xml:space="preserve">V části dialogu </w:t>
      </w:r>
      <w:r w:rsidR="00486CED" w:rsidRPr="004A4C50">
        <w:rPr>
          <w:rFonts w:cs="Arial"/>
          <w:b/>
          <w:i/>
          <w:sz w:val="18"/>
          <w:szCs w:val="18"/>
        </w:rPr>
        <w:t xml:space="preserve">Údaje </w:t>
      </w:r>
      <w:r w:rsidR="00486CED">
        <w:rPr>
          <w:rFonts w:cs="Arial"/>
          <w:b/>
          <w:i/>
          <w:sz w:val="18"/>
          <w:szCs w:val="18"/>
        </w:rPr>
        <w:t>o jakosti vody v rozvodné vodovodní síti</w:t>
      </w:r>
      <w:r w:rsidR="00486CED">
        <w:rPr>
          <w:rFonts w:cs="Arial"/>
          <w:sz w:val="18"/>
          <w:szCs w:val="18"/>
        </w:rPr>
        <w:t xml:space="preserve"> </w:t>
      </w:r>
      <w:r w:rsidR="003A5086">
        <w:rPr>
          <w:rFonts w:cs="Arial"/>
          <w:sz w:val="18"/>
          <w:szCs w:val="18"/>
        </w:rPr>
        <w:t>s</w:t>
      </w:r>
      <w:r w:rsidR="00486CED">
        <w:rPr>
          <w:rFonts w:cs="Arial"/>
          <w:sz w:val="18"/>
          <w:szCs w:val="18"/>
        </w:rPr>
        <w:t xml:space="preserve">e </w:t>
      </w:r>
      <w:r w:rsidR="003A5086">
        <w:rPr>
          <w:rFonts w:cs="Arial"/>
          <w:sz w:val="18"/>
          <w:szCs w:val="18"/>
        </w:rPr>
        <w:t>vyplní</w:t>
      </w:r>
      <w:r w:rsidR="00486CED">
        <w:rPr>
          <w:rFonts w:cs="Arial"/>
          <w:sz w:val="18"/>
          <w:szCs w:val="18"/>
        </w:rPr>
        <w:t xml:space="preserve"> tabulk</w:t>
      </w:r>
      <w:r w:rsidR="003A5086">
        <w:rPr>
          <w:rFonts w:cs="Arial"/>
          <w:sz w:val="18"/>
          <w:szCs w:val="18"/>
        </w:rPr>
        <w:t>a</w:t>
      </w:r>
      <w:r w:rsidR="00486CED">
        <w:rPr>
          <w:rFonts w:cs="Arial"/>
          <w:sz w:val="18"/>
          <w:szCs w:val="18"/>
        </w:rPr>
        <w:t xml:space="preserve"> </w:t>
      </w:r>
      <w:r w:rsidR="00486CED" w:rsidRPr="00486CED">
        <w:rPr>
          <w:rFonts w:cs="Arial"/>
          <w:i/>
          <w:sz w:val="18"/>
          <w:szCs w:val="18"/>
        </w:rPr>
        <w:t>Rozbory vody</w:t>
      </w:r>
      <w:r w:rsidR="00486CED">
        <w:rPr>
          <w:rFonts w:cs="Arial"/>
          <w:sz w:val="18"/>
          <w:szCs w:val="18"/>
        </w:rPr>
        <w:t xml:space="preserve">, </w:t>
      </w:r>
      <w:r w:rsidR="003A5086">
        <w:rPr>
          <w:rFonts w:cs="Arial"/>
          <w:sz w:val="18"/>
          <w:szCs w:val="18"/>
        </w:rPr>
        <w:t xml:space="preserve">dále </w:t>
      </w:r>
      <w:r w:rsidR="003A5086" w:rsidRPr="003A5086">
        <w:rPr>
          <w:rFonts w:cs="Arial"/>
          <w:b/>
          <w:i/>
          <w:sz w:val="18"/>
          <w:szCs w:val="18"/>
        </w:rPr>
        <w:t>Ekonomické údaje</w:t>
      </w:r>
      <w:r w:rsidR="00853138">
        <w:rPr>
          <w:rFonts w:cs="Arial"/>
          <w:b/>
          <w:i/>
          <w:sz w:val="18"/>
          <w:szCs w:val="18"/>
        </w:rPr>
        <w:t>,</w:t>
      </w:r>
      <w:r w:rsidR="003A5086">
        <w:rPr>
          <w:rFonts w:cs="Arial"/>
          <w:sz w:val="18"/>
          <w:szCs w:val="18"/>
        </w:rPr>
        <w:t xml:space="preserve"> </w:t>
      </w:r>
      <w:r w:rsidR="003A5086" w:rsidRPr="00853138">
        <w:rPr>
          <w:rFonts w:cs="Arial"/>
          <w:b/>
          <w:bCs/>
          <w:i/>
          <w:sz w:val="18"/>
          <w:szCs w:val="18"/>
        </w:rPr>
        <w:t>Celkový počet kontrolních míst na síti</w:t>
      </w:r>
      <w:r w:rsidR="00853138">
        <w:rPr>
          <w:rFonts w:cs="Arial"/>
          <w:sz w:val="18"/>
          <w:szCs w:val="18"/>
        </w:rPr>
        <w:t>.</w:t>
      </w:r>
    </w:p>
    <w:p w:rsidR="00E219CF" w:rsidRPr="00E219CF" w:rsidRDefault="00E219CF" w:rsidP="00133422">
      <w:pPr>
        <w:tabs>
          <w:tab w:val="left" w:pos="426"/>
        </w:tabs>
        <w:spacing w:line="360" w:lineRule="auto"/>
        <w:jc w:val="both"/>
        <w:rPr>
          <w:rFonts w:cs="Arial"/>
          <w:b/>
          <w:i/>
          <w:sz w:val="18"/>
          <w:szCs w:val="18"/>
        </w:rPr>
      </w:pPr>
      <w:r>
        <w:rPr>
          <w:rFonts w:cs="Arial"/>
          <w:sz w:val="18"/>
          <w:szCs w:val="18"/>
        </w:rPr>
        <w:tab/>
        <w:t xml:space="preserve">Automaticky se vytvoří tabulka </w:t>
      </w:r>
      <w:r w:rsidRPr="00E219CF">
        <w:rPr>
          <w:rFonts w:cs="Arial"/>
          <w:b/>
          <w:i/>
          <w:sz w:val="18"/>
          <w:szCs w:val="18"/>
        </w:rPr>
        <w:t>Povolení k provozování vydané na předmětný majetek</w:t>
      </w:r>
      <w:r>
        <w:rPr>
          <w:rFonts w:cs="Arial"/>
          <w:b/>
          <w:i/>
          <w:sz w:val="18"/>
          <w:szCs w:val="18"/>
        </w:rPr>
        <w:t>.</w:t>
      </w:r>
    </w:p>
    <w:p w:rsidR="00133422" w:rsidRDefault="00133422" w:rsidP="00133422">
      <w:pPr>
        <w:tabs>
          <w:tab w:val="left" w:pos="426"/>
        </w:tabs>
        <w:spacing w:after="180" w:line="360" w:lineRule="auto"/>
        <w:jc w:val="both"/>
        <w:rPr>
          <w:rFonts w:cs="Arial"/>
          <w:sz w:val="18"/>
          <w:szCs w:val="18"/>
        </w:rPr>
      </w:pPr>
      <w:r w:rsidRPr="00BC50B6">
        <w:rPr>
          <w:rFonts w:cs="Arial"/>
          <w:color w:val="FF0000"/>
          <w:sz w:val="18"/>
          <w:szCs w:val="18"/>
        </w:rPr>
        <w:tab/>
      </w:r>
      <w:r w:rsidRPr="00BC50B6">
        <w:rPr>
          <w:rFonts w:cs="Arial"/>
          <w:sz w:val="18"/>
          <w:szCs w:val="18"/>
        </w:rPr>
        <w:t>Povinné údaje jsou kód vodoprávního úřadu</w:t>
      </w:r>
      <w:r>
        <w:rPr>
          <w:rFonts w:cs="Arial"/>
          <w:sz w:val="18"/>
          <w:szCs w:val="18"/>
        </w:rPr>
        <w:t xml:space="preserve">, </w:t>
      </w:r>
      <w:r w:rsidRPr="00BC50B6">
        <w:rPr>
          <w:rFonts w:cs="Arial"/>
          <w:sz w:val="18"/>
          <w:szCs w:val="18"/>
        </w:rPr>
        <w:t>IČO vlastníka</w:t>
      </w:r>
      <w:r>
        <w:rPr>
          <w:rFonts w:cs="Arial"/>
          <w:sz w:val="18"/>
          <w:szCs w:val="18"/>
        </w:rPr>
        <w:t xml:space="preserve">, </w:t>
      </w:r>
      <w:r w:rsidRPr="00BC50B6">
        <w:rPr>
          <w:rFonts w:cs="Arial"/>
          <w:sz w:val="18"/>
          <w:szCs w:val="18"/>
        </w:rPr>
        <w:t xml:space="preserve">IČO </w:t>
      </w:r>
      <w:r>
        <w:rPr>
          <w:rFonts w:cs="Arial"/>
          <w:sz w:val="18"/>
          <w:szCs w:val="18"/>
        </w:rPr>
        <w:t>provozovatele</w:t>
      </w:r>
      <w:r w:rsidRPr="00BC50B6">
        <w:rPr>
          <w:rFonts w:cs="Arial"/>
          <w:sz w:val="18"/>
          <w:szCs w:val="18"/>
        </w:rPr>
        <w:t>,</w:t>
      </w:r>
      <w:r>
        <w:rPr>
          <w:rFonts w:cs="Arial"/>
          <w:sz w:val="18"/>
          <w:szCs w:val="18"/>
        </w:rPr>
        <w:t xml:space="preserve"> identifikační čísla majetkové evidence musí obsahovat </w:t>
      </w:r>
      <w:r w:rsidRPr="00BC50B6">
        <w:rPr>
          <w:rFonts w:cs="Arial"/>
          <w:sz w:val="18"/>
          <w:szCs w:val="18"/>
        </w:rPr>
        <w:t>alespoň jedn</w:t>
      </w:r>
      <w:r>
        <w:rPr>
          <w:rFonts w:cs="Arial"/>
          <w:sz w:val="18"/>
          <w:szCs w:val="18"/>
        </w:rPr>
        <w:t>u</w:t>
      </w:r>
      <w:r w:rsidRPr="00BC50B6">
        <w:rPr>
          <w:rFonts w:cs="Arial"/>
          <w:sz w:val="18"/>
          <w:szCs w:val="18"/>
        </w:rPr>
        <w:t xml:space="preserve"> položk</w:t>
      </w:r>
      <w:r>
        <w:rPr>
          <w:rFonts w:cs="Arial"/>
          <w:sz w:val="18"/>
          <w:szCs w:val="18"/>
        </w:rPr>
        <w:t xml:space="preserve">u. </w:t>
      </w:r>
      <w:r w:rsidRPr="00BC50B6">
        <w:rPr>
          <w:rFonts w:cs="Arial"/>
          <w:sz w:val="18"/>
          <w:szCs w:val="18"/>
        </w:rPr>
        <w:t>Počet osob s trvalým pobytem, stejně jako počet zásobených o</w:t>
      </w:r>
      <w:r>
        <w:rPr>
          <w:rFonts w:cs="Arial"/>
          <w:sz w:val="18"/>
          <w:szCs w:val="18"/>
        </w:rPr>
        <w:t>byvatel</w:t>
      </w:r>
      <w:r w:rsidRPr="00BC50B6">
        <w:rPr>
          <w:rFonts w:cs="Arial"/>
          <w:sz w:val="18"/>
          <w:szCs w:val="18"/>
        </w:rPr>
        <w:t xml:space="preserve">, nesmí být nulový. </w:t>
      </w:r>
      <w:r>
        <w:rPr>
          <w:rFonts w:cs="Arial"/>
          <w:sz w:val="18"/>
          <w:szCs w:val="18"/>
        </w:rPr>
        <w:t xml:space="preserve">Voda vyrobená k realizaci, stejně jako fakturovaná voda pro domácnost i fakturovaná </w:t>
      </w:r>
      <w:proofErr w:type="gramStart"/>
      <w:r>
        <w:rPr>
          <w:rFonts w:cs="Arial"/>
          <w:sz w:val="18"/>
          <w:szCs w:val="18"/>
        </w:rPr>
        <w:t>voda  celkem</w:t>
      </w:r>
      <w:proofErr w:type="gramEnd"/>
      <w:r>
        <w:rPr>
          <w:rFonts w:cs="Arial"/>
          <w:sz w:val="18"/>
          <w:szCs w:val="18"/>
        </w:rPr>
        <w:t>, a rovněž jedno</w:t>
      </w:r>
      <w:r w:rsidR="003A2D1B">
        <w:rPr>
          <w:rFonts w:cs="Arial"/>
          <w:sz w:val="18"/>
          <w:szCs w:val="18"/>
        </w:rPr>
        <w:t>tkové náklady nesmí být nulové.</w:t>
      </w:r>
    </w:p>
    <w:p w:rsidR="00611DAB" w:rsidRPr="00810794" w:rsidRDefault="00611DAB" w:rsidP="00611DAB">
      <w:pPr>
        <w:tabs>
          <w:tab w:val="left" w:pos="426"/>
        </w:tabs>
        <w:spacing w:after="120" w:line="360" w:lineRule="auto"/>
        <w:ind w:firstLine="425"/>
        <w:jc w:val="both"/>
        <w:rPr>
          <w:rFonts w:cs="Arial"/>
          <w:sz w:val="18"/>
          <w:szCs w:val="18"/>
        </w:rPr>
      </w:pPr>
      <w:r w:rsidRPr="00810794">
        <w:rPr>
          <w:rFonts w:cs="Arial"/>
          <w:sz w:val="18"/>
          <w:szCs w:val="18"/>
        </w:rPr>
        <w:t>V pravé části dialogov</w:t>
      </w:r>
      <w:r w:rsidR="00EC0CD3" w:rsidRPr="00810794">
        <w:rPr>
          <w:rFonts w:cs="Arial"/>
          <w:sz w:val="18"/>
          <w:szCs w:val="18"/>
        </w:rPr>
        <w:t>ého</w:t>
      </w:r>
      <w:r w:rsidRPr="00810794">
        <w:rPr>
          <w:rFonts w:cs="Arial"/>
          <w:sz w:val="18"/>
          <w:szCs w:val="18"/>
        </w:rPr>
        <w:t xml:space="preserve"> ok</w:t>
      </w:r>
      <w:r w:rsidR="00EC0CD3" w:rsidRPr="00810794">
        <w:rPr>
          <w:rFonts w:cs="Arial"/>
          <w:sz w:val="18"/>
          <w:szCs w:val="18"/>
        </w:rPr>
        <w:t>na</w:t>
      </w:r>
      <w:r w:rsidRPr="00810794">
        <w:rPr>
          <w:rFonts w:cs="Arial"/>
          <w:sz w:val="18"/>
          <w:szCs w:val="18"/>
        </w:rPr>
        <w:t xml:space="preserve"> jsou tlačítka rychlého přístupu. Tlačítko </w:t>
      </w:r>
      <w:r w:rsidRPr="00810794">
        <w:rPr>
          <w:rFonts w:cs="Arial"/>
          <w:b/>
          <w:i/>
          <w:sz w:val="18"/>
          <w:szCs w:val="18"/>
        </w:rPr>
        <w:t>Nové VÚ</w:t>
      </w:r>
      <w:r w:rsidR="004B167E" w:rsidRPr="00810794">
        <w:rPr>
          <w:rFonts w:cs="Arial"/>
          <w:b/>
          <w:i/>
          <w:sz w:val="18"/>
          <w:szCs w:val="18"/>
        </w:rPr>
        <w:t>P</w:t>
      </w:r>
      <w:r w:rsidRPr="00810794">
        <w:rPr>
          <w:rFonts w:cs="Arial"/>
          <w:b/>
          <w:i/>
          <w:sz w:val="18"/>
          <w:szCs w:val="18"/>
        </w:rPr>
        <w:t>E</w:t>
      </w:r>
      <w:r w:rsidRPr="00810794">
        <w:rPr>
          <w:rFonts w:cs="Arial"/>
          <w:sz w:val="18"/>
          <w:szCs w:val="18"/>
        </w:rPr>
        <w:t xml:space="preserve"> zobrazí dotaz</w:t>
      </w:r>
      <w:r w:rsidR="00295D40">
        <w:rPr>
          <w:rFonts w:cs="Arial"/>
          <w:sz w:val="18"/>
          <w:szCs w:val="18"/>
        </w:rPr>
        <w:t>:</w:t>
      </w:r>
    </w:p>
    <w:p w:rsidR="00611DAB" w:rsidRPr="00810794" w:rsidRDefault="006E2DBF" w:rsidP="00611DAB">
      <w:pPr>
        <w:tabs>
          <w:tab w:val="left" w:pos="426"/>
        </w:tabs>
        <w:spacing w:after="120" w:line="360" w:lineRule="auto"/>
        <w:jc w:val="center"/>
        <w:rPr>
          <w:rFonts w:cs="Arial"/>
          <w:sz w:val="18"/>
          <w:szCs w:val="18"/>
        </w:rPr>
      </w:pPr>
      <w:r>
        <w:rPr>
          <w:rFonts w:cs="Arial"/>
          <w:noProof/>
          <w:sz w:val="18"/>
          <w:szCs w:val="18"/>
        </w:rPr>
        <w:drawing>
          <wp:inline distT="0" distB="0" distL="0" distR="0" wp14:anchorId="16D8A6A6" wp14:editId="107DE6BB">
            <wp:extent cx="2257425" cy="1266825"/>
            <wp:effectExtent l="0" t="0" r="0" b="0"/>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57425" cy="1266825"/>
                    </a:xfrm>
                    <a:prstGeom prst="rect">
                      <a:avLst/>
                    </a:prstGeom>
                    <a:noFill/>
                    <a:ln>
                      <a:noFill/>
                    </a:ln>
                  </pic:spPr>
                </pic:pic>
              </a:graphicData>
            </a:graphic>
          </wp:inline>
        </w:drawing>
      </w:r>
    </w:p>
    <w:p w:rsidR="00611DAB" w:rsidRPr="00810794" w:rsidRDefault="00611DAB" w:rsidP="00611DAB">
      <w:pPr>
        <w:tabs>
          <w:tab w:val="left" w:pos="426"/>
        </w:tabs>
        <w:spacing w:after="120" w:line="360" w:lineRule="auto"/>
        <w:ind w:firstLine="425"/>
        <w:jc w:val="both"/>
        <w:rPr>
          <w:rFonts w:cs="Arial"/>
          <w:sz w:val="18"/>
          <w:szCs w:val="18"/>
        </w:rPr>
      </w:pPr>
      <w:r w:rsidRPr="00810794">
        <w:rPr>
          <w:rFonts w:cs="Arial"/>
          <w:sz w:val="18"/>
          <w:szCs w:val="18"/>
        </w:rPr>
        <w:t xml:space="preserve"> Po stisku </w:t>
      </w:r>
      <w:r w:rsidRPr="00810794">
        <w:rPr>
          <w:rFonts w:cs="Arial"/>
          <w:b/>
          <w:i/>
          <w:sz w:val="18"/>
          <w:szCs w:val="18"/>
        </w:rPr>
        <w:t>OK</w:t>
      </w:r>
      <w:r w:rsidRPr="00810794">
        <w:rPr>
          <w:rFonts w:cs="Arial"/>
          <w:sz w:val="18"/>
          <w:szCs w:val="18"/>
        </w:rPr>
        <w:t xml:space="preserve"> se vyprázdní editační pole dialogu pro nové zadání, tlačítko </w:t>
      </w:r>
      <w:r w:rsidRPr="00810794">
        <w:rPr>
          <w:rFonts w:cs="Arial"/>
          <w:b/>
          <w:i/>
          <w:sz w:val="18"/>
          <w:szCs w:val="18"/>
        </w:rPr>
        <w:t>Uložit VÚ</w:t>
      </w:r>
      <w:r w:rsidR="000D1B00" w:rsidRPr="00810794">
        <w:rPr>
          <w:rFonts w:cs="Arial"/>
          <w:b/>
          <w:i/>
          <w:sz w:val="18"/>
          <w:szCs w:val="18"/>
        </w:rPr>
        <w:t>P</w:t>
      </w:r>
      <w:r w:rsidRPr="00810794">
        <w:rPr>
          <w:rFonts w:cs="Arial"/>
          <w:b/>
          <w:i/>
          <w:sz w:val="18"/>
          <w:szCs w:val="18"/>
        </w:rPr>
        <w:t xml:space="preserve">E </w:t>
      </w:r>
      <w:r w:rsidRPr="00810794">
        <w:rPr>
          <w:rFonts w:cs="Arial"/>
          <w:sz w:val="18"/>
          <w:szCs w:val="18"/>
        </w:rPr>
        <w:t>slouží k uložení změn aktuálního VÚ</w:t>
      </w:r>
      <w:r w:rsidR="000D1B00" w:rsidRPr="00810794">
        <w:rPr>
          <w:rFonts w:cs="Arial"/>
          <w:sz w:val="18"/>
          <w:szCs w:val="18"/>
        </w:rPr>
        <w:t>P</w:t>
      </w:r>
      <w:r w:rsidRPr="00810794">
        <w:rPr>
          <w:rFonts w:cs="Arial"/>
          <w:sz w:val="18"/>
          <w:szCs w:val="18"/>
        </w:rPr>
        <w:t xml:space="preserve">E, tlačítko </w:t>
      </w:r>
      <w:r w:rsidRPr="00810794">
        <w:rPr>
          <w:rFonts w:cs="Arial"/>
          <w:b/>
          <w:i/>
          <w:sz w:val="18"/>
          <w:szCs w:val="18"/>
        </w:rPr>
        <w:t>Smazat VÚ</w:t>
      </w:r>
      <w:r w:rsidR="000D1B00" w:rsidRPr="00810794">
        <w:rPr>
          <w:rFonts w:cs="Arial"/>
          <w:b/>
          <w:i/>
          <w:sz w:val="18"/>
          <w:szCs w:val="18"/>
        </w:rPr>
        <w:t>P</w:t>
      </w:r>
      <w:r w:rsidRPr="00810794">
        <w:rPr>
          <w:rFonts w:cs="Arial"/>
          <w:b/>
          <w:i/>
          <w:sz w:val="18"/>
          <w:szCs w:val="18"/>
        </w:rPr>
        <w:t>E</w:t>
      </w:r>
      <w:r w:rsidRPr="00810794">
        <w:rPr>
          <w:rFonts w:cs="Arial"/>
          <w:sz w:val="18"/>
          <w:szCs w:val="18"/>
        </w:rPr>
        <w:t xml:space="preserve"> smaže aktuální VÚ</w:t>
      </w:r>
      <w:r w:rsidR="000D1B00" w:rsidRPr="00810794">
        <w:rPr>
          <w:rFonts w:cs="Arial"/>
          <w:sz w:val="18"/>
          <w:szCs w:val="18"/>
        </w:rPr>
        <w:t>P</w:t>
      </w:r>
      <w:r w:rsidRPr="00810794">
        <w:rPr>
          <w:rFonts w:cs="Arial"/>
          <w:sz w:val="18"/>
          <w:szCs w:val="18"/>
        </w:rPr>
        <w:t xml:space="preserve">E a tlačítkem </w:t>
      </w:r>
      <w:r w:rsidRPr="00810794">
        <w:rPr>
          <w:rFonts w:cs="Arial"/>
          <w:b/>
          <w:i/>
          <w:sz w:val="18"/>
          <w:szCs w:val="18"/>
        </w:rPr>
        <w:t>Vložit VÚ</w:t>
      </w:r>
      <w:r w:rsidR="000D1B00" w:rsidRPr="00810794">
        <w:rPr>
          <w:rFonts w:cs="Arial"/>
          <w:b/>
          <w:i/>
          <w:sz w:val="18"/>
          <w:szCs w:val="18"/>
        </w:rPr>
        <w:t>P</w:t>
      </w:r>
      <w:r w:rsidRPr="00810794">
        <w:rPr>
          <w:rFonts w:cs="Arial"/>
          <w:b/>
          <w:i/>
          <w:sz w:val="18"/>
          <w:szCs w:val="18"/>
        </w:rPr>
        <w:t>E</w:t>
      </w:r>
      <w:r w:rsidRPr="00810794">
        <w:rPr>
          <w:rFonts w:cs="Arial"/>
          <w:sz w:val="18"/>
          <w:szCs w:val="18"/>
        </w:rPr>
        <w:t xml:space="preserve"> vložíme aktuální VÚ</w:t>
      </w:r>
      <w:r w:rsidR="000D1B00" w:rsidRPr="00810794">
        <w:rPr>
          <w:rFonts w:cs="Arial"/>
          <w:sz w:val="18"/>
          <w:szCs w:val="18"/>
        </w:rPr>
        <w:t>P</w:t>
      </w:r>
      <w:r w:rsidRPr="00810794">
        <w:rPr>
          <w:rFonts w:cs="Arial"/>
          <w:sz w:val="18"/>
          <w:szCs w:val="18"/>
        </w:rPr>
        <w:t xml:space="preserve">E jako novou položku. Tlačítko </w:t>
      </w:r>
      <w:r w:rsidRPr="00810794">
        <w:rPr>
          <w:rFonts w:cs="Arial"/>
          <w:b/>
          <w:i/>
          <w:sz w:val="18"/>
          <w:szCs w:val="18"/>
        </w:rPr>
        <w:t>Kontrola VÚ</w:t>
      </w:r>
      <w:r w:rsidR="000D1B00" w:rsidRPr="00810794">
        <w:rPr>
          <w:rFonts w:cs="Arial"/>
          <w:b/>
          <w:i/>
          <w:sz w:val="18"/>
          <w:szCs w:val="18"/>
        </w:rPr>
        <w:t>P</w:t>
      </w:r>
      <w:r w:rsidRPr="00810794">
        <w:rPr>
          <w:rFonts w:cs="Arial"/>
          <w:b/>
          <w:i/>
          <w:sz w:val="18"/>
          <w:szCs w:val="18"/>
        </w:rPr>
        <w:t>E</w:t>
      </w:r>
      <w:r w:rsidRPr="00810794">
        <w:rPr>
          <w:rFonts w:cs="Arial"/>
          <w:sz w:val="18"/>
          <w:szCs w:val="18"/>
        </w:rPr>
        <w:t xml:space="preserve"> slouží ke kontrole správnosti údajů.</w:t>
      </w:r>
    </w:p>
    <w:p w:rsidR="00611DAB" w:rsidRPr="00810794" w:rsidRDefault="006E2DBF" w:rsidP="00611DAB">
      <w:pPr>
        <w:tabs>
          <w:tab w:val="left" w:pos="426"/>
        </w:tabs>
        <w:spacing w:after="120" w:line="360" w:lineRule="auto"/>
        <w:jc w:val="center"/>
        <w:rPr>
          <w:rFonts w:cs="Arial"/>
          <w:sz w:val="18"/>
          <w:szCs w:val="18"/>
        </w:rPr>
      </w:pPr>
      <w:r>
        <w:rPr>
          <w:rFonts w:cs="Arial"/>
          <w:noProof/>
          <w:sz w:val="18"/>
          <w:szCs w:val="18"/>
        </w:rPr>
        <w:drawing>
          <wp:inline distT="0" distB="0" distL="0" distR="0" wp14:anchorId="49093ECB" wp14:editId="02BAC7B1">
            <wp:extent cx="6115050" cy="1724025"/>
            <wp:effectExtent l="0" t="0" r="0" b="0"/>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1724025"/>
                    </a:xfrm>
                    <a:prstGeom prst="rect">
                      <a:avLst/>
                    </a:prstGeom>
                    <a:noFill/>
                    <a:ln>
                      <a:noFill/>
                    </a:ln>
                  </pic:spPr>
                </pic:pic>
              </a:graphicData>
            </a:graphic>
          </wp:inline>
        </w:drawing>
      </w:r>
    </w:p>
    <w:p w:rsidR="00611DAB" w:rsidRDefault="00611DAB" w:rsidP="00611DAB">
      <w:pPr>
        <w:tabs>
          <w:tab w:val="left" w:pos="426"/>
        </w:tabs>
        <w:spacing w:after="240" w:line="360" w:lineRule="auto"/>
        <w:ind w:firstLine="425"/>
        <w:jc w:val="both"/>
        <w:rPr>
          <w:rFonts w:cs="Arial"/>
          <w:sz w:val="18"/>
          <w:szCs w:val="18"/>
        </w:rPr>
      </w:pPr>
      <w:r w:rsidRPr="00810794">
        <w:rPr>
          <w:rFonts w:cs="Arial"/>
          <w:sz w:val="18"/>
          <w:szCs w:val="18"/>
        </w:rPr>
        <w:t xml:space="preserve">Tlačítko </w:t>
      </w:r>
      <w:r w:rsidRPr="00810794">
        <w:rPr>
          <w:rFonts w:cs="Arial"/>
          <w:b/>
          <w:i/>
          <w:sz w:val="18"/>
          <w:szCs w:val="18"/>
        </w:rPr>
        <w:t>Nulovat VÚ</w:t>
      </w:r>
      <w:r w:rsidR="00190CE7" w:rsidRPr="00810794">
        <w:rPr>
          <w:rFonts w:cs="Arial"/>
          <w:b/>
          <w:i/>
          <w:sz w:val="18"/>
          <w:szCs w:val="18"/>
        </w:rPr>
        <w:t>P</w:t>
      </w:r>
      <w:r w:rsidRPr="00810794">
        <w:rPr>
          <w:rFonts w:cs="Arial"/>
          <w:b/>
          <w:i/>
          <w:sz w:val="18"/>
          <w:szCs w:val="18"/>
        </w:rPr>
        <w:t>E</w:t>
      </w:r>
      <w:r w:rsidRPr="00810794">
        <w:rPr>
          <w:rFonts w:cs="Arial"/>
          <w:sz w:val="18"/>
          <w:szCs w:val="18"/>
        </w:rPr>
        <w:t xml:space="preserve"> vynuluje všechna zadávací pole pro změnu zadání</w:t>
      </w:r>
      <w:r w:rsidR="00747C74">
        <w:rPr>
          <w:rFonts w:cs="Arial"/>
          <w:sz w:val="18"/>
          <w:szCs w:val="18"/>
        </w:rPr>
        <w:t xml:space="preserve">, </w:t>
      </w:r>
      <w:r w:rsidR="00747C74" w:rsidRPr="00810794">
        <w:rPr>
          <w:rFonts w:cs="Arial"/>
          <w:sz w:val="18"/>
          <w:szCs w:val="18"/>
        </w:rPr>
        <w:t>tlačítko</w:t>
      </w:r>
      <w:r w:rsidRPr="00810794">
        <w:rPr>
          <w:rFonts w:cs="Arial"/>
          <w:sz w:val="18"/>
          <w:szCs w:val="18"/>
        </w:rPr>
        <w:t xml:space="preserve"> </w:t>
      </w:r>
      <w:r w:rsidRPr="00810794">
        <w:rPr>
          <w:rFonts w:cs="Arial"/>
          <w:b/>
          <w:i/>
          <w:sz w:val="18"/>
          <w:szCs w:val="18"/>
        </w:rPr>
        <w:t>Tisk VÚ</w:t>
      </w:r>
      <w:r w:rsidR="00190CE7" w:rsidRPr="00810794">
        <w:rPr>
          <w:rFonts w:cs="Arial"/>
          <w:b/>
          <w:i/>
          <w:sz w:val="18"/>
          <w:szCs w:val="18"/>
        </w:rPr>
        <w:t>P</w:t>
      </w:r>
      <w:r w:rsidRPr="00810794">
        <w:rPr>
          <w:rFonts w:cs="Arial"/>
          <w:b/>
          <w:i/>
          <w:sz w:val="18"/>
          <w:szCs w:val="18"/>
        </w:rPr>
        <w:t>E</w:t>
      </w:r>
      <w:r w:rsidRPr="00810794">
        <w:rPr>
          <w:rFonts w:cs="Arial"/>
          <w:sz w:val="18"/>
          <w:szCs w:val="18"/>
        </w:rPr>
        <w:t xml:space="preserve"> umožní prohlížení a tisk aktuálního VÚ</w:t>
      </w:r>
      <w:r w:rsidR="00190CE7" w:rsidRPr="00810794">
        <w:rPr>
          <w:rFonts w:cs="Arial"/>
          <w:sz w:val="18"/>
          <w:szCs w:val="18"/>
        </w:rPr>
        <w:t>P</w:t>
      </w:r>
      <w:r w:rsidRPr="00810794">
        <w:rPr>
          <w:rFonts w:cs="Arial"/>
          <w:sz w:val="18"/>
          <w:szCs w:val="18"/>
        </w:rPr>
        <w:t xml:space="preserve">E a tlačítko </w:t>
      </w:r>
      <w:r w:rsidRPr="00810794">
        <w:rPr>
          <w:rFonts w:cs="Arial"/>
          <w:b/>
          <w:i/>
          <w:sz w:val="18"/>
          <w:szCs w:val="18"/>
        </w:rPr>
        <w:t>Export do Excelu</w:t>
      </w:r>
      <w:r w:rsidRPr="00810794">
        <w:rPr>
          <w:rFonts w:cs="Arial"/>
          <w:sz w:val="18"/>
          <w:szCs w:val="18"/>
        </w:rPr>
        <w:t xml:space="preserve"> slouží k exportu dat v tabulce do Excelu.</w:t>
      </w:r>
      <w:r w:rsidRPr="008C374A">
        <w:rPr>
          <w:rFonts w:cs="Arial"/>
          <w:sz w:val="18"/>
          <w:szCs w:val="18"/>
        </w:rPr>
        <w:t xml:space="preserve"> </w:t>
      </w:r>
    </w:p>
    <w:p w:rsidR="00DF1080" w:rsidRPr="00DF1080" w:rsidRDefault="00DF1080" w:rsidP="00DF1080">
      <w:pPr>
        <w:pStyle w:val="Nadpis2"/>
        <w:spacing w:before="0" w:after="240" w:line="360" w:lineRule="auto"/>
      </w:pPr>
      <w:bookmarkStart w:id="23" w:name="_Toc124450159"/>
      <w:r w:rsidRPr="00DF1080">
        <w:t xml:space="preserve">Zadání a opravy VÚPE – stavby pro úpravu </w:t>
      </w:r>
      <w:r w:rsidR="001B1FB5">
        <w:t xml:space="preserve">nebo jímání </w:t>
      </w:r>
      <w:r w:rsidRPr="00DF1080">
        <w:t>vody</w:t>
      </w:r>
      <w:bookmarkEnd w:id="23"/>
      <w:r w:rsidRPr="00DF1080">
        <w:t xml:space="preserve"> </w:t>
      </w:r>
    </w:p>
    <w:p w:rsidR="00DF1080" w:rsidRPr="00DF1080" w:rsidRDefault="00DF1080" w:rsidP="00DF1080">
      <w:pPr>
        <w:tabs>
          <w:tab w:val="left" w:pos="426"/>
        </w:tabs>
        <w:spacing w:after="120" w:line="360" w:lineRule="auto"/>
        <w:ind w:firstLine="425"/>
        <w:jc w:val="both"/>
        <w:rPr>
          <w:rFonts w:cs="Arial"/>
          <w:sz w:val="18"/>
          <w:szCs w:val="18"/>
        </w:rPr>
      </w:pPr>
      <w:r w:rsidRPr="00DF1080">
        <w:rPr>
          <w:rFonts w:cs="Arial"/>
          <w:sz w:val="18"/>
          <w:szCs w:val="18"/>
        </w:rPr>
        <w:lastRenderedPageBreak/>
        <w:t xml:space="preserve">Program umožňuje opravovat a doplňovat VÚPE pro </w:t>
      </w:r>
      <w:r w:rsidR="00FC76EC">
        <w:rPr>
          <w:rFonts w:cs="Arial"/>
          <w:sz w:val="18"/>
          <w:szCs w:val="18"/>
        </w:rPr>
        <w:t xml:space="preserve">stavby pro úpravu </w:t>
      </w:r>
      <w:r w:rsidR="001B1FB5">
        <w:rPr>
          <w:rFonts w:cs="Arial"/>
          <w:sz w:val="18"/>
          <w:szCs w:val="18"/>
        </w:rPr>
        <w:t xml:space="preserve">nebo jímání </w:t>
      </w:r>
      <w:r w:rsidR="00FC76EC">
        <w:rPr>
          <w:rFonts w:cs="Arial"/>
          <w:sz w:val="18"/>
          <w:szCs w:val="18"/>
        </w:rPr>
        <w:t>vody</w:t>
      </w:r>
      <w:r w:rsidRPr="00DF1080">
        <w:rPr>
          <w:rFonts w:cs="Arial"/>
          <w:sz w:val="18"/>
          <w:szCs w:val="18"/>
        </w:rPr>
        <w:t xml:space="preserve">. </w:t>
      </w:r>
      <w:r w:rsidRPr="00DF1080">
        <w:rPr>
          <w:rFonts w:cs="Arial"/>
          <w:sz w:val="18"/>
        </w:rPr>
        <w:t xml:space="preserve">Provádí se to pomocí položky </w:t>
      </w:r>
      <w:r w:rsidRPr="00DF1080">
        <w:rPr>
          <w:rFonts w:cs="Arial"/>
          <w:b/>
          <w:i/>
          <w:sz w:val="18"/>
        </w:rPr>
        <w:t>Vstupy</w:t>
      </w:r>
      <w:r w:rsidRPr="00DF1080">
        <w:rPr>
          <w:rFonts w:cs="Arial"/>
          <w:sz w:val="18"/>
        </w:rPr>
        <w:t xml:space="preserve"> na hlavním roletovém menu a dále položkou </w:t>
      </w:r>
      <w:r w:rsidRPr="00DF1080">
        <w:rPr>
          <w:rFonts w:cs="Arial"/>
          <w:b/>
          <w:i/>
          <w:sz w:val="18"/>
          <w:szCs w:val="18"/>
        </w:rPr>
        <w:t xml:space="preserve">Vybrané údaje provozní evidence </w:t>
      </w:r>
      <w:r>
        <w:rPr>
          <w:rFonts w:cs="Arial"/>
          <w:b/>
          <w:i/>
          <w:sz w:val="18"/>
          <w:szCs w:val="18"/>
        </w:rPr>
        <w:t>–</w:t>
      </w:r>
      <w:r w:rsidRPr="00DF1080">
        <w:rPr>
          <w:rFonts w:cs="Arial"/>
          <w:b/>
          <w:i/>
          <w:sz w:val="18"/>
          <w:szCs w:val="18"/>
        </w:rPr>
        <w:t xml:space="preserve"> </w:t>
      </w:r>
      <w:r>
        <w:rPr>
          <w:rFonts w:cs="Arial"/>
          <w:b/>
          <w:i/>
          <w:sz w:val="18"/>
          <w:szCs w:val="18"/>
        </w:rPr>
        <w:t xml:space="preserve">stavby pro úpravu </w:t>
      </w:r>
      <w:r w:rsidR="001B1FB5">
        <w:rPr>
          <w:rFonts w:cs="Arial"/>
          <w:b/>
          <w:i/>
          <w:sz w:val="18"/>
          <w:szCs w:val="18"/>
        </w:rPr>
        <w:t xml:space="preserve">nebo jímání </w:t>
      </w:r>
      <w:r>
        <w:rPr>
          <w:rFonts w:cs="Arial"/>
          <w:b/>
          <w:i/>
          <w:sz w:val="18"/>
          <w:szCs w:val="18"/>
        </w:rPr>
        <w:t>vo</w:t>
      </w:r>
      <w:r w:rsidRPr="00DF1080">
        <w:rPr>
          <w:rFonts w:cs="Arial"/>
          <w:b/>
          <w:i/>
          <w:sz w:val="18"/>
          <w:szCs w:val="18"/>
        </w:rPr>
        <w:t>dy</w:t>
      </w:r>
      <w:r w:rsidRPr="00DF1080">
        <w:rPr>
          <w:rFonts w:cs="Arial"/>
          <w:sz w:val="18"/>
        </w:rPr>
        <w:t>.</w:t>
      </w:r>
    </w:p>
    <w:p w:rsidR="00DF1080" w:rsidRPr="00DF1080" w:rsidRDefault="00DA5F19" w:rsidP="00DF1080">
      <w:pPr>
        <w:tabs>
          <w:tab w:val="left" w:pos="426"/>
        </w:tabs>
        <w:spacing w:after="120" w:line="360" w:lineRule="auto"/>
        <w:jc w:val="both"/>
        <w:rPr>
          <w:rFonts w:cs="Arial"/>
          <w:sz w:val="18"/>
          <w:szCs w:val="18"/>
        </w:rPr>
      </w:pPr>
      <w:r>
        <w:rPr>
          <w:rFonts w:cs="Arial"/>
          <w:noProof/>
          <w:sz w:val="18"/>
          <w:szCs w:val="18"/>
        </w:rPr>
        <w:drawing>
          <wp:inline distT="0" distB="0" distL="0" distR="0" wp14:anchorId="528B91E3" wp14:editId="4F68A156">
            <wp:extent cx="6122670" cy="5120640"/>
            <wp:effectExtent l="0" t="0" r="0" b="3810"/>
            <wp:docPr id="312" name="Obrázek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2670" cy="5120640"/>
                    </a:xfrm>
                    <a:prstGeom prst="rect">
                      <a:avLst/>
                    </a:prstGeom>
                    <a:noFill/>
                    <a:ln>
                      <a:noFill/>
                    </a:ln>
                  </pic:spPr>
                </pic:pic>
              </a:graphicData>
            </a:graphic>
          </wp:inline>
        </w:drawing>
      </w:r>
    </w:p>
    <w:p w:rsidR="00DF1080" w:rsidRPr="00DF1080" w:rsidRDefault="00DF1080" w:rsidP="00DF1080">
      <w:pPr>
        <w:tabs>
          <w:tab w:val="left" w:pos="426"/>
        </w:tabs>
        <w:spacing w:after="60" w:line="360" w:lineRule="auto"/>
        <w:jc w:val="both"/>
        <w:rPr>
          <w:rFonts w:cs="Arial"/>
          <w:sz w:val="18"/>
          <w:szCs w:val="18"/>
        </w:rPr>
      </w:pPr>
      <w:r w:rsidRPr="00DF1080">
        <w:rPr>
          <w:rFonts w:cs="Arial"/>
          <w:sz w:val="18"/>
          <w:szCs w:val="18"/>
        </w:rPr>
        <w:tab/>
        <w:t>Zásady vyplňování dialogů:</w:t>
      </w:r>
    </w:p>
    <w:p w:rsidR="00DF1080" w:rsidRPr="00611C0B" w:rsidRDefault="00DF1080" w:rsidP="00DF1080">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vyplňují se bílá políčka, šedá nejsou aktivní a jejich obsah vyplňuje program</w:t>
      </w:r>
    </w:p>
    <w:p w:rsidR="00DF1080" w:rsidRPr="00611C0B" w:rsidRDefault="00DF1080" w:rsidP="00DF1080">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po vyplnění se údaje potvrdí stiskem klávesy Enter nebo pravou šipkou, případně kliknutím myši do jiného políčka</w:t>
      </w:r>
    </w:p>
    <w:p w:rsidR="00DF1080" w:rsidRPr="00611C0B" w:rsidRDefault="00DF1080" w:rsidP="00DF1080">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stiskem klávesy Esc se číslo v aktuálním políčku vrátí k předchozí hodnotě</w:t>
      </w:r>
    </w:p>
    <w:p w:rsidR="00DF1080" w:rsidRPr="00611C0B" w:rsidRDefault="00DF1080" w:rsidP="00DF1080">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zaškrtávací čtverečky se vyplňují ťuknutím myši nebo, je-li políčko aktivní, je možné použít mezerník</w:t>
      </w:r>
    </w:p>
    <w:p w:rsidR="00DF1080" w:rsidRPr="00611C0B" w:rsidRDefault="00DF1080" w:rsidP="00DF1080">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je-li vedle zaškrtávacího čtverečku prázdný řádek, stane se po zaškrtnutí aktivní a je ho možno vyplnit</w:t>
      </w:r>
    </w:p>
    <w:p w:rsidR="00DF1080" w:rsidRPr="00611C0B" w:rsidRDefault="00DF1080" w:rsidP="00DF1080">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vyplňování políček pomocí myši:</w:t>
      </w:r>
    </w:p>
    <w:p w:rsidR="00DF1080" w:rsidRPr="00611C0B" w:rsidRDefault="00DF1080" w:rsidP="00DF1080">
      <w:pPr>
        <w:spacing w:line="360" w:lineRule="auto"/>
        <w:ind w:left="720" w:firstLine="720"/>
        <w:rPr>
          <w:sz w:val="18"/>
          <w:szCs w:val="18"/>
          <w:lang w:val="pl-PL"/>
        </w:rPr>
      </w:pPr>
      <w:r w:rsidRPr="00611C0B">
        <w:rPr>
          <w:sz w:val="18"/>
          <w:szCs w:val="18"/>
          <w:lang w:val="pl-PL"/>
        </w:rPr>
        <w:t>- jedno kliknutí umožní opravit znak na pozici kurzoru</w:t>
      </w:r>
    </w:p>
    <w:p w:rsidR="00DF1080" w:rsidRPr="00611C0B" w:rsidRDefault="00DF1080" w:rsidP="00DF1080">
      <w:pPr>
        <w:spacing w:after="120" w:line="360" w:lineRule="auto"/>
        <w:ind w:left="720" w:firstLine="720"/>
        <w:rPr>
          <w:sz w:val="18"/>
          <w:szCs w:val="18"/>
          <w:lang w:val="pl-PL"/>
        </w:rPr>
      </w:pPr>
      <w:r w:rsidRPr="00611C0B">
        <w:rPr>
          <w:sz w:val="18"/>
          <w:szCs w:val="18"/>
          <w:lang w:val="pl-PL"/>
        </w:rPr>
        <w:t>- dvojklikem myši se políčko modře probarví a umožní zadat celé nové číslo nebo text</w:t>
      </w:r>
    </w:p>
    <w:p w:rsidR="00DF1080" w:rsidRPr="00AD4806" w:rsidRDefault="00DF1080" w:rsidP="00DF1080">
      <w:pPr>
        <w:tabs>
          <w:tab w:val="left" w:pos="426"/>
        </w:tabs>
        <w:spacing w:after="60" w:line="360" w:lineRule="auto"/>
        <w:ind w:firstLine="425"/>
        <w:jc w:val="both"/>
        <w:rPr>
          <w:rFonts w:cs="Arial"/>
          <w:sz w:val="18"/>
          <w:szCs w:val="18"/>
        </w:rPr>
      </w:pPr>
      <w:r w:rsidRPr="00611C0B">
        <w:rPr>
          <w:rFonts w:cs="Arial"/>
          <w:sz w:val="18"/>
          <w:szCs w:val="18"/>
        </w:rPr>
        <w:t>V dialogu je možno zadat nov</w:t>
      </w:r>
      <w:r w:rsidR="00611C0B">
        <w:rPr>
          <w:rFonts w:cs="Arial"/>
          <w:sz w:val="18"/>
          <w:szCs w:val="18"/>
        </w:rPr>
        <w:t>ou stavbu pro úpravu vody</w:t>
      </w:r>
      <w:r w:rsidRPr="00611C0B">
        <w:rPr>
          <w:rFonts w:cs="Arial"/>
          <w:sz w:val="18"/>
          <w:szCs w:val="18"/>
        </w:rPr>
        <w:t xml:space="preserve"> nebo opravit stávající, případně smazat vybran</w:t>
      </w:r>
      <w:r w:rsidR="00611C0B">
        <w:rPr>
          <w:rFonts w:cs="Arial"/>
          <w:sz w:val="18"/>
          <w:szCs w:val="18"/>
        </w:rPr>
        <w:t>ou</w:t>
      </w:r>
      <w:r w:rsidRPr="00611C0B">
        <w:rPr>
          <w:rFonts w:cs="Arial"/>
          <w:sz w:val="18"/>
          <w:szCs w:val="18"/>
        </w:rPr>
        <w:t xml:space="preserve"> </w:t>
      </w:r>
      <w:r w:rsidR="00611C0B">
        <w:rPr>
          <w:rFonts w:cs="Arial"/>
          <w:sz w:val="18"/>
          <w:szCs w:val="18"/>
        </w:rPr>
        <w:t>stavbu pro úpravu vody</w:t>
      </w:r>
      <w:r w:rsidRPr="00611C0B">
        <w:rPr>
          <w:rFonts w:cs="Arial"/>
          <w:sz w:val="18"/>
          <w:szCs w:val="18"/>
        </w:rPr>
        <w:t>. V horní části dialogového okna vybereme ze seznamu vodoprávní úřad, p</w:t>
      </w:r>
      <w:r w:rsidR="00611C0B">
        <w:rPr>
          <w:rFonts w:cs="Arial"/>
          <w:sz w:val="18"/>
          <w:szCs w:val="18"/>
        </w:rPr>
        <w:t xml:space="preserve">od který aktuální stavba </w:t>
      </w:r>
      <w:r w:rsidR="00611C0B" w:rsidRPr="00AD4806">
        <w:rPr>
          <w:rFonts w:cs="Arial"/>
          <w:sz w:val="18"/>
          <w:szCs w:val="18"/>
        </w:rPr>
        <w:t>spadá.</w:t>
      </w:r>
    </w:p>
    <w:p w:rsidR="00DF1080" w:rsidRPr="00AD4806" w:rsidRDefault="00DF1080" w:rsidP="00DF1080">
      <w:pPr>
        <w:tabs>
          <w:tab w:val="left" w:pos="426"/>
        </w:tabs>
        <w:spacing w:after="60" w:line="360" w:lineRule="auto"/>
        <w:jc w:val="both"/>
        <w:rPr>
          <w:rFonts w:cs="Arial"/>
          <w:sz w:val="18"/>
          <w:szCs w:val="18"/>
        </w:rPr>
      </w:pPr>
      <w:r w:rsidRPr="00AD4806">
        <w:rPr>
          <w:rFonts w:cs="Arial"/>
          <w:sz w:val="18"/>
          <w:szCs w:val="18"/>
        </w:rPr>
        <w:tab/>
        <w:t xml:space="preserve">Nahoře vyplníme provozovatele </w:t>
      </w:r>
      <w:r w:rsidR="00AD4806">
        <w:rPr>
          <w:rFonts w:cs="Arial"/>
          <w:sz w:val="18"/>
          <w:szCs w:val="18"/>
        </w:rPr>
        <w:t>stavby pro úpravu vody</w:t>
      </w:r>
      <w:r w:rsidRPr="00AD4806">
        <w:rPr>
          <w:rFonts w:cs="Arial"/>
          <w:sz w:val="18"/>
          <w:szCs w:val="18"/>
        </w:rPr>
        <w:t xml:space="preserve">. Zadání můžeme provést několika způsoby. Do zadávacího pole v dialogu </w:t>
      </w:r>
      <w:r w:rsidRPr="00AD4806">
        <w:rPr>
          <w:rFonts w:cs="Arial"/>
          <w:b/>
          <w:i/>
          <w:sz w:val="18"/>
          <w:szCs w:val="18"/>
        </w:rPr>
        <w:t>Provozovatel</w:t>
      </w:r>
      <w:r w:rsidRPr="00AD4806">
        <w:rPr>
          <w:rFonts w:cs="Arial"/>
          <w:sz w:val="18"/>
          <w:szCs w:val="18"/>
        </w:rPr>
        <w:t xml:space="preserve"> přímo vyplníme celý přesný název obchodní firmy a údaje na dalších řádcích </w:t>
      </w:r>
      <w:r w:rsidRPr="00AD4806">
        <w:rPr>
          <w:rFonts w:cs="Arial"/>
          <w:sz w:val="18"/>
          <w:szCs w:val="18"/>
        </w:rPr>
        <w:lastRenderedPageBreak/>
        <w:t>dialogu se zobrazí automaticky. Pokud název nezadáme přesně a program nenajde provozovatele, který zadanému názvu odpovídá, objeví se hláška</w:t>
      </w:r>
    </w:p>
    <w:p w:rsidR="00DF1080" w:rsidRPr="00BD090B" w:rsidRDefault="006E2DBF" w:rsidP="00DF1080">
      <w:pPr>
        <w:tabs>
          <w:tab w:val="left" w:pos="426"/>
        </w:tabs>
        <w:spacing w:after="60" w:line="360" w:lineRule="auto"/>
        <w:jc w:val="center"/>
        <w:rPr>
          <w:rFonts w:cs="Arial"/>
          <w:sz w:val="18"/>
          <w:szCs w:val="18"/>
        </w:rPr>
      </w:pPr>
      <w:r>
        <w:rPr>
          <w:rFonts w:cs="Arial"/>
          <w:noProof/>
          <w:sz w:val="18"/>
          <w:szCs w:val="18"/>
        </w:rPr>
        <w:drawing>
          <wp:inline distT="0" distB="0" distL="0" distR="0" wp14:anchorId="7C0231FC" wp14:editId="7B449744">
            <wp:extent cx="2419350" cy="1304925"/>
            <wp:effectExtent l="0" t="0" r="0" b="0"/>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DF1080" w:rsidRPr="00BD090B" w:rsidRDefault="00DF1080" w:rsidP="00DF1080">
      <w:pPr>
        <w:tabs>
          <w:tab w:val="left" w:pos="426"/>
        </w:tabs>
        <w:spacing w:line="360" w:lineRule="auto"/>
        <w:jc w:val="both"/>
        <w:rPr>
          <w:rFonts w:cs="Arial"/>
          <w:sz w:val="18"/>
          <w:szCs w:val="18"/>
        </w:rPr>
      </w:pPr>
      <w:r w:rsidRPr="00BD090B">
        <w:rPr>
          <w:rFonts w:cs="Arial"/>
          <w:sz w:val="18"/>
          <w:szCs w:val="18"/>
        </w:rPr>
        <w:tab/>
        <w:t xml:space="preserve">Druhou možností je napsat část názvu. </w:t>
      </w:r>
      <w:r w:rsidR="00FA67F1">
        <w:rPr>
          <w:rFonts w:cs="Arial"/>
          <w:sz w:val="18"/>
          <w:szCs w:val="18"/>
        </w:rPr>
        <w:t>Po stisknutí</w:t>
      </w:r>
      <w:r w:rsidR="00FA67F1" w:rsidRPr="00BC50B6">
        <w:rPr>
          <w:rFonts w:cs="Arial"/>
          <w:sz w:val="18"/>
          <w:szCs w:val="18"/>
        </w:rPr>
        <w:t xml:space="preserve"> tlačítk</w:t>
      </w:r>
      <w:r w:rsidR="00FA67F1">
        <w:rPr>
          <w:rFonts w:cs="Arial"/>
          <w:sz w:val="18"/>
          <w:szCs w:val="18"/>
        </w:rPr>
        <w:t>a</w:t>
      </w:r>
      <w:r w:rsidR="00FA67F1" w:rsidRPr="00BC50B6">
        <w:rPr>
          <w:rFonts w:cs="Arial"/>
          <w:sz w:val="18"/>
          <w:szCs w:val="18"/>
        </w:rPr>
        <w:t xml:space="preserve"> se šipkou</w:t>
      </w:r>
      <w:r w:rsidR="00FA67F1">
        <w:rPr>
          <w:rFonts w:cs="Arial"/>
          <w:sz w:val="18"/>
          <w:szCs w:val="18"/>
        </w:rPr>
        <w:t xml:space="preserve"> na konci zadávacího pole se objeví</w:t>
      </w:r>
      <w:r w:rsidRPr="00BD090B">
        <w:rPr>
          <w:rFonts w:cs="Arial"/>
          <w:sz w:val="18"/>
          <w:szCs w:val="18"/>
        </w:rPr>
        <w:t xml:space="preserve"> seznam názvů, které obsahují zadané znaky. Zvolíme hledaného provozovatele a zbytek tabulky se opět doplní automaticky. Místo tlačítka se šipkou můžeme rovněž po napsání části názvu zadat Enter a do řádku se vyplní provozovatel, který je na prvním místě v seznamu provozovatelů, odpovídajících zadaným znakům. </w:t>
      </w:r>
    </w:p>
    <w:p w:rsidR="00DF1080" w:rsidRPr="00BD090B" w:rsidRDefault="00DF1080" w:rsidP="00DF1080">
      <w:pPr>
        <w:tabs>
          <w:tab w:val="left" w:pos="426"/>
        </w:tabs>
        <w:spacing w:after="60" w:line="360" w:lineRule="auto"/>
        <w:jc w:val="both"/>
        <w:rPr>
          <w:rFonts w:cs="Arial"/>
          <w:sz w:val="18"/>
          <w:szCs w:val="18"/>
        </w:rPr>
      </w:pPr>
      <w:r w:rsidRPr="00BD090B">
        <w:rPr>
          <w:rFonts w:cs="Arial"/>
          <w:sz w:val="18"/>
          <w:szCs w:val="18"/>
        </w:rPr>
        <w:tab/>
        <w:t xml:space="preserve">Název firmy provozovatele můžeme vybírat také ze seznamu všech provozovatelů. Otevřeme ho stiskem tlačítka vpravo vedle tabulky. </w:t>
      </w:r>
      <w:r w:rsidR="00BA200F">
        <w:rPr>
          <w:rFonts w:cs="Arial"/>
          <w:sz w:val="18"/>
          <w:szCs w:val="18"/>
        </w:rPr>
        <w:t>Tlačítko o</w:t>
      </w:r>
      <w:r w:rsidR="00BA200F" w:rsidRPr="00D03230">
        <w:rPr>
          <w:rFonts w:cs="Arial"/>
          <w:sz w:val="18"/>
          <w:szCs w:val="18"/>
        </w:rPr>
        <w:t xml:space="preserve">tevře dialogové okno </w:t>
      </w:r>
      <w:r w:rsidR="00BA200F" w:rsidRPr="00D03230">
        <w:rPr>
          <w:rFonts w:cs="Arial"/>
          <w:b/>
          <w:i/>
          <w:sz w:val="18"/>
          <w:szCs w:val="18"/>
        </w:rPr>
        <w:t>Výběr provozovatele</w:t>
      </w:r>
      <w:r w:rsidR="00BA200F" w:rsidRPr="00D03230">
        <w:rPr>
          <w:rFonts w:cs="Arial"/>
          <w:sz w:val="18"/>
          <w:szCs w:val="18"/>
        </w:rPr>
        <w:t>.</w:t>
      </w:r>
    </w:p>
    <w:p w:rsidR="009775DD" w:rsidRPr="00D03230" w:rsidRDefault="009775DD" w:rsidP="009775DD">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260F30E4" wp14:editId="2FD371F9">
            <wp:extent cx="4150800" cy="2988000"/>
            <wp:effectExtent l="0" t="0" r="2540" b="3175"/>
            <wp:docPr id="330" name="Obrázek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50800" cy="2988000"/>
                    </a:xfrm>
                    <a:prstGeom prst="rect">
                      <a:avLst/>
                    </a:prstGeom>
                    <a:noFill/>
                    <a:ln>
                      <a:noFill/>
                    </a:ln>
                  </pic:spPr>
                </pic:pic>
              </a:graphicData>
            </a:graphic>
          </wp:inline>
        </w:drawing>
      </w:r>
    </w:p>
    <w:p w:rsidR="009775DD" w:rsidRPr="0068244F" w:rsidRDefault="009775DD" w:rsidP="009775DD">
      <w:pPr>
        <w:tabs>
          <w:tab w:val="left" w:pos="426"/>
        </w:tabs>
        <w:spacing w:line="360" w:lineRule="auto"/>
        <w:jc w:val="both"/>
        <w:rPr>
          <w:rFonts w:cs="Arial"/>
          <w:sz w:val="18"/>
          <w:szCs w:val="18"/>
          <w:highlight w:val="cyan"/>
          <w:lang w:val="nl-NL"/>
        </w:rPr>
      </w:pPr>
      <w:r w:rsidRPr="00D03230">
        <w:rPr>
          <w:rFonts w:cs="Arial"/>
          <w:sz w:val="18"/>
          <w:szCs w:val="18"/>
          <w:lang w:val="nl-NL"/>
        </w:rPr>
        <w:tab/>
        <w:t xml:space="preserve">Seznam </w:t>
      </w:r>
      <w:r w:rsidRPr="00D03230">
        <w:rPr>
          <w:rFonts w:cs="Arial"/>
          <w:sz w:val="18"/>
          <w:szCs w:val="18"/>
        </w:rPr>
        <w:t>provozovatelů</w:t>
      </w:r>
      <w:r w:rsidRPr="00D03230">
        <w:rPr>
          <w:rFonts w:cs="Arial"/>
          <w:sz w:val="18"/>
          <w:szCs w:val="18"/>
          <w:lang w:val="nl-NL"/>
        </w:rPr>
        <w:t xml:space="preserve"> můžeme předem zúžit pomocí filtru. V horní části dialogu vybereme typ </w:t>
      </w:r>
      <w:r>
        <w:rPr>
          <w:rFonts w:cs="Arial"/>
          <w:sz w:val="18"/>
          <w:szCs w:val="18"/>
          <w:lang w:val="nl-NL"/>
        </w:rPr>
        <w:t>filtru</w:t>
      </w:r>
      <w:r w:rsidRPr="00D03230">
        <w:rPr>
          <w:rFonts w:cs="Arial"/>
          <w:sz w:val="18"/>
          <w:szCs w:val="18"/>
          <w:lang w:val="nl-NL"/>
        </w:rPr>
        <w:t xml:space="preserve"> (podle </w:t>
      </w:r>
      <w:r>
        <w:rPr>
          <w:rFonts w:cs="Arial"/>
          <w:sz w:val="18"/>
          <w:szCs w:val="18"/>
          <w:lang w:val="nl-NL"/>
        </w:rPr>
        <w:t>názvu</w:t>
      </w:r>
      <w:r w:rsidRPr="00A9562A">
        <w:rPr>
          <w:rFonts w:cs="Arial"/>
          <w:sz w:val="18"/>
          <w:szCs w:val="18"/>
          <w:lang w:val="nl-NL"/>
        </w:rPr>
        <w:t xml:space="preserve">, IČO, obce, ulice nebo PSČ), do okénka </w:t>
      </w:r>
      <w:r>
        <w:rPr>
          <w:rFonts w:cs="Arial"/>
          <w:b/>
          <w:i/>
          <w:sz w:val="18"/>
          <w:szCs w:val="18"/>
          <w:lang w:val="nl-NL"/>
        </w:rPr>
        <w:t>Filtr</w:t>
      </w:r>
      <w:r w:rsidRPr="00A9562A">
        <w:rPr>
          <w:rFonts w:cs="Arial"/>
          <w:sz w:val="18"/>
          <w:szCs w:val="18"/>
          <w:lang w:val="nl-NL"/>
        </w:rPr>
        <w:t xml:space="preserve"> napíšeme parametr, podle kterého vybíráme, a pomocí tlačítka </w:t>
      </w:r>
      <w:r>
        <w:rPr>
          <w:rFonts w:cs="Arial"/>
          <w:b/>
          <w:i/>
          <w:sz w:val="18"/>
          <w:szCs w:val="18"/>
          <w:lang w:val="nl-NL"/>
        </w:rPr>
        <w:t>Zobrazit podle filtru</w:t>
      </w:r>
      <w:r w:rsidRPr="00A9562A">
        <w:rPr>
          <w:rFonts w:cs="Arial"/>
          <w:sz w:val="18"/>
          <w:szCs w:val="18"/>
          <w:lang w:val="nl-NL"/>
        </w:rPr>
        <w:t xml:space="preserve"> zobrazíme pouze ty </w:t>
      </w:r>
      <w:r w:rsidRPr="00A9562A">
        <w:rPr>
          <w:rFonts w:cs="Arial"/>
          <w:sz w:val="18"/>
          <w:szCs w:val="18"/>
        </w:rPr>
        <w:t>provozovatele</w:t>
      </w:r>
      <w:r w:rsidRPr="00A9562A">
        <w:rPr>
          <w:rFonts w:cs="Arial"/>
          <w:sz w:val="18"/>
          <w:szCs w:val="18"/>
          <w:lang w:val="nl-NL"/>
        </w:rPr>
        <w:t xml:space="preserve">, kteří vyhovují zadanému parametru. V tomto dialogu můžeme také vložit nového </w:t>
      </w:r>
      <w:r w:rsidRPr="00A9562A">
        <w:rPr>
          <w:rFonts w:cs="Arial"/>
          <w:sz w:val="18"/>
          <w:szCs w:val="18"/>
        </w:rPr>
        <w:t>provozovatele</w:t>
      </w:r>
      <w:r w:rsidRPr="00A9562A">
        <w:rPr>
          <w:rFonts w:cs="Arial"/>
          <w:sz w:val="18"/>
          <w:szCs w:val="18"/>
          <w:lang w:val="nl-NL"/>
        </w:rPr>
        <w:t xml:space="preserve">. Stiskem tlačítka </w:t>
      </w:r>
      <w:r>
        <w:rPr>
          <w:rFonts w:cs="Arial"/>
          <w:b/>
          <w:i/>
          <w:sz w:val="18"/>
          <w:szCs w:val="18"/>
          <w:lang w:val="nl-NL"/>
        </w:rPr>
        <w:t>Opravit nebo v</w:t>
      </w:r>
      <w:r w:rsidRPr="00A9562A">
        <w:rPr>
          <w:rFonts w:cs="Arial"/>
          <w:b/>
          <w:i/>
          <w:sz w:val="18"/>
          <w:szCs w:val="18"/>
          <w:lang w:val="nl-NL"/>
        </w:rPr>
        <w:t xml:space="preserve">ložit nového </w:t>
      </w:r>
      <w:r w:rsidRPr="00A9562A">
        <w:rPr>
          <w:rFonts w:cs="Arial"/>
          <w:b/>
          <w:i/>
          <w:sz w:val="18"/>
          <w:szCs w:val="18"/>
        </w:rPr>
        <w:t>provozovatele</w:t>
      </w:r>
      <w:r w:rsidRPr="00A9562A">
        <w:rPr>
          <w:rFonts w:cs="Arial"/>
          <w:sz w:val="18"/>
          <w:szCs w:val="18"/>
          <w:lang w:val="nl-NL"/>
        </w:rPr>
        <w:t xml:space="preserve"> otevřeme dialogové okno </w:t>
      </w:r>
      <w:r w:rsidRPr="00A9562A">
        <w:rPr>
          <w:rFonts w:cs="Arial"/>
          <w:b/>
          <w:i/>
          <w:sz w:val="18"/>
          <w:szCs w:val="18"/>
          <w:lang w:val="nl-NL"/>
        </w:rPr>
        <w:t xml:space="preserve">Zadání a opravy údajů </w:t>
      </w:r>
      <w:r w:rsidRPr="00A9562A">
        <w:rPr>
          <w:rFonts w:cs="Arial"/>
          <w:b/>
          <w:i/>
          <w:sz w:val="18"/>
          <w:szCs w:val="18"/>
        </w:rPr>
        <w:t>provozovatel</w:t>
      </w:r>
      <w:r w:rsidRPr="00A9562A">
        <w:rPr>
          <w:rFonts w:cs="Arial"/>
          <w:b/>
          <w:i/>
          <w:sz w:val="18"/>
          <w:szCs w:val="18"/>
          <w:lang w:val="nl-NL"/>
        </w:rPr>
        <w:t>ů</w:t>
      </w:r>
      <w:r w:rsidRPr="00A9562A">
        <w:rPr>
          <w:rFonts w:cs="Arial"/>
          <w:sz w:val="18"/>
          <w:szCs w:val="18"/>
          <w:lang w:val="nl-NL"/>
        </w:rPr>
        <w:t>, které je popsáno v kapitole 4.</w:t>
      </w:r>
      <w:r>
        <w:rPr>
          <w:rFonts w:cs="Arial"/>
          <w:sz w:val="18"/>
          <w:szCs w:val="18"/>
          <w:lang w:val="nl-NL"/>
        </w:rPr>
        <w:t>2</w:t>
      </w:r>
      <w:r w:rsidRPr="00A9562A">
        <w:rPr>
          <w:rFonts w:cs="Arial"/>
          <w:sz w:val="18"/>
          <w:szCs w:val="18"/>
          <w:lang w:val="nl-NL"/>
        </w:rPr>
        <w:t xml:space="preserve">. Výběr </w:t>
      </w:r>
      <w:r w:rsidRPr="00A9562A">
        <w:rPr>
          <w:rFonts w:cs="Arial"/>
          <w:sz w:val="18"/>
          <w:szCs w:val="18"/>
        </w:rPr>
        <w:t>provozovatele</w:t>
      </w:r>
      <w:r w:rsidRPr="00A9562A">
        <w:rPr>
          <w:rFonts w:cs="Arial"/>
          <w:sz w:val="18"/>
          <w:szCs w:val="18"/>
          <w:lang w:val="nl-NL"/>
        </w:rPr>
        <w:t xml:space="preserve"> ukončíme tlačítkem </w:t>
      </w:r>
      <w:r w:rsidRPr="00A9562A">
        <w:rPr>
          <w:rFonts w:cs="Arial"/>
          <w:b/>
          <w:i/>
          <w:sz w:val="18"/>
          <w:szCs w:val="18"/>
          <w:lang w:val="nl-NL"/>
        </w:rPr>
        <w:t>OK</w:t>
      </w:r>
      <w:r w:rsidRPr="00A9562A">
        <w:rPr>
          <w:rFonts w:cs="Arial"/>
          <w:sz w:val="18"/>
          <w:szCs w:val="18"/>
          <w:lang w:val="nl-NL"/>
        </w:rPr>
        <w:t xml:space="preserve">, případně zrušíme tlačítkem </w:t>
      </w:r>
      <w:r w:rsidRPr="00A9562A">
        <w:rPr>
          <w:rFonts w:cs="Arial"/>
          <w:b/>
          <w:i/>
          <w:sz w:val="18"/>
          <w:szCs w:val="18"/>
          <w:lang w:val="nl-NL"/>
        </w:rPr>
        <w:t>Storno</w:t>
      </w:r>
      <w:r w:rsidRPr="00A9562A">
        <w:rPr>
          <w:rFonts w:cs="Arial"/>
          <w:sz w:val="18"/>
          <w:szCs w:val="18"/>
          <w:lang w:val="nl-NL"/>
        </w:rPr>
        <w:t xml:space="preserve">. </w:t>
      </w:r>
    </w:p>
    <w:p w:rsidR="009775DD" w:rsidRPr="00B42277" w:rsidRDefault="009775DD" w:rsidP="009775DD">
      <w:pPr>
        <w:tabs>
          <w:tab w:val="left" w:pos="426"/>
        </w:tabs>
        <w:spacing w:after="120" w:line="360" w:lineRule="auto"/>
        <w:jc w:val="both"/>
        <w:rPr>
          <w:rFonts w:cs="Arial"/>
          <w:sz w:val="18"/>
          <w:szCs w:val="18"/>
          <w:lang w:val="nl-NL"/>
        </w:rPr>
      </w:pPr>
      <w:r w:rsidRPr="00B42277">
        <w:rPr>
          <w:rFonts w:cs="Arial"/>
          <w:sz w:val="18"/>
          <w:szCs w:val="18"/>
          <w:lang w:val="nl-NL"/>
        </w:rPr>
        <w:tab/>
        <w:t xml:space="preserve">Vlevo nahoře pak vyplníme pole </w:t>
      </w:r>
      <w:r w:rsidRPr="00B42277">
        <w:rPr>
          <w:rFonts w:cs="Arial"/>
          <w:b/>
          <w:i/>
          <w:sz w:val="18"/>
          <w:szCs w:val="18"/>
          <w:lang w:val="nl-NL"/>
        </w:rPr>
        <w:t>Údaje o zpracovateli</w:t>
      </w:r>
      <w:r>
        <w:rPr>
          <w:rFonts w:cs="Arial"/>
          <w:sz w:val="18"/>
          <w:szCs w:val="18"/>
          <w:lang w:val="nl-NL"/>
        </w:rPr>
        <w:t>.</w:t>
      </w:r>
      <w:r w:rsidRPr="00B42277">
        <w:rPr>
          <w:rFonts w:cs="Arial"/>
          <w:sz w:val="18"/>
          <w:szCs w:val="18"/>
          <w:lang w:val="nl-NL"/>
        </w:rPr>
        <w:t xml:space="preserve"> Tabulku můžeme vyplnit přímo nebo pro usnadnění použít tlačítko vpravo vedle tabulky. Tím otevřeme dialogové okno </w:t>
      </w:r>
      <w:r w:rsidRPr="00B42277">
        <w:rPr>
          <w:rFonts w:cs="Arial"/>
          <w:b/>
          <w:i/>
          <w:sz w:val="18"/>
          <w:szCs w:val="18"/>
          <w:lang w:val="nl-NL"/>
        </w:rPr>
        <w:t>Zpracovatelé</w:t>
      </w:r>
      <w:r w:rsidRPr="00B42277">
        <w:rPr>
          <w:rFonts w:cs="Arial"/>
          <w:sz w:val="18"/>
          <w:szCs w:val="18"/>
          <w:lang w:val="nl-NL"/>
        </w:rPr>
        <w:t xml:space="preserve"> se seznamem všech zpracovatelů v databázi. </w:t>
      </w:r>
    </w:p>
    <w:p w:rsidR="009775DD" w:rsidRPr="00861EED" w:rsidRDefault="009775DD" w:rsidP="009775DD">
      <w:pPr>
        <w:tabs>
          <w:tab w:val="left" w:pos="426"/>
        </w:tabs>
        <w:spacing w:after="120" w:line="360" w:lineRule="auto"/>
        <w:jc w:val="center"/>
        <w:rPr>
          <w:rFonts w:cs="Arial"/>
          <w:sz w:val="18"/>
          <w:szCs w:val="18"/>
          <w:lang w:val="nl-NL"/>
        </w:rPr>
      </w:pPr>
      <w:r>
        <w:rPr>
          <w:rFonts w:cs="Arial"/>
          <w:noProof/>
          <w:sz w:val="18"/>
          <w:szCs w:val="18"/>
        </w:rPr>
        <w:lastRenderedPageBreak/>
        <w:drawing>
          <wp:inline distT="0" distB="0" distL="0" distR="0" wp14:anchorId="5DC81A72" wp14:editId="60AB8212">
            <wp:extent cx="5162400" cy="2376000"/>
            <wp:effectExtent l="0" t="0" r="635" b="5715"/>
            <wp:docPr id="331" name="Obrázek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62400" cy="2376000"/>
                    </a:xfrm>
                    <a:prstGeom prst="rect">
                      <a:avLst/>
                    </a:prstGeom>
                    <a:noFill/>
                    <a:ln>
                      <a:noFill/>
                    </a:ln>
                  </pic:spPr>
                </pic:pic>
              </a:graphicData>
            </a:graphic>
          </wp:inline>
        </w:drawing>
      </w:r>
    </w:p>
    <w:p w:rsidR="009775DD" w:rsidRPr="00DE37BA" w:rsidRDefault="009775DD" w:rsidP="009775DD">
      <w:pPr>
        <w:tabs>
          <w:tab w:val="left" w:pos="426"/>
        </w:tabs>
        <w:spacing w:line="360" w:lineRule="auto"/>
        <w:jc w:val="both"/>
        <w:rPr>
          <w:rFonts w:cs="Arial"/>
          <w:sz w:val="18"/>
          <w:szCs w:val="18"/>
          <w:lang w:val="pl-PL"/>
        </w:rPr>
      </w:pPr>
      <w:r w:rsidRPr="00DE37BA">
        <w:rPr>
          <w:rFonts w:cs="Arial"/>
          <w:sz w:val="18"/>
          <w:szCs w:val="18"/>
          <w:lang w:val="pl-PL"/>
        </w:rPr>
        <w:tab/>
        <w:t xml:space="preserve">Výběr ze seznamu je možné zúžit pomocí filtru. V horní části dialogu vybereme typ výběru (podle jména, telefonu nebo </w:t>
      </w:r>
      <w:r>
        <w:rPr>
          <w:rFonts w:cs="Arial"/>
          <w:sz w:val="18"/>
          <w:szCs w:val="18"/>
          <w:lang w:val="pl-PL"/>
        </w:rPr>
        <w:t>e-mail</w:t>
      </w:r>
      <w:r w:rsidRPr="00DE37BA">
        <w:rPr>
          <w:rFonts w:cs="Arial"/>
          <w:sz w:val="18"/>
          <w:szCs w:val="18"/>
          <w:lang w:val="pl-PL"/>
        </w:rPr>
        <w:t xml:space="preserve">u), do okénka </w:t>
      </w:r>
      <w:r>
        <w:rPr>
          <w:rFonts w:cs="Arial"/>
          <w:b/>
          <w:i/>
          <w:sz w:val="18"/>
          <w:szCs w:val="18"/>
          <w:lang w:val="pl-PL"/>
        </w:rPr>
        <w:t>Filtr</w:t>
      </w:r>
      <w:r w:rsidRPr="00DE37BA">
        <w:rPr>
          <w:rFonts w:cs="Arial"/>
          <w:sz w:val="18"/>
          <w:szCs w:val="18"/>
          <w:lang w:val="pl-PL"/>
        </w:rPr>
        <w:t xml:space="preserve"> napíšeme parametr, podle kterého vybíráme, a pomocí tlačítka </w:t>
      </w:r>
      <w:r>
        <w:rPr>
          <w:rFonts w:cs="Arial"/>
          <w:b/>
          <w:i/>
          <w:sz w:val="18"/>
          <w:szCs w:val="18"/>
          <w:lang w:val="pl-PL"/>
        </w:rPr>
        <w:t>Zobrazit podle filtru</w:t>
      </w:r>
      <w:r w:rsidRPr="00DE37BA">
        <w:rPr>
          <w:rFonts w:cs="Arial"/>
          <w:sz w:val="18"/>
          <w:szCs w:val="18"/>
          <w:lang w:val="pl-PL"/>
        </w:rPr>
        <w:t xml:space="preserve"> zobrazíme pouze ty zpracovatele, kteří vyhovují zadanému parametru. Zadání a opravy údajů </w:t>
      </w:r>
      <w:r>
        <w:rPr>
          <w:rFonts w:cs="Arial"/>
          <w:sz w:val="18"/>
          <w:szCs w:val="18"/>
          <w:lang w:val="pl-PL"/>
        </w:rPr>
        <w:t>zpracovatelů</w:t>
      </w:r>
      <w:r w:rsidRPr="00DE37BA">
        <w:rPr>
          <w:rFonts w:cs="Arial"/>
          <w:sz w:val="18"/>
          <w:szCs w:val="18"/>
          <w:lang w:val="pl-PL"/>
        </w:rPr>
        <w:t xml:space="preserve"> jsou popsány v kapitole 4.3.</w:t>
      </w:r>
    </w:p>
    <w:p w:rsidR="006D1643" w:rsidRPr="00972B23" w:rsidRDefault="004D1AC6" w:rsidP="004D1AC6">
      <w:pPr>
        <w:tabs>
          <w:tab w:val="left" w:pos="426"/>
        </w:tabs>
        <w:spacing w:after="120" w:line="360" w:lineRule="auto"/>
        <w:jc w:val="both"/>
        <w:rPr>
          <w:rFonts w:cs="Arial"/>
          <w:sz w:val="18"/>
          <w:szCs w:val="18"/>
          <w:lang w:val="pl-PL"/>
        </w:rPr>
      </w:pPr>
      <w:r w:rsidRPr="00972B23">
        <w:rPr>
          <w:rFonts w:cs="Arial"/>
          <w:sz w:val="18"/>
          <w:szCs w:val="18"/>
          <w:lang w:val="pl-PL"/>
        </w:rPr>
        <w:tab/>
      </w:r>
      <w:r w:rsidR="006D1643" w:rsidRPr="00972B23">
        <w:rPr>
          <w:rFonts w:cs="Arial"/>
          <w:sz w:val="18"/>
          <w:szCs w:val="18"/>
          <w:lang w:val="pl-PL"/>
        </w:rPr>
        <w:t xml:space="preserve">Nyní vyplníme </w:t>
      </w:r>
      <w:r w:rsidR="006D1643" w:rsidRPr="00972B23">
        <w:rPr>
          <w:rFonts w:cs="Arial"/>
          <w:b/>
          <w:i/>
          <w:sz w:val="18"/>
          <w:szCs w:val="18"/>
          <w:lang w:val="pl-PL"/>
        </w:rPr>
        <w:t>Základní údaje</w:t>
      </w:r>
      <w:r w:rsidR="006D1643" w:rsidRPr="00972B23">
        <w:rPr>
          <w:rFonts w:cs="Arial"/>
          <w:sz w:val="18"/>
          <w:szCs w:val="18"/>
          <w:lang w:val="pl-PL"/>
        </w:rPr>
        <w:t xml:space="preserve">, tedy </w:t>
      </w:r>
      <w:r w:rsidR="006D1643" w:rsidRPr="00972B23">
        <w:rPr>
          <w:rFonts w:cs="Arial"/>
          <w:i/>
          <w:sz w:val="18"/>
          <w:szCs w:val="18"/>
          <w:lang w:val="pl-PL"/>
        </w:rPr>
        <w:t>Identifikační čísla majetkové evidence.</w:t>
      </w:r>
      <w:r w:rsidR="006D1643" w:rsidRPr="00972B23">
        <w:rPr>
          <w:rFonts w:cs="Arial"/>
          <w:sz w:val="18"/>
          <w:szCs w:val="18"/>
          <w:lang w:val="pl-PL"/>
        </w:rPr>
        <w:t xml:space="preserve"> Stiskem tlačítka nad tabulkou </w:t>
      </w:r>
      <w:r w:rsidR="00114309" w:rsidRPr="00972B23">
        <w:rPr>
          <w:rFonts w:cs="Arial"/>
          <w:sz w:val="18"/>
          <w:szCs w:val="18"/>
          <w:lang w:val="pl-PL"/>
        </w:rPr>
        <w:t>otevřeme  příslušné dialogové okno</w:t>
      </w:r>
      <w:r w:rsidR="006D1643" w:rsidRPr="00972B23">
        <w:rPr>
          <w:rFonts w:cs="Arial"/>
          <w:sz w:val="18"/>
          <w:szCs w:val="18"/>
          <w:lang w:val="pl-PL"/>
        </w:rPr>
        <w:t xml:space="preserve"> </w:t>
      </w:r>
      <w:r w:rsidR="006D1643" w:rsidRPr="00972B23">
        <w:rPr>
          <w:rFonts w:cs="Arial"/>
          <w:b/>
          <w:i/>
          <w:sz w:val="18"/>
          <w:szCs w:val="18"/>
          <w:lang w:val="pl-PL"/>
        </w:rPr>
        <w:t>Výběr IČME</w:t>
      </w:r>
      <w:r w:rsidR="00D15D32" w:rsidRPr="00972B23">
        <w:rPr>
          <w:rFonts w:cs="Arial"/>
          <w:b/>
          <w:i/>
          <w:sz w:val="18"/>
          <w:szCs w:val="18"/>
          <w:lang w:val="pl-PL"/>
        </w:rPr>
        <w:t xml:space="preserve"> stav</w:t>
      </w:r>
      <w:r w:rsidR="000313C9" w:rsidRPr="00972B23">
        <w:rPr>
          <w:rFonts w:cs="Arial"/>
          <w:b/>
          <w:i/>
          <w:sz w:val="18"/>
          <w:szCs w:val="18"/>
          <w:lang w:val="pl-PL"/>
        </w:rPr>
        <w:t>by</w:t>
      </w:r>
      <w:r w:rsidR="00114309" w:rsidRPr="00972B23">
        <w:rPr>
          <w:rFonts w:cs="Arial"/>
          <w:b/>
          <w:i/>
          <w:sz w:val="18"/>
          <w:szCs w:val="18"/>
          <w:lang w:val="pl-PL"/>
        </w:rPr>
        <w:t xml:space="preserve"> pro úpravu vody</w:t>
      </w:r>
      <w:r w:rsidR="0005456F">
        <w:rPr>
          <w:rFonts w:cs="Arial"/>
          <w:b/>
          <w:i/>
          <w:sz w:val="18"/>
          <w:szCs w:val="18"/>
          <w:lang w:val="pl-PL"/>
        </w:rPr>
        <w:t>.</w:t>
      </w:r>
    </w:p>
    <w:p w:rsidR="006D1643" w:rsidRPr="009172AB" w:rsidRDefault="00512BCB" w:rsidP="006D1643">
      <w:pPr>
        <w:tabs>
          <w:tab w:val="left" w:pos="426"/>
        </w:tabs>
        <w:spacing w:after="120" w:line="360" w:lineRule="auto"/>
        <w:jc w:val="center"/>
        <w:rPr>
          <w:rFonts w:cs="Arial"/>
          <w:sz w:val="18"/>
          <w:szCs w:val="18"/>
          <w:lang w:val="pl-PL"/>
        </w:rPr>
      </w:pPr>
      <w:r>
        <w:rPr>
          <w:rFonts w:cs="Arial"/>
          <w:noProof/>
          <w:sz w:val="18"/>
          <w:szCs w:val="18"/>
        </w:rPr>
        <w:drawing>
          <wp:inline distT="0" distB="0" distL="0" distR="0">
            <wp:extent cx="3682800" cy="2667600"/>
            <wp:effectExtent l="0" t="0" r="0" b="0"/>
            <wp:docPr id="337" name="Obrázek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82800" cy="2667600"/>
                    </a:xfrm>
                    <a:prstGeom prst="rect">
                      <a:avLst/>
                    </a:prstGeom>
                    <a:noFill/>
                    <a:ln>
                      <a:noFill/>
                    </a:ln>
                  </pic:spPr>
                </pic:pic>
              </a:graphicData>
            </a:graphic>
          </wp:inline>
        </w:drawing>
      </w:r>
    </w:p>
    <w:p w:rsidR="0021580B" w:rsidRPr="0021315C" w:rsidRDefault="0021580B" w:rsidP="0021580B">
      <w:pPr>
        <w:tabs>
          <w:tab w:val="left" w:pos="426"/>
        </w:tabs>
        <w:overflowPunct/>
        <w:spacing w:line="360" w:lineRule="auto"/>
        <w:jc w:val="both"/>
        <w:textAlignment w:val="auto"/>
        <w:rPr>
          <w:rFonts w:cs="Arial"/>
          <w:sz w:val="18"/>
          <w:szCs w:val="18"/>
        </w:rPr>
      </w:pPr>
      <w:r w:rsidRPr="009172AB">
        <w:rPr>
          <w:rFonts w:cs="Arial"/>
          <w:sz w:val="18"/>
          <w:szCs w:val="18"/>
          <w:lang w:val="pl-PL"/>
        </w:rPr>
        <w:tab/>
        <w:t xml:space="preserve">V dialogu si můžeme </w:t>
      </w:r>
      <w:r w:rsidR="006C22E5">
        <w:rPr>
          <w:rFonts w:cs="Arial"/>
          <w:sz w:val="18"/>
          <w:szCs w:val="18"/>
          <w:lang w:val="pl-PL"/>
        </w:rPr>
        <w:t>pro zvolený</w:t>
      </w:r>
      <w:r w:rsidRPr="009172AB">
        <w:rPr>
          <w:rFonts w:cs="Arial"/>
          <w:sz w:val="18"/>
          <w:szCs w:val="18"/>
          <w:lang w:val="pl-PL"/>
        </w:rPr>
        <w:t xml:space="preserve"> kraj a </w:t>
      </w:r>
      <w:r w:rsidR="00114309" w:rsidRPr="009172AB">
        <w:rPr>
          <w:rFonts w:cs="Arial"/>
          <w:sz w:val="18"/>
          <w:szCs w:val="18"/>
          <w:lang w:val="pl-PL"/>
        </w:rPr>
        <w:t xml:space="preserve">vodoprávní úřad </w:t>
      </w:r>
      <w:r w:rsidRPr="009172AB">
        <w:rPr>
          <w:rFonts w:cs="Arial"/>
          <w:sz w:val="18"/>
          <w:szCs w:val="18"/>
          <w:lang w:val="pl-PL"/>
        </w:rPr>
        <w:t>zobrazit seznam všech IČME staveb pro úpravu vody</w:t>
      </w:r>
      <w:r w:rsidRPr="003E4D0F">
        <w:rPr>
          <w:rFonts w:cs="Arial"/>
          <w:sz w:val="18"/>
          <w:szCs w:val="18"/>
          <w:lang w:val="pl-PL"/>
        </w:rPr>
        <w:t xml:space="preserve">. </w:t>
      </w:r>
      <w:r w:rsidRPr="0021580B">
        <w:rPr>
          <w:rFonts w:cs="Arial"/>
          <w:sz w:val="18"/>
          <w:szCs w:val="18"/>
          <w:lang w:val="pl-PL"/>
        </w:rPr>
        <w:t>Seznam můžeme zúžit pomocí filtru</w:t>
      </w:r>
      <w:r w:rsidRPr="0021315C">
        <w:rPr>
          <w:rFonts w:cs="Arial"/>
          <w:sz w:val="18"/>
          <w:szCs w:val="18"/>
        </w:rPr>
        <w:t xml:space="preserve"> podle IČME nebo podle názvu</w:t>
      </w:r>
      <w:r w:rsidRPr="0021580B">
        <w:rPr>
          <w:rFonts w:cs="Arial"/>
          <w:sz w:val="18"/>
          <w:szCs w:val="18"/>
          <w:lang w:val="pl-PL"/>
        </w:rPr>
        <w:t xml:space="preserve">. Do zadávacího pole </w:t>
      </w:r>
      <w:r w:rsidR="00E323D4">
        <w:rPr>
          <w:rFonts w:cs="Arial"/>
          <w:b/>
          <w:i/>
          <w:sz w:val="18"/>
          <w:szCs w:val="18"/>
          <w:lang w:val="pl-PL"/>
        </w:rPr>
        <w:t>Filtr</w:t>
      </w:r>
      <w:r w:rsidRPr="0021580B">
        <w:rPr>
          <w:rFonts w:cs="Arial"/>
          <w:sz w:val="18"/>
          <w:szCs w:val="18"/>
          <w:lang w:val="pl-PL"/>
        </w:rPr>
        <w:t xml:space="preserve"> napíšeme zvolený parametr a v seznamu IČME se pak zobrazí pouze ty IČME, které obsahují v názvu zadané znaky. </w:t>
      </w:r>
      <w:r>
        <w:rPr>
          <w:rFonts w:cs="Arial"/>
          <w:sz w:val="18"/>
          <w:szCs w:val="18"/>
          <w:lang w:val="pl-PL"/>
        </w:rPr>
        <w:t xml:space="preserve">Najedeme kurzorem na </w:t>
      </w:r>
      <w:r w:rsidR="00114309">
        <w:rPr>
          <w:rFonts w:cs="Arial"/>
          <w:sz w:val="18"/>
          <w:szCs w:val="18"/>
          <w:lang w:val="pl-PL"/>
        </w:rPr>
        <w:t>zvole</w:t>
      </w:r>
      <w:r>
        <w:rPr>
          <w:rFonts w:cs="Arial"/>
          <w:sz w:val="18"/>
          <w:szCs w:val="18"/>
          <w:lang w:val="pl-PL"/>
        </w:rPr>
        <w:t>nou položku a v</w:t>
      </w:r>
      <w:r w:rsidRPr="0021315C">
        <w:rPr>
          <w:rFonts w:cs="Arial"/>
          <w:sz w:val="18"/>
          <w:szCs w:val="18"/>
        </w:rPr>
        <w:t xml:space="preserve">ýběr IČME ukončíme tlačítkem </w:t>
      </w:r>
      <w:r w:rsidRPr="0021315C">
        <w:rPr>
          <w:rFonts w:cs="Arial"/>
          <w:b/>
          <w:i/>
          <w:sz w:val="18"/>
          <w:szCs w:val="18"/>
        </w:rPr>
        <w:t>OK</w:t>
      </w:r>
      <w:r w:rsidRPr="0021315C">
        <w:rPr>
          <w:rFonts w:cs="Arial"/>
          <w:sz w:val="18"/>
          <w:szCs w:val="18"/>
        </w:rPr>
        <w:t xml:space="preserve"> nebo zrušíme tlačítkem </w:t>
      </w:r>
      <w:r w:rsidRPr="0021315C">
        <w:rPr>
          <w:rFonts w:cs="Arial"/>
          <w:b/>
          <w:i/>
          <w:sz w:val="18"/>
          <w:szCs w:val="18"/>
        </w:rPr>
        <w:t>Storno</w:t>
      </w:r>
      <w:r w:rsidRPr="0021315C">
        <w:rPr>
          <w:rFonts w:cs="Arial"/>
          <w:sz w:val="18"/>
          <w:szCs w:val="18"/>
        </w:rPr>
        <w:t xml:space="preserve">. </w:t>
      </w:r>
      <w:r w:rsidR="00B4688E">
        <w:rPr>
          <w:rFonts w:cs="Arial"/>
          <w:sz w:val="18"/>
          <w:szCs w:val="18"/>
        </w:rPr>
        <w:t>Podle typu vybraného IČME (s technologií/ bez techno</w:t>
      </w:r>
      <w:r w:rsidR="000C731B">
        <w:rPr>
          <w:rFonts w:cs="Arial"/>
          <w:sz w:val="18"/>
          <w:szCs w:val="18"/>
        </w:rPr>
        <w:t>l</w:t>
      </w:r>
      <w:r w:rsidR="00B4688E">
        <w:rPr>
          <w:rFonts w:cs="Arial"/>
          <w:sz w:val="18"/>
          <w:szCs w:val="18"/>
        </w:rPr>
        <w:t xml:space="preserve">ogie) se nastaví </w:t>
      </w:r>
      <w:r w:rsidR="00B4688E" w:rsidRPr="00B4688E">
        <w:rPr>
          <w:rFonts w:cs="Arial"/>
          <w:b/>
          <w:i/>
          <w:sz w:val="18"/>
          <w:szCs w:val="18"/>
        </w:rPr>
        <w:t>Druh stavby.</w:t>
      </w:r>
    </w:p>
    <w:p w:rsidR="00DD1E4D" w:rsidRPr="009F08C6" w:rsidRDefault="003B5746" w:rsidP="003F57A5">
      <w:pPr>
        <w:tabs>
          <w:tab w:val="left" w:pos="426"/>
        </w:tabs>
        <w:overflowPunct/>
        <w:spacing w:line="360" w:lineRule="auto"/>
        <w:jc w:val="both"/>
        <w:textAlignment w:val="auto"/>
        <w:rPr>
          <w:rFonts w:cs="Arial"/>
          <w:sz w:val="18"/>
          <w:szCs w:val="18"/>
        </w:rPr>
      </w:pPr>
      <w:r>
        <w:rPr>
          <w:rFonts w:cs="Arial"/>
          <w:sz w:val="18"/>
          <w:szCs w:val="18"/>
          <w:lang w:val="pl-PL"/>
        </w:rPr>
        <w:tab/>
      </w:r>
      <w:r w:rsidRPr="009F08C6">
        <w:rPr>
          <w:rFonts w:cs="Arial"/>
          <w:sz w:val="18"/>
          <w:szCs w:val="18"/>
          <w:lang w:val="pl-PL"/>
        </w:rPr>
        <w:t xml:space="preserve">Nyní se automaticky vyplní tabulky </w:t>
      </w:r>
      <w:r w:rsidRPr="009F08C6">
        <w:rPr>
          <w:rFonts w:cs="Arial"/>
          <w:b/>
          <w:i/>
          <w:sz w:val="18"/>
          <w:szCs w:val="18"/>
          <w:lang w:val="pl-PL"/>
        </w:rPr>
        <w:t>Identifikační číslo provozní evidence</w:t>
      </w:r>
      <w:r w:rsidR="00133BF1">
        <w:rPr>
          <w:rFonts w:cs="Arial"/>
          <w:b/>
          <w:i/>
          <w:sz w:val="18"/>
          <w:szCs w:val="18"/>
          <w:lang w:val="pl-PL"/>
        </w:rPr>
        <w:t>,</w:t>
      </w:r>
      <w:r w:rsidRPr="009F08C6">
        <w:rPr>
          <w:rFonts w:cs="Arial"/>
          <w:sz w:val="18"/>
          <w:szCs w:val="18"/>
          <w:lang w:val="pl-PL"/>
        </w:rPr>
        <w:t xml:space="preserve"> </w:t>
      </w:r>
      <w:r w:rsidRPr="009F08C6">
        <w:rPr>
          <w:rFonts w:cs="Arial"/>
          <w:b/>
          <w:i/>
          <w:sz w:val="18"/>
          <w:szCs w:val="18"/>
          <w:lang w:val="pl-PL"/>
        </w:rPr>
        <w:t>Vlastník</w:t>
      </w:r>
      <w:r w:rsidR="00133BF1">
        <w:rPr>
          <w:rFonts w:cs="Arial"/>
          <w:b/>
          <w:i/>
          <w:sz w:val="18"/>
          <w:szCs w:val="18"/>
          <w:lang w:val="pl-PL"/>
        </w:rPr>
        <w:t xml:space="preserve"> a Spoluvlastníci</w:t>
      </w:r>
      <w:r w:rsidRPr="009F08C6">
        <w:rPr>
          <w:rFonts w:cs="Arial"/>
          <w:sz w:val="18"/>
          <w:szCs w:val="18"/>
          <w:lang w:val="pl-PL"/>
        </w:rPr>
        <w:t xml:space="preserve">. </w:t>
      </w:r>
      <w:r w:rsidR="00DD1E4D" w:rsidRPr="009F08C6">
        <w:rPr>
          <w:rFonts w:cs="Arial"/>
          <w:sz w:val="18"/>
          <w:szCs w:val="18"/>
          <w:lang w:val="pl-PL"/>
        </w:rPr>
        <w:t xml:space="preserve">V části dialogového okna </w:t>
      </w:r>
      <w:r w:rsidR="00DD1E4D" w:rsidRPr="009F08C6">
        <w:rPr>
          <w:rFonts w:cs="Arial"/>
          <w:b/>
          <w:i/>
          <w:sz w:val="18"/>
          <w:szCs w:val="18"/>
          <w:lang w:val="pl-PL"/>
        </w:rPr>
        <w:t>Údaje o jakosti vyrobené vody</w:t>
      </w:r>
      <w:r w:rsidR="00DD1E4D" w:rsidRPr="009F08C6">
        <w:rPr>
          <w:rFonts w:cs="Arial"/>
          <w:sz w:val="18"/>
          <w:szCs w:val="18"/>
          <w:lang w:val="pl-PL"/>
        </w:rPr>
        <w:t xml:space="preserve"> doplníme </w:t>
      </w:r>
      <w:r w:rsidR="00DD1E4D" w:rsidRPr="009F08C6">
        <w:rPr>
          <w:rFonts w:cs="Arial"/>
          <w:i/>
          <w:sz w:val="18"/>
          <w:szCs w:val="18"/>
          <w:lang w:val="pl-PL"/>
        </w:rPr>
        <w:t>Název stavby</w:t>
      </w:r>
      <w:r w:rsidR="00212CFC" w:rsidRPr="009F08C6">
        <w:rPr>
          <w:rFonts w:cs="Arial"/>
          <w:sz w:val="18"/>
          <w:szCs w:val="18"/>
          <w:lang w:val="pl-PL"/>
        </w:rPr>
        <w:t xml:space="preserve"> a </w:t>
      </w:r>
      <w:r w:rsidR="00212CFC" w:rsidRPr="009F08C6">
        <w:rPr>
          <w:rFonts w:cs="Arial"/>
          <w:i/>
          <w:sz w:val="18"/>
          <w:szCs w:val="18"/>
          <w:lang w:val="pl-PL"/>
        </w:rPr>
        <w:t>Rozbory vody</w:t>
      </w:r>
      <w:r w:rsidR="00212CFC" w:rsidRPr="009F08C6">
        <w:rPr>
          <w:rFonts w:cs="Arial"/>
          <w:sz w:val="18"/>
          <w:szCs w:val="18"/>
          <w:lang w:val="pl-PL"/>
        </w:rPr>
        <w:t xml:space="preserve">. </w:t>
      </w:r>
    </w:p>
    <w:p w:rsidR="00320D85" w:rsidRPr="009F08C6" w:rsidRDefault="006D1643" w:rsidP="00320D85">
      <w:pPr>
        <w:tabs>
          <w:tab w:val="left" w:pos="426"/>
        </w:tabs>
        <w:spacing w:after="60" w:line="360" w:lineRule="auto"/>
        <w:jc w:val="both"/>
        <w:rPr>
          <w:rFonts w:cs="Arial"/>
          <w:sz w:val="18"/>
          <w:szCs w:val="18"/>
        </w:rPr>
      </w:pPr>
      <w:r w:rsidRPr="009F08C6">
        <w:rPr>
          <w:rFonts w:cs="Arial"/>
          <w:sz w:val="18"/>
          <w:szCs w:val="18"/>
        </w:rPr>
        <w:tab/>
      </w:r>
      <w:r w:rsidR="00320D85" w:rsidRPr="009F08C6">
        <w:rPr>
          <w:rFonts w:cs="Arial"/>
          <w:sz w:val="18"/>
          <w:szCs w:val="18"/>
        </w:rPr>
        <w:t>Tabulka</w:t>
      </w:r>
      <w:r w:rsidRPr="009F08C6">
        <w:rPr>
          <w:rFonts w:cs="Arial"/>
          <w:sz w:val="18"/>
          <w:szCs w:val="18"/>
        </w:rPr>
        <w:t xml:space="preserve"> </w:t>
      </w:r>
      <w:r w:rsidRPr="009F08C6">
        <w:rPr>
          <w:rFonts w:cs="Arial"/>
          <w:b/>
          <w:i/>
          <w:sz w:val="18"/>
          <w:szCs w:val="18"/>
        </w:rPr>
        <w:t>Bilanční údaje</w:t>
      </w:r>
      <w:r w:rsidRPr="009F08C6">
        <w:rPr>
          <w:rFonts w:cs="Arial"/>
          <w:sz w:val="18"/>
          <w:szCs w:val="18"/>
        </w:rPr>
        <w:t xml:space="preserve"> se </w:t>
      </w:r>
      <w:r w:rsidR="00320D85" w:rsidRPr="009F08C6">
        <w:rPr>
          <w:rFonts w:cs="Arial"/>
          <w:sz w:val="18"/>
          <w:szCs w:val="18"/>
        </w:rPr>
        <w:t xml:space="preserve">liší podle druhu stavby – tabulka pro stavby s technologií pro úpravu vody obsahuje navíc údaje </w:t>
      </w:r>
      <w:r w:rsidR="00320D85" w:rsidRPr="009F08C6">
        <w:rPr>
          <w:rFonts w:cs="Arial"/>
          <w:i/>
          <w:sz w:val="18"/>
          <w:szCs w:val="18"/>
        </w:rPr>
        <w:t>Voda technologická</w:t>
      </w:r>
      <w:r w:rsidR="00320D85" w:rsidRPr="009F08C6">
        <w:rPr>
          <w:rFonts w:cs="Arial"/>
          <w:sz w:val="18"/>
          <w:szCs w:val="18"/>
        </w:rPr>
        <w:t xml:space="preserve"> a </w:t>
      </w:r>
      <w:r w:rsidR="00320D85" w:rsidRPr="009F08C6">
        <w:rPr>
          <w:rFonts w:cs="Arial"/>
          <w:i/>
          <w:sz w:val="18"/>
          <w:szCs w:val="18"/>
        </w:rPr>
        <w:t>Kaly z úpravny</w:t>
      </w:r>
      <w:r w:rsidR="00320D85" w:rsidRPr="009F08C6">
        <w:rPr>
          <w:rFonts w:cs="Arial"/>
          <w:sz w:val="18"/>
          <w:szCs w:val="18"/>
        </w:rPr>
        <w:t xml:space="preserve">. </w:t>
      </w:r>
    </w:p>
    <w:p w:rsidR="00320D85" w:rsidRPr="009F08C6" w:rsidRDefault="00320D85" w:rsidP="00320D85">
      <w:pPr>
        <w:tabs>
          <w:tab w:val="left" w:pos="426"/>
        </w:tabs>
        <w:spacing w:line="360" w:lineRule="auto"/>
        <w:jc w:val="both"/>
        <w:rPr>
          <w:rFonts w:cs="Arial"/>
          <w:sz w:val="18"/>
          <w:szCs w:val="18"/>
        </w:rPr>
      </w:pPr>
      <w:r w:rsidRPr="009F08C6">
        <w:rPr>
          <w:rFonts w:cs="Arial"/>
          <w:sz w:val="18"/>
          <w:szCs w:val="18"/>
        </w:rPr>
        <w:tab/>
      </w:r>
      <w:r w:rsidRPr="009F08C6">
        <w:rPr>
          <w:rFonts w:cs="Arial"/>
          <w:sz w:val="18"/>
          <w:szCs w:val="18"/>
        </w:rPr>
        <w:tab/>
        <w:t>stavby s technologií pro úpravu vody</w:t>
      </w:r>
      <w:r w:rsidRPr="009F08C6">
        <w:rPr>
          <w:rFonts w:cs="Arial"/>
          <w:sz w:val="18"/>
          <w:szCs w:val="18"/>
        </w:rPr>
        <w:tab/>
      </w:r>
      <w:r w:rsidRPr="009F08C6">
        <w:rPr>
          <w:rFonts w:cs="Arial"/>
          <w:sz w:val="18"/>
          <w:szCs w:val="18"/>
        </w:rPr>
        <w:tab/>
        <w:t>stavby pro úpravu vody bez technologie</w:t>
      </w:r>
    </w:p>
    <w:p w:rsidR="00320D85" w:rsidRPr="009F08C6" w:rsidRDefault="006E2DBF" w:rsidP="002826C8">
      <w:pPr>
        <w:tabs>
          <w:tab w:val="left" w:pos="426"/>
        </w:tabs>
        <w:spacing w:after="120" w:line="360" w:lineRule="auto"/>
        <w:jc w:val="center"/>
        <w:rPr>
          <w:rFonts w:cs="Arial"/>
          <w:sz w:val="18"/>
          <w:szCs w:val="18"/>
        </w:rPr>
      </w:pPr>
      <w:r>
        <w:rPr>
          <w:rFonts w:cs="Arial"/>
          <w:noProof/>
          <w:sz w:val="18"/>
          <w:szCs w:val="18"/>
        </w:rPr>
        <w:lastRenderedPageBreak/>
        <w:drawing>
          <wp:inline distT="0" distB="0" distL="0" distR="0" wp14:anchorId="06B77517" wp14:editId="4713AE53">
            <wp:extent cx="2457450" cy="1181100"/>
            <wp:effectExtent l="19050" t="19050" r="0"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457450" cy="1181100"/>
                    </a:xfrm>
                    <a:prstGeom prst="rect">
                      <a:avLst/>
                    </a:prstGeom>
                    <a:noFill/>
                    <a:ln w="3175" cmpd="sng">
                      <a:solidFill>
                        <a:srgbClr val="000000"/>
                      </a:solidFill>
                      <a:miter lim="800000"/>
                      <a:headEnd/>
                      <a:tailEnd/>
                    </a:ln>
                    <a:effectLst/>
                  </pic:spPr>
                </pic:pic>
              </a:graphicData>
            </a:graphic>
          </wp:inline>
        </w:drawing>
      </w:r>
      <w:r w:rsidR="00320D85" w:rsidRPr="009F08C6">
        <w:rPr>
          <w:rFonts w:cs="Arial"/>
          <w:sz w:val="18"/>
          <w:szCs w:val="18"/>
        </w:rPr>
        <w:t xml:space="preserve">          </w:t>
      </w:r>
      <w:r>
        <w:rPr>
          <w:rFonts w:cs="Arial"/>
          <w:noProof/>
          <w:sz w:val="18"/>
          <w:szCs w:val="18"/>
        </w:rPr>
        <w:drawing>
          <wp:inline distT="0" distB="0" distL="0" distR="0" wp14:anchorId="59137E1E" wp14:editId="5BDA282D">
            <wp:extent cx="2466975" cy="1181100"/>
            <wp:effectExtent l="19050" t="1905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466975" cy="1181100"/>
                    </a:xfrm>
                    <a:prstGeom prst="rect">
                      <a:avLst/>
                    </a:prstGeom>
                    <a:noFill/>
                    <a:ln w="3175" cmpd="sng">
                      <a:solidFill>
                        <a:srgbClr val="000000"/>
                      </a:solidFill>
                      <a:miter lim="800000"/>
                      <a:headEnd/>
                      <a:tailEnd/>
                    </a:ln>
                    <a:effectLst/>
                  </pic:spPr>
                </pic:pic>
              </a:graphicData>
            </a:graphic>
          </wp:inline>
        </w:drawing>
      </w:r>
    </w:p>
    <w:p w:rsidR="006D1643" w:rsidRPr="009F08C6" w:rsidRDefault="006D1643" w:rsidP="006D1643">
      <w:pPr>
        <w:tabs>
          <w:tab w:val="left" w:pos="426"/>
        </w:tabs>
        <w:spacing w:line="360" w:lineRule="auto"/>
        <w:jc w:val="both"/>
        <w:rPr>
          <w:rFonts w:cs="Arial"/>
          <w:sz w:val="18"/>
          <w:szCs w:val="18"/>
        </w:rPr>
      </w:pPr>
      <w:r w:rsidRPr="009F08C6">
        <w:rPr>
          <w:rFonts w:cs="Arial"/>
          <w:sz w:val="18"/>
          <w:szCs w:val="18"/>
        </w:rPr>
        <w:tab/>
        <w:t xml:space="preserve">V části dialogu </w:t>
      </w:r>
      <w:r w:rsidR="00320D85" w:rsidRPr="009F08C6">
        <w:rPr>
          <w:rFonts w:cs="Arial"/>
          <w:b/>
          <w:i/>
          <w:sz w:val="18"/>
          <w:szCs w:val="18"/>
        </w:rPr>
        <w:t>Údaje o jakosti vyrobené vody</w:t>
      </w:r>
      <w:r w:rsidRPr="009F08C6">
        <w:rPr>
          <w:rFonts w:cs="Arial"/>
          <w:sz w:val="18"/>
          <w:szCs w:val="18"/>
        </w:rPr>
        <w:t xml:space="preserve"> se vyplní tabulk</w:t>
      </w:r>
      <w:r w:rsidR="00320D85" w:rsidRPr="009F08C6">
        <w:rPr>
          <w:rFonts w:cs="Arial"/>
          <w:sz w:val="18"/>
          <w:szCs w:val="18"/>
        </w:rPr>
        <w:t xml:space="preserve">y </w:t>
      </w:r>
      <w:r w:rsidR="00320D85" w:rsidRPr="009F08C6">
        <w:rPr>
          <w:rFonts w:cs="Arial"/>
          <w:i/>
          <w:sz w:val="18"/>
          <w:szCs w:val="18"/>
        </w:rPr>
        <w:t>Název stavby</w:t>
      </w:r>
      <w:r w:rsidR="00D951B8" w:rsidRPr="009F08C6">
        <w:rPr>
          <w:rFonts w:cs="Arial"/>
          <w:sz w:val="18"/>
          <w:szCs w:val="18"/>
        </w:rPr>
        <w:t>,</w:t>
      </w:r>
      <w:r w:rsidR="00320D85" w:rsidRPr="009F08C6">
        <w:rPr>
          <w:rFonts w:cs="Arial"/>
          <w:sz w:val="18"/>
          <w:szCs w:val="18"/>
        </w:rPr>
        <w:t xml:space="preserve"> </w:t>
      </w:r>
      <w:r w:rsidR="00320D85" w:rsidRPr="009F08C6">
        <w:rPr>
          <w:rFonts w:cs="Arial"/>
          <w:i/>
          <w:sz w:val="18"/>
          <w:szCs w:val="18"/>
        </w:rPr>
        <w:t>Rozbory vody</w:t>
      </w:r>
      <w:r w:rsidR="00D951B8" w:rsidRPr="009F08C6">
        <w:rPr>
          <w:rFonts w:cs="Arial"/>
          <w:i/>
          <w:sz w:val="18"/>
          <w:szCs w:val="18"/>
        </w:rPr>
        <w:t xml:space="preserve"> </w:t>
      </w:r>
      <w:r w:rsidR="00D951B8" w:rsidRPr="009F08C6">
        <w:rPr>
          <w:rFonts w:cs="Arial"/>
          <w:sz w:val="18"/>
          <w:szCs w:val="18"/>
        </w:rPr>
        <w:t xml:space="preserve">a </w:t>
      </w:r>
      <w:r w:rsidR="00D951B8" w:rsidRPr="009F08C6">
        <w:rPr>
          <w:rFonts w:cs="Arial"/>
          <w:i/>
          <w:sz w:val="18"/>
          <w:szCs w:val="18"/>
        </w:rPr>
        <w:t>Překročení ukazatelů</w:t>
      </w:r>
      <w:r w:rsidR="00D951B8" w:rsidRPr="009F08C6">
        <w:rPr>
          <w:rFonts w:cs="Arial"/>
          <w:sz w:val="18"/>
          <w:szCs w:val="18"/>
        </w:rPr>
        <w:t xml:space="preserve">. </w:t>
      </w:r>
      <w:r w:rsidR="009F08C6" w:rsidRPr="009F08C6">
        <w:rPr>
          <w:rFonts w:cs="Arial"/>
          <w:sz w:val="18"/>
          <w:szCs w:val="18"/>
        </w:rPr>
        <w:t>Na záv</w:t>
      </w:r>
      <w:r w:rsidR="009222B6">
        <w:rPr>
          <w:rFonts w:cs="Arial"/>
          <w:sz w:val="18"/>
          <w:szCs w:val="18"/>
        </w:rPr>
        <w:t>ě</w:t>
      </w:r>
      <w:r w:rsidR="009F08C6" w:rsidRPr="009F08C6">
        <w:rPr>
          <w:rFonts w:cs="Arial"/>
          <w:sz w:val="18"/>
          <w:szCs w:val="18"/>
        </w:rPr>
        <w:t xml:space="preserve">r doplníme </w:t>
      </w:r>
      <w:r w:rsidRPr="009F08C6">
        <w:rPr>
          <w:rFonts w:cs="Arial"/>
          <w:b/>
          <w:i/>
          <w:sz w:val="18"/>
          <w:szCs w:val="18"/>
        </w:rPr>
        <w:t>Ekonomické údaje</w:t>
      </w:r>
      <w:r w:rsidR="009F08C6" w:rsidRPr="009F08C6">
        <w:rPr>
          <w:rFonts w:cs="Arial"/>
          <w:sz w:val="18"/>
          <w:szCs w:val="18"/>
        </w:rPr>
        <w:t xml:space="preserve">. </w:t>
      </w:r>
    </w:p>
    <w:p w:rsidR="00AC3D77" w:rsidRPr="00E219CF" w:rsidRDefault="00AC3D77" w:rsidP="00AC3D77">
      <w:pPr>
        <w:tabs>
          <w:tab w:val="left" w:pos="426"/>
        </w:tabs>
        <w:spacing w:line="360" w:lineRule="auto"/>
        <w:jc w:val="both"/>
        <w:rPr>
          <w:rFonts w:cs="Arial"/>
          <w:b/>
          <w:i/>
          <w:sz w:val="18"/>
          <w:szCs w:val="18"/>
        </w:rPr>
      </w:pPr>
      <w:r>
        <w:rPr>
          <w:rFonts w:cs="Arial"/>
          <w:sz w:val="18"/>
          <w:szCs w:val="18"/>
        </w:rPr>
        <w:tab/>
        <w:t xml:space="preserve">Automaticky se vytvoří tabulka </w:t>
      </w:r>
      <w:r w:rsidRPr="00E219CF">
        <w:rPr>
          <w:rFonts w:cs="Arial"/>
          <w:b/>
          <w:i/>
          <w:sz w:val="18"/>
          <w:szCs w:val="18"/>
        </w:rPr>
        <w:t>Povolení k provozování vydané na předmětný majetek</w:t>
      </w:r>
      <w:r>
        <w:rPr>
          <w:rFonts w:cs="Arial"/>
          <w:b/>
          <w:i/>
          <w:sz w:val="18"/>
          <w:szCs w:val="18"/>
        </w:rPr>
        <w:t>.</w:t>
      </w:r>
    </w:p>
    <w:p w:rsidR="006D1643" w:rsidRPr="00A64FAB" w:rsidRDefault="006D1643" w:rsidP="00A64FAB">
      <w:pPr>
        <w:tabs>
          <w:tab w:val="left" w:pos="426"/>
        </w:tabs>
        <w:spacing w:after="180" w:line="360" w:lineRule="auto"/>
        <w:jc w:val="both"/>
        <w:rPr>
          <w:rFonts w:cs="Arial"/>
          <w:sz w:val="18"/>
          <w:szCs w:val="18"/>
        </w:rPr>
      </w:pPr>
      <w:r w:rsidRPr="009F08C6">
        <w:rPr>
          <w:rFonts w:cs="Arial"/>
          <w:color w:val="FF0000"/>
          <w:sz w:val="18"/>
          <w:szCs w:val="18"/>
        </w:rPr>
        <w:tab/>
      </w:r>
      <w:r w:rsidRPr="009F08C6">
        <w:rPr>
          <w:rFonts w:cs="Arial"/>
          <w:sz w:val="18"/>
          <w:szCs w:val="18"/>
        </w:rPr>
        <w:t>Povinné údaje jsou kód vodoprávního úřadu, IČO vlastníka, IČO provozovatele</w:t>
      </w:r>
      <w:r w:rsidR="00912684">
        <w:rPr>
          <w:rFonts w:cs="Arial"/>
          <w:sz w:val="18"/>
          <w:szCs w:val="18"/>
        </w:rPr>
        <w:t>.</w:t>
      </w:r>
      <w:r w:rsidRPr="009F08C6">
        <w:rPr>
          <w:rFonts w:cs="Arial"/>
          <w:sz w:val="18"/>
          <w:szCs w:val="18"/>
        </w:rPr>
        <w:t xml:space="preserve"> </w:t>
      </w:r>
      <w:r w:rsidR="00912684">
        <w:rPr>
          <w:rFonts w:cs="Arial"/>
          <w:sz w:val="18"/>
          <w:szCs w:val="18"/>
        </w:rPr>
        <w:t>I</w:t>
      </w:r>
      <w:r w:rsidRPr="009F08C6">
        <w:rPr>
          <w:rFonts w:cs="Arial"/>
          <w:sz w:val="18"/>
          <w:szCs w:val="18"/>
        </w:rPr>
        <w:t>dentifikační čísla majetkové evidence musí obsahovat alespoň jednu položku. V</w:t>
      </w:r>
      <w:r w:rsidR="00504C23">
        <w:rPr>
          <w:rFonts w:cs="Arial"/>
          <w:sz w:val="18"/>
          <w:szCs w:val="18"/>
        </w:rPr>
        <w:t xml:space="preserve">yrobená voda </w:t>
      </w:r>
      <w:r w:rsidRPr="009F08C6">
        <w:rPr>
          <w:rFonts w:cs="Arial"/>
          <w:sz w:val="18"/>
          <w:szCs w:val="18"/>
        </w:rPr>
        <w:t>nesmí být nulov</w:t>
      </w:r>
      <w:r w:rsidR="00504C23">
        <w:rPr>
          <w:rFonts w:cs="Arial"/>
          <w:sz w:val="18"/>
          <w:szCs w:val="18"/>
        </w:rPr>
        <w:t>á</w:t>
      </w:r>
      <w:r w:rsidRPr="009F08C6">
        <w:rPr>
          <w:rFonts w:cs="Arial"/>
          <w:sz w:val="18"/>
          <w:szCs w:val="18"/>
        </w:rPr>
        <w:t xml:space="preserve">. </w:t>
      </w:r>
    </w:p>
    <w:p w:rsidR="006D1643" w:rsidRPr="002E75F2" w:rsidRDefault="006D1643" w:rsidP="006D1643">
      <w:pPr>
        <w:tabs>
          <w:tab w:val="left" w:pos="426"/>
        </w:tabs>
        <w:spacing w:after="120" w:line="360" w:lineRule="auto"/>
        <w:ind w:firstLine="425"/>
        <w:jc w:val="both"/>
        <w:rPr>
          <w:rFonts w:cs="Arial"/>
          <w:sz w:val="18"/>
          <w:szCs w:val="18"/>
        </w:rPr>
      </w:pPr>
      <w:r w:rsidRPr="002E75F2">
        <w:rPr>
          <w:rFonts w:cs="Arial"/>
          <w:sz w:val="18"/>
          <w:szCs w:val="18"/>
        </w:rPr>
        <w:t xml:space="preserve">V pravé části dialogového okna jsou tlačítka rychlého přístupu. Tlačítko </w:t>
      </w:r>
      <w:r w:rsidRPr="002E75F2">
        <w:rPr>
          <w:rFonts w:cs="Arial"/>
          <w:b/>
          <w:i/>
          <w:sz w:val="18"/>
          <w:szCs w:val="18"/>
        </w:rPr>
        <w:t>Nové VÚPE</w:t>
      </w:r>
      <w:r w:rsidRPr="002E75F2">
        <w:rPr>
          <w:rFonts w:cs="Arial"/>
          <w:sz w:val="18"/>
          <w:szCs w:val="18"/>
        </w:rPr>
        <w:t xml:space="preserve"> zobrazí dotaz</w:t>
      </w:r>
      <w:r w:rsidR="00185231">
        <w:rPr>
          <w:rFonts w:cs="Arial"/>
          <w:sz w:val="18"/>
          <w:szCs w:val="18"/>
        </w:rPr>
        <w:t>:</w:t>
      </w:r>
    </w:p>
    <w:p w:rsidR="006D1643" w:rsidRPr="002E75F2" w:rsidRDefault="006E2DBF" w:rsidP="006D1643">
      <w:pPr>
        <w:tabs>
          <w:tab w:val="left" w:pos="426"/>
        </w:tabs>
        <w:spacing w:after="120" w:line="360" w:lineRule="auto"/>
        <w:jc w:val="center"/>
        <w:rPr>
          <w:rFonts w:cs="Arial"/>
          <w:sz w:val="18"/>
          <w:szCs w:val="18"/>
        </w:rPr>
      </w:pPr>
      <w:r>
        <w:rPr>
          <w:rFonts w:cs="Arial"/>
          <w:noProof/>
          <w:sz w:val="18"/>
          <w:szCs w:val="18"/>
        </w:rPr>
        <w:drawing>
          <wp:inline distT="0" distB="0" distL="0" distR="0" wp14:anchorId="5B443A09" wp14:editId="6373567D">
            <wp:extent cx="2286000" cy="129540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86000" cy="1295400"/>
                    </a:xfrm>
                    <a:prstGeom prst="rect">
                      <a:avLst/>
                    </a:prstGeom>
                    <a:noFill/>
                    <a:ln>
                      <a:noFill/>
                    </a:ln>
                  </pic:spPr>
                </pic:pic>
              </a:graphicData>
            </a:graphic>
          </wp:inline>
        </w:drawing>
      </w:r>
    </w:p>
    <w:p w:rsidR="006D1643" w:rsidRPr="002E75F2" w:rsidRDefault="006D1643" w:rsidP="006D1643">
      <w:pPr>
        <w:tabs>
          <w:tab w:val="left" w:pos="426"/>
        </w:tabs>
        <w:spacing w:after="120" w:line="360" w:lineRule="auto"/>
        <w:ind w:firstLine="425"/>
        <w:jc w:val="both"/>
        <w:rPr>
          <w:rFonts w:cs="Arial"/>
          <w:sz w:val="18"/>
          <w:szCs w:val="18"/>
        </w:rPr>
      </w:pPr>
      <w:r w:rsidRPr="002E75F2">
        <w:rPr>
          <w:rFonts w:cs="Arial"/>
          <w:sz w:val="18"/>
          <w:szCs w:val="18"/>
        </w:rPr>
        <w:t xml:space="preserve"> Po stisku </w:t>
      </w:r>
      <w:r w:rsidRPr="002E75F2">
        <w:rPr>
          <w:rFonts w:cs="Arial"/>
          <w:b/>
          <w:i/>
          <w:sz w:val="18"/>
          <w:szCs w:val="18"/>
        </w:rPr>
        <w:t>OK</w:t>
      </w:r>
      <w:r w:rsidRPr="002E75F2">
        <w:rPr>
          <w:rFonts w:cs="Arial"/>
          <w:sz w:val="18"/>
          <w:szCs w:val="18"/>
        </w:rPr>
        <w:t xml:space="preserve"> se vyprázdní editační pole dialogu pro nové zadání, tlačítko </w:t>
      </w:r>
      <w:r w:rsidRPr="002E75F2">
        <w:rPr>
          <w:rFonts w:cs="Arial"/>
          <w:b/>
          <w:i/>
          <w:sz w:val="18"/>
          <w:szCs w:val="18"/>
        </w:rPr>
        <w:t xml:space="preserve">Uložit VÚPE </w:t>
      </w:r>
      <w:r w:rsidRPr="002E75F2">
        <w:rPr>
          <w:rFonts w:cs="Arial"/>
          <w:sz w:val="18"/>
          <w:szCs w:val="18"/>
        </w:rPr>
        <w:t xml:space="preserve">slouží k uložení změn aktuálního VÚPE, tlačítko </w:t>
      </w:r>
      <w:r w:rsidRPr="002E75F2">
        <w:rPr>
          <w:rFonts w:cs="Arial"/>
          <w:b/>
          <w:i/>
          <w:sz w:val="18"/>
          <w:szCs w:val="18"/>
        </w:rPr>
        <w:t>Smazat VÚPE</w:t>
      </w:r>
      <w:r w:rsidRPr="002E75F2">
        <w:rPr>
          <w:rFonts w:cs="Arial"/>
          <w:sz w:val="18"/>
          <w:szCs w:val="18"/>
        </w:rPr>
        <w:t xml:space="preserve"> smaže aktuální VÚPE a tlačítkem </w:t>
      </w:r>
      <w:r w:rsidRPr="002E75F2">
        <w:rPr>
          <w:rFonts w:cs="Arial"/>
          <w:b/>
          <w:i/>
          <w:sz w:val="18"/>
          <w:szCs w:val="18"/>
        </w:rPr>
        <w:t>Vložit VÚPE</w:t>
      </w:r>
      <w:r w:rsidRPr="002E75F2">
        <w:rPr>
          <w:rFonts w:cs="Arial"/>
          <w:sz w:val="18"/>
          <w:szCs w:val="18"/>
        </w:rPr>
        <w:t xml:space="preserve"> vložíme aktuální VÚPE jako novou položku. Tlačítko </w:t>
      </w:r>
      <w:r w:rsidRPr="002E75F2">
        <w:rPr>
          <w:rFonts w:cs="Arial"/>
          <w:b/>
          <w:i/>
          <w:sz w:val="18"/>
          <w:szCs w:val="18"/>
        </w:rPr>
        <w:t>Kontrola VÚPE</w:t>
      </w:r>
      <w:r w:rsidRPr="002E75F2">
        <w:rPr>
          <w:rFonts w:cs="Arial"/>
          <w:sz w:val="18"/>
          <w:szCs w:val="18"/>
        </w:rPr>
        <w:t xml:space="preserve"> slouží ke kontrole správnosti údajů.</w:t>
      </w:r>
    </w:p>
    <w:p w:rsidR="006D1643" w:rsidRPr="002E75F2" w:rsidRDefault="006E2DBF" w:rsidP="006D1643">
      <w:pPr>
        <w:tabs>
          <w:tab w:val="left" w:pos="426"/>
        </w:tabs>
        <w:spacing w:after="120" w:line="360" w:lineRule="auto"/>
        <w:jc w:val="center"/>
        <w:rPr>
          <w:rFonts w:cs="Arial"/>
          <w:sz w:val="18"/>
          <w:szCs w:val="18"/>
        </w:rPr>
      </w:pPr>
      <w:r>
        <w:rPr>
          <w:rFonts w:cs="Arial"/>
          <w:noProof/>
          <w:sz w:val="18"/>
          <w:szCs w:val="18"/>
        </w:rPr>
        <w:drawing>
          <wp:inline distT="0" distB="0" distL="0" distR="0" wp14:anchorId="5AC9F6D7" wp14:editId="110F727F">
            <wp:extent cx="6115050" cy="173355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15050" cy="1733550"/>
                    </a:xfrm>
                    <a:prstGeom prst="rect">
                      <a:avLst/>
                    </a:prstGeom>
                    <a:noFill/>
                    <a:ln>
                      <a:noFill/>
                    </a:ln>
                  </pic:spPr>
                </pic:pic>
              </a:graphicData>
            </a:graphic>
          </wp:inline>
        </w:drawing>
      </w:r>
    </w:p>
    <w:p w:rsidR="006D1643" w:rsidRDefault="006D1643" w:rsidP="000045ED">
      <w:pPr>
        <w:tabs>
          <w:tab w:val="left" w:pos="426"/>
        </w:tabs>
        <w:spacing w:after="240" w:line="360" w:lineRule="auto"/>
        <w:ind w:firstLine="425"/>
        <w:jc w:val="both"/>
        <w:rPr>
          <w:rFonts w:cs="Arial"/>
          <w:sz w:val="18"/>
          <w:szCs w:val="18"/>
        </w:rPr>
      </w:pPr>
      <w:r w:rsidRPr="002E75F2">
        <w:rPr>
          <w:rFonts w:cs="Arial"/>
          <w:sz w:val="18"/>
          <w:szCs w:val="18"/>
        </w:rPr>
        <w:t xml:space="preserve">Tlačítko </w:t>
      </w:r>
      <w:r w:rsidRPr="002E75F2">
        <w:rPr>
          <w:rFonts w:cs="Arial"/>
          <w:b/>
          <w:i/>
          <w:sz w:val="18"/>
          <w:szCs w:val="18"/>
        </w:rPr>
        <w:t>Nulovat VÚPE</w:t>
      </w:r>
      <w:r w:rsidRPr="002E75F2">
        <w:rPr>
          <w:rFonts w:cs="Arial"/>
          <w:sz w:val="18"/>
          <w:szCs w:val="18"/>
        </w:rPr>
        <w:t xml:space="preserve"> vynuluje všechna zadávací pole pro změnu zadání</w:t>
      </w:r>
      <w:r w:rsidR="00C93A19">
        <w:rPr>
          <w:rFonts w:cs="Arial"/>
          <w:sz w:val="18"/>
          <w:szCs w:val="18"/>
        </w:rPr>
        <w:t xml:space="preserve">, </w:t>
      </w:r>
      <w:r w:rsidR="00C93A19" w:rsidRPr="002E75F2">
        <w:rPr>
          <w:rFonts w:cs="Arial"/>
          <w:sz w:val="18"/>
          <w:szCs w:val="18"/>
        </w:rPr>
        <w:t>tlačítko</w:t>
      </w:r>
      <w:r w:rsidRPr="002E75F2">
        <w:rPr>
          <w:rFonts w:cs="Arial"/>
          <w:sz w:val="18"/>
          <w:szCs w:val="18"/>
        </w:rPr>
        <w:t xml:space="preserve"> </w:t>
      </w:r>
      <w:r w:rsidRPr="002E75F2">
        <w:rPr>
          <w:rFonts w:cs="Arial"/>
          <w:b/>
          <w:i/>
          <w:sz w:val="18"/>
          <w:szCs w:val="18"/>
        </w:rPr>
        <w:t>Tisk VÚPE</w:t>
      </w:r>
      <w:r w:rsidRPr="002E75F2">
        <w:rPr>
          <w:rFonts w:cs="Arial"/>
          <w:sz w:val="18"/>
          <w:szCs w:val="18"/>
        </w:rPr>
        <w:t xml:space="preserve"> umožní prohlížení a tisk aktuálního VÚPE a tlačítko </w:t>
      </w:r>
      <w:r w:rsidRPr="002E75F2">
        <w:rPr>
          <w:rFonts w:cs="Arial"/>
          <w:b/>
          <w:i/>
          <w:sz w:val="18"/>
          <w:szCs w:val="18"/>
        </w:rPr>
        <w:t>Export do Excelu</w:t>
      </w:r>
      <w:r w:rsidRPr="002E75F2">
        <w:rPr>
          <w:rFonts w:cs="Arial"/>
          <w:sz w:val="18"/>
          <w:szCs w:val="18"/>
        </w:rPr>
        <w:t xml:space="preserve"> slouží k exportu dat v tabulce do Excelu.</w:t>
      </w:r>
      <w:r w:rsidRPr="008C374A">
        <w:rPr>
          <w:rFonts w:cs="Arial"/>
          <w:sz w:val="18"/>
          <w:szCs w:val="18"/>
        </w:rPr>
        <w:t xml:space="preserve"> </w:t>
      </w:r>
    </w:p>
    <w:p w:rsidR="00431E47" w:rsidRPr="00611DAB" w:rsidRDefault="00431E47" w:rsidP="00431E47">
      <w:pPr>
        <w:pStyle w:val="Nadpis2"/>
        <w:spacing w:before="0" w:after="240" w:line="360" w:lineRule="auto"/>
      </w:pPr>
      <w:bookmarkStart w:id="24" w:name="_Toc124450160"/>
      <w:r w:rsidRPr="00611DAB">
        <w:t xml:space="preserve">Zadání a opravy VÚPE – </w:t>
      </w:r>
      <w:r>
        <w:t>kanalizační stoky</w:t>
      </w:r>
      <w:bookmarkEnd w:id="24"/>
      <w:r w:rsidRPr="00611DAB">
        <w:t xml:space="preserve"> </w:t>
      </w:r>
    </w:p>
    <w:p w:rsidR="00431E47" w:rsidRPr="00EC0CD3" w:rsidRDefault="00431E47" w:rsidP="00431E47">
      <w:pPr>
        <w:tabs>
          <w:tab w:val="left" w:pos="426"/>
        </w:tabs>
        <w:spacing w:after="120" w:line="360" w:lineRule="auto"/>
        <w:ind w:firstLine="425"/>
        <w:jc w:val="both"/>
        <w:rPr>
          <w:rFonts w:cs="Arial"/>
          <w:sz w:val="18"/>
          <w:szCs w:val="18"/>
        </w:rPr>
      </w:pPr>
      <w:r w:rsidRPr="00611DAB">
        <w:rPr>
          <w:rFonts w:cs="Arial"/>
          <w:sz w:val="18"/>
          <w:szCs w:val="18"/>
        </w:rPr>
        <w:t xml:space="preserve">Program umožňuje opravovat a doplňovat VÚPE pro </w:t>
      </w:r>
      <w:r>
        <w:rPr>
          <w:rFonts w:cs="Arial"/>
          <w:sz w:val="18"/>
          <w:szCs w:val="18"/>
        </w:rPr>
        <w:t>kanalizační stoky</w:t>
      </w:r>
      <w:r w:rsidRPr="00611DAB">
        <w:rPr>
          <w:rFonts w:cs="Arial"/>
          <w:sz w:val="18"/>
          <w:szCs w:val="18"/>
        </w:rPr>
        <w:t xml:space="preserve">. </w:t>
      </w:r>
      <w:r w:rsidRPr="00611DAB">
        <w:rPr>
          <w:rFonts w:cs="Arial"/>
          <w:sz w:val="18"/>
        </w:rPr>
        <w:t xml:space="preserve">Provádí se to pomocí položky </w:t>
      </w:r>
      <w:r w:rsidRPr="00611DAB">
        <w:rPr>
          <w:rFonts w:cs="Arial"/>
          <w:b/>
          <w:i/>
          <w:sz w:val="18"/>
        </w:rPr>
        <w:t>Vstupy</w:t>
      </w:r>
      <w:r w:rsidRPr="00611DAB">
        <w:rPr>
          <w:rFonts w:cs="Arial"/>
          <w:sz w:val="18"/>
        </w:rPr>
        <w:t xml:space="preserve"> na </w:t>
      </w:r>
      <w:r w:rsidRPr="00EC0CD3">
        <w:rPr>
          <w:rFonts w:cs="Arial"/>
          <w:sz w:val="18"/>
        </w:rPr>
        <w:t xml:space="preserve">hlavním roletovém menu a dále položkou </w:t>
      </w:r>
      <w:r w:rsidRPr="00EC0CD3">
        <w:rPr>
          <w:rFonts w:cs="Arial"/>
          <w:b/>
          <w:i/>
          <w:sz w:val="18"/>
          <w:szCs w:val="18"/>
        </w:rPr>
        <w:t xml:space="preserve">Vybrané údaje provozní evidence </w:t>
      </w:r>
      <w:r>
        <w:rPr>
          <w:rFonts w:cs="Arial"/>
          <w:b/>
          <w:i/>
          <w:sz w:val="18"/>
          <w:szCs w:val="18"/>
        </w:rPr>
        <w:t>–</w:t>
      </w:r>
      <w:r w:rsidRPr="00EC0CD3">
        <w:rPr>
          <w:rFonts w:cs="Arial"/>
          <w:b/>
          <w:i/>
          <w:sz w:val="18"/>
          <w:szCs w:val="18"/>
        </w:rPr>
        <w:t xml:space="preserve"> </w:t>
      </w:r>
      <w:r>
        <w:rPr>
          <w:rFonts w:cs="Arial"/>
          <w:b/>
          <w:i/>
          <w:sz w:val="18"/>
          <w:szCs w:val="18"/>
        </w:rPr>
        <w:t>kanalizační stoky</w:t>
      </w:r>
      <w:r w:rsidRPr="00EC0CD3">
        <w:rPr>
          <w:rFonts w:cs="Arial"/>
          <w:sz w:val="18"/>
        </w:rPr>
        <w:t>.</w:t>
      </w:r>
    </w:p>
    <w:p w:rsidR="00431E47" w:rsidRPr="00EC0CD3" w:rsidRDefault="007E37E8" w:rsidP="00431E47">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14:anchorId="18A82431" wp14:editId="05812C2B">
            <wp:extent cx="6114415" cy="5693410"/>
            <wp:effectExtent l="0" t="0" r="635" b="2540"/>
            <wp:docPr id="313" name="Obrázek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14415" cy="5693410"/>
                    </a:xfrm>
                    <a:prstGeom prst="rect">
                      <a:avLst/>
                    </a:prstGeom>
                    <a:noFill/>
                    <a:ln>
                      <a:noFill/>
                    </a:ln>
                  </pic:spPr>
                </pic:pic>
              </a:graphicData>
            </a:graphic>
          </wp:inline>
        </w:drawing>
      </w:r>
    </w:p>
    <w:p w:rsidR="00431E47" w:rsidRPr="0080593B" w:rsidRDefault="00431E47" w:rsidP="00431E47">
      <w:pPr>
        <w:tabs>
          <w:tab w:val="left" w:pos="426"/>
        </w:tabs>
        <w:spacing w:after="60" w:line="360" w:lineRule="auto"/>
        <w:jc w:val="both"/>
        <w:rPr>
          <w:rFonts w:cs="Arial"/>
          <w:sz w:val="18"/>
          <w:szCs w:val="18"/>
        </w:rPr>
      </w:pPr>
      <w:r w:rsidRPr="00EC0CD3">
        <w:rPr>
          <w:rFonts w:cs="Arial"/>
          <w:sz w:val="18"/>
          <w:szCs w:val="18"/>
        </w:rPr>
        <w:tab/>
      </w:r>
      <w:r w:rsidRPr="0080593B">
        <w:rPr>
          <w:rFonts w:cs="Arial"/>
          <w:sz w:val="18"/>
          <w:szCs w:val="18"/>
        </w:rPr>
        <w:t>Zásady vyplňování dialogů:</w:t>
      </w:r>
    </w:p>
    <w:p w:rsidR="00431E47" w:rsidRPr="0080593B" w:rsidRDefault="00431E47" w:rsidP="00431E47">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vyplňují se bílá políčka, šedá nejsou aktivní a jejich obsah vyplňuje program</w:t>
      </w:r>
    </w:p>
    <w:p w:rsidR="00431E47" w:rsidRPr="0080593B" w:rsidRDefault="00431E47" w:rsidP="00431E47">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po vyplnění se údaje potvrdí stiskem klávesy Enter nebo pravou šipkou, případně kliknutím myši do jiného políčka</w:t>
      </w:r>
    </w:p>
    <w:p w:rsidR="00431E47" w:rsidRPr="0080593B" w:rsidRDefault="00431E47" w:rsidP="00431E47">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stiskem klávesy Esc se číslo v aktuálním políčku vrátí k předchozí hodnotě</w:t>
      </w:r>
    </w:p>
    <w:p w:rsidR="00431E47" w:rsidRPr="0080593B" w:rsidRDefault="00431E47" w:rsidP="00431E47">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zaškrtávací čtverečky se vyplňují ťuknutím myši nebo, je-li políčko aktivní, je možné použít mezerník</w:t>
      </w:r>
    </w:p>
    <w:p w:rsidR="00431E47" w:rsidRPr="0080593B" w:rsidRDefault="00431E47" w:rsidP="00431E47">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je-li vedle zaškrtávacího čtverečku prázdný řádek, stane se po zaškrtnutí aktivní a je ho možno vyplnit</w:t>
      </w:r>
    </w:p>
    <w:p w:rsidR="00431E47" w:rsidRPr="0080593B" w:rsidRDefault="00431E47" w:rsidP="00431E47">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vyplňování políček pomocí myši:</w:t>
      </w:r>
    </w:p>
    <w:p w:rsidR="00431E47" w:rsidRPr="0080593B" w:rsidRDefault="00431E47" w:rsidP="00431E47">
      <w:pPr>
        <w:spacing w:line="360" w:lineRule="auto"/>
        <w:ind w:left="720" w:firstLine="720"/>
        <w:rPr>
          <w:sz w:val="18"/>
          <w:szCs w:val="18"/>
          <w:lang w:val="pl-PL"/>
        </w:rPr>
      </w:pPr>
      <w:r w:rsidRPr="0080593B">
        <w:rPr>
          <w:sz w:val="18"/>
          <w:szCs w:val="18"/>
          <w:lang w:val="pl-PL"/>
        </w:rPr>
        <w:t>- jedno kliknutí umožní opravit znak na pozici kurzoru</w:t>
      </w:r>
    </w:p>
    <w:p w:rsidR="00431E47" w:rsidRPr="0068244F" w:rsidRDefault="00431E47" w:rsidP="00431E47">
      <w:pPr>
        <w:spacing w:after="120" w:line="360" w:lineRule="auto"/>
        <w:ind w:left="720" w:firstLine="720"/>
        <w:rPr>
          <w:sz w:val="18"/>
          <w:szCs w:val="18"/>
          <w:lang w:val="pl-PL"/>
        </w:rPr>
      </w:pPr>
      <w:r w:rsidRPr="0068244F">
        <w:rPr>
          <w:sz w:val="18"/>
          <w:szCs w:val="18"/>
          <w:lang w:val="pl-PL"/>
        </w:rPr>
        <w:t>- dvojklikem myši se políčko modře probarví a umožní zadat celé nové číslo nebo text</w:t>
      </w:r>
    </w:p>
    <w:p w:rsidR="00431E47" w:rsidRDefault="00431E47" w:rsidP="00431E47">
      <w:pPr>
        <w:tabs>
          <w:tab w:val="left" w:pos="426"/>
        </w:tabs>
        <w:spacing w:after="60" w:line="360" w:lineRule="auto"/>
        <w:ind w:firstLine="425"/>
        <w:jc w:val="both"/>
        <w:rPr>
          <w:rFonts w:cs="Arial"/>
          <w:sz w:val="18"/>
          <w:szCs w:val="18"/>
        </w:rPr>
      </w:pPr>
      <w:r w:rsidRPr="0068244F">
        <w:rPr>
          <w:rFonts w:cs="Arial"/>
          <w:sz w:val="18"/>
          <w:szCs w:val="18"/>
        </w:rPr>
        <w:t>V dialogu je možno zadat nov</w:t>
      </w:r>
      <w:r>
        <w:rPr>
          <w:rFonts w:cs="Arial"/>
          <w:sz w:val="18"/>
          <w:szCs w:val="18"/>
        </w:rPr>
        <w:t xml:space="preserve">ou kanalizační stoku </w:t>
      </w:r>
      <w:r w:rsidRPr="0068244F">
        <w:rPr>
          <w:rFonts w:cs="Arial"/>
          <w:sz w:val="18"/>
          <w:szCs w:val="18"/>
        </w:rPr>
        <w:t>nebo opravit st</w:t>
      </w:r>
      <w:r>
        <w:rPr>
          <w:rFonts w:cs="Arial"/>
          <w:sz w:val="18"/>
          <w:szCs w:val="18"/>
        </w:rPr>
        <w:t>ávající, případně smazat vybranou kanalizační stoku</w:t>
      </w:r>
      <w:r w:rsidRPr="0068244F">
        <w:rPr>
          <w:rFonts w:cs="Arial"/>
          <w:sz w:val="18"/>
          <w:szCs w:val="18"/>
        </w:rPr>
        <w:t xml:space="preserve">. V horní části dialogového okna vybereme ze seznamu vodoprávní úřad, pod který aktuální stavba spadá. </w:t>
      </w:r>
    </w:p>
    <w:p w:rsidR="00A91A72" w:rsidRDefault="00A91A72" w:rsidP="00A91A72">
      <w:pPr>
        <w:tabs>
          <w:tab w:val="left" w:pos="426"/>
        </w:tabs>
        <w:spacing w:after="120" w:line="360" w:lineRule="auto"/>
        <w:jc w:val="both"/>
        <w:rPr>
          <w:rFonts w:cs="Arial"/>
          <w:sz w:val="18"/>
          <w:szCs w:val="18"/>
          <w:lang w:val="pl-PL"/>
        </w:rPr>
      </w:pPr>
      <w:r>
        <w:rPr>
          <w:rFonts w:cs="Arial"/>
          <w:sz w:val="18"/>
          <w:szCs w:val="18"/>
          <w:lang w:val="pl-PL"/>
        </w:rPr>
        <w:tab/>
      </w:r>
      <w:r w:rsidRPr="00972B23">
        <w:rPr>
          <w:rFonts w:cs="Arial"/>
          <w:sz w:val="18"/>
          <w:szCs w:val="18"/>
          <w:lang w:val="pl-PL"/>
        </w:rPr>
        <w:t xml:space="preserve">V políčku </w:t>
      </w:r>
      <w:r w:rsidRPr="00972B23">
        <w:rPr>
          <w:rFonts w:cs="Arial"/>
          <w:b/>
          <w:i/>
          <w:sz w:val="18"/>
          <w:szCs w:val="18"/>
          <w:lang w:val="pl-PL"/>
        </w:rPr>
        <w:t>Druh stavby</w:t>
      </w:r>
      <w:r w:rsidRPr="00972B23">
        <w:rPr>
          <w:rFonts w:cs="Arial"/>
          <w:sz w:val="18"/>
          <w:szCs w:val="18"/>
          <w:lang w:val="pl-PL"/>
        </w:rPr>
        <w:t xml:space="preserve"> zvolíme jednu ze dvou možností: buď přiváděcí </w:t>
      </w:r>
      <w:r>
        <w:rPr>
          <w:rFonts w:cs="Arial"/>
          <w:sz w:val="18"/>
          <w:szCs w:val="18"/>
          <w:lang w:val="pl-PL"/>
        </w:rPr>
        <w:t>stoka</w:t>
      </w:r>
      <w:r w:rsidRPr="00972B23">
        <w:rPr>
          <w:rFonts w:cs="Arial"/>
          <w:sz w:val="18"/>
          <w:szCs w:val="18"/>
          <w:lang w:val="pl-PL"/>
        </w:rPr>
        <w:t xml:space="preserve"> nebo </w:t>
      </w:r>
      <w:r>
        <w:rPr>
          <w:rFonts w:cs="Arial"/>
          <w:sz w:val="18"/>
          <w:szCs w:val="18"/>
          <w:lang w:val="pl-PL"/>
        </w:rPr>
        <w:t>kanalizační síť</w:t>
      </w:r>
      <w:r w:rsidRPr="00972B23">
        <w:rPr>
          <w:rFonts w:cs="Arial"/>
          <w:sz w:val="18"/>
          <w:szCs w:val="18"/>
          <w:lang w:val="pl-PL"/>
        </w:rPr>
        <w:t>. Údaje, které je nutné zad</w:t>
      </w:r>
      <w:r>
        <w:rPr>
          <w:rFonts w:cs="Arial"/>
          <w:sz w:val="18"/>
          <w:szCs w:val="18"/>
          <w:lang w:val="pl-PL"/>
        </w:rPr>
        <w:t>at, se liší podle druhu stavby.</w:t>
      </w:r>
      <w:r w:rsidR="005D784B">
        <w:rPr>
          <w:rFonts w:cs="Arial"/>
          <w:sz w:val="18"/>
          <w:szCs w:val="18"/>
          <w:lang w:val="pl-PL"/>
        </w:rPr>
        <w:t xml:space="preserve"> Pokud zvolíme přiváděcí stoku, je nutné vyplnit následující údaje.</w:t>
      </w:r>
    </w:p>
    <w:p w:rsidR="00431E47" w:rsidRPr="0068244F" w:rsidRDefault="00431E47" w:rsidP="00431E47">
      <w:pPr>
        <w:tabs>
          <w:tab w:val="left" w:pos="426"/>
        </w:tabs>
        <w:spacing w:after="60" w:line="360" w:lineRule="auto"/>
        <w:jc w:val="both"/>
        <w:rPr>
          <w:rFonts w:cs="Arial"/>
          <w:sz w:val="18"/>
          <w:szCs w:val="18"/>
        </w:rPr>
      </w:pPr>
      <w:r w:rsidRPr="0068244F">
        <w:rPr>
          <w:rFonts w:cs="Arial"/>
          <w:sz w:val="18"/>
          <w:szCs w:val="18"/>
        </w:rPr>
        <w:lastRenderedPageBreak/>
        <w:tab/>
        <w:t xml:space="preserve">Nahoře vyplníme provozovatele </w:t>
      </w:r>
      <w:r>
        <w:rPr>
          <w:rFonts w:cs="Arial"/>
          <w:sz w:val="18"/>
          <w:szCs w:val="18"/>
        </w:rPr>
        <w:t>kanalizace</w:t>
      </w:r>
      <w:r w:rsidRPr="0068244F">
        <w:rPr>
          <w:rFonts w:cs="Arial"/>
          <w:sz w:val="18"/>
          <w:szCs w:val="18"/>
        </w:rPr>
        <w:t xml:space="preserve">. Zadání můžeme provést několika způsoby. Do zadávacího pole v dialogu </w:t>
      </w:r>
      <w:r w:rsidRPr="0068244F">
        <w:rPr>
          <w:rFonts w:cs="Arial"/>
          <w:b/>
          <w:i/>
          <w:sz w:val="18"/>
          <w:szCs w:val="18"/>
        </w:rPr>
        <w:t>Provozovatel</w:t>
      </w:r>
      <w:r w:rsidRPr="0068244F">
        <w:rPr>
          <w:rFonts w:cs="Arial"/>
          <w:sz w:val="18"/>
          <w:szCs w:val="18"/>
        </w:rPr>
        <w:t xml:space="preserve"> přímo vyplníme celý přesný název obchodní firmy a údaje na dalších řádcích dialogu se zobrazí automaticky. Pokud název nezadáme přesně a program nenajde provozovatele, který zadanému názvu odpovídá, objeví se hláška</w:t>
      </w:r>
    </w:p>
    <w:p w:rsidR="00431E47" w:rsidRPr="0068244F" w:rsidRDefault="006E2DBF" w:rsidP="00431E47">
      <w:pPr>
        <w:tabs>
          <w:tab w:val="left" w:pos="426"/>
        </w:tabs>
        <w:spacing w:after="60" w:line="360" w:lineRule="auto"/>
        <w:jc w:val="center"/>
        <w:rPr>
          <w:rFonts w:cs="Arial"/>
          <w:sz w:val="18"/>
          <w:szCs w:val="18"/>
        </w:rPr>
      </w:pPr>
      <w:r>
        <w:rPr>
          <w:rFonts w:cs="Arial"/>
          <w:noProof/>
          <w:sz w:val="18"/>
          <w:szCs w:val="18"/>
        </w:rPr>
        <w:drawing>
          <wp:inline distT="0" distB="0" distL="0" distR="0" wp14:anchorId="47882238" wp14:editId="4C95ABD0">
            <wp:extent cx="2419350" cy="1304925"/>
            <wp:effectExtent l="0" t="0" r="0"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431E47" w:rsidRPr="0068244F" w:rsidRDefault="00431E47" w:rsidP="00431E47">
      <w:pPr>
        <w:tabs>
          <w:tab w:val="left" w:pos="426"/>
        </w:tabs>
        <w:spacing w:line="360" w:lineRule="auto"/>
        <w:jc w:val="both"/>
        <w:rPr>
          <w:rFonts w:cs="Arial"/>
          <w:sz w:val="18"/>
          <w:szCs w:val="18"/>
          <w:highlight w:val="cyan"/>
        </w:rPr>
      </w:pPr>
      <w:r w:rsidRPr="0048554E">
        <w:rPr>
          <w:rFonts w:cs="Arial"/>
          <w:sz w:val="18"/>
          <w:szCs w:val="18"/>
        </w:rPr>
        <w:tab/>
        <w:t xml:space="preserve">Druhou možností je napsat část názvu. </w:t>
      </w:r>
      <w:r w:rsidR="004418CC">
        <w:rPr>
          <w:rFonts w:cs="Arial"/>
          <w:sz w:val="18"/>
          <w:szCs w:val="18"/>
        </w:rPr>
        <w:t>Po stisknutí</w:t>
      </w:r>
      <w:r w:rsidR="004418CC" w:rsidRPr="00BC50B6">
        <w:rPr>
          <w:rFonts w:cs="Arial"/>
          <w:sz w:val="18"/>
          <w:szCs w:val="18"/>
        </w:rPr>
        <w:t xml:space="preserve"> tlačítk</w:t>
      </w:r>
      <w:r w:rsidR="004418CC">
        <w:rPr>
          <w:rFonts w:cs="Arial"/>
          <w:sz w:val="18"/>
          <w:szCs w:val="18"/>
        </w:rPr>
        <w:t>a</w:t>
      </w:r>
      <w:r w:rsidR="004418CC" w:rsidRPr="00BC50B6">
        <w:rPr>
          <w:rFonts w:cs="Arial"/>
          <w:sz w:val="18"/>
          <w:szCs w:val="18"/>
        </w:rPr>
        <w:t xml:space="preserve"> se šipkou</w:t>
      </w:r>
      <w:r w:rsidR="004418CC">
        <w:rPr>
          <w:rFonts w:cs="Arial"/>
          <w:sz w:val="18"/>
          <w:szCs w:val="18"/>
        </w:rPr>
        <w:t xml:space="preserve"> na konci zadávacího pole se objeví</w:t>
      </w:r>
      <w:r w:rsidRPr="0048554E">
        <w:rPr>
          <w:rFonts w:cs="Arial"/>
          <w:sz w:val="18"/>
          <w:szCs w:val="18"/>
        </w:rPr>
        <w:t xml:space="preserve"> seznam názvů, které obsahují zadané znaky. Zvolíme hledaného provozovatele a zbytek tabulky se opět doplní automaticky. Místo tlačítka se šipkou můžeme rovněž po napsání části názvu zadat Enter a do řádku se vyplní provozovatel, který je na prvním místě v seznamu provozovatelů, odpovídajících zadaným znakům. </w:t>
      </w:r>
    </w:p>
    <w:p w:rsidR="00431E47" w:rsidRPr="00D03230" w:rsidRDefault="00431E47" w:rsidP="00431E47">
      <w:pPr>
        <w:tabs>
          <w:tab w:val="left" w:pos="426"/>
        </w:tabs>
        <w:spacing w:after="60" w:line="360" w:lineRule="auto"/>
        <w:jc w:val="both"/>
        <w:rPr>
          <w:rFonts w:cs="Arial"/>
          <w:sz w:val="18"/>
          <w:szCs w:val="18"/>
        </w:rPr>
      </w:pPr>
      <w:r w:rsidRPr="00D03230">
        <w:rPr>
          <w:rFonts w:cs="Arial"/>
          <w:sz w:val="18"/>
          <w:szCs w:val="18"/>
        </w:rPr>
        <w:tab/>
        <w:t xml:space="preserve">Název firmy provozovatele můžeme vybírat také ze seznamu všech provozovatelů. Otevřeme ho stiskem tlačítka vpravo vedle tabulky. </w:t>
      </w:r>
      <w:r w:rsidR="00E10EF3">
        <w:rPr>
          <w:rFonts w:cs="Arial"/>
          <w:sz w:val="18"/>
          <w:szCs w:val="18"/>
        </w:rPr>
        <w:t>Tlačítko o</w:t>
      </w:r>
      <w:r w:rsidR="00E10EF3" w:rsidRPr="00D03230">
        <w:rPr>
          <w:rFonts w:cs="Arial"/>
          <w:sz w:val="18"/>
          <w:szCs w:val="18"/>
        </w:rPr>
        <w:t xml:space="preserve">tevře dialogové okno </w:t>
      </w:r>
      <w:r w:rsidR="00E10EF3" w:rsidRPr="00D03230">
        <w:rPr>
          <w:rFonts w:cs="Arial"/>
          <w:b/>
          <w:i/>
          <w:sz w:val="18"/>
          <w:szCs w:val="18"/>
        </w:rPr>
        <w:t>Výběr provozovatele</w:t>
      </w:r>
      <w:r w:rsidR="00E10EF3" w:rsidRPr="00D03230">
        <w:rPr>
          <w:rFonts w:cs="Arial"/>
          <w:sz w:val="18"/>
          <w:szCs w:val="18"/>
        </w:rPr>
        <w:t>.</w:t>
      </w:r>
    </w:p>
    <w:p w:rsidR="009775DD" w:rsidRPr="00D03230" w:rsidRDefault="009775DD" w:rsidP="009775DD">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260F30E4" wp14:editId="2FD371F9">
            <wp:extent cx="4150800" cy="2988000"/>
            <wp:effectExtent l="0" t="0" r="2540" b="3175"/>
            <wp:docPr id="332" name="Obrázek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50800" cy="2988000"/>
                    </a:xfrm>
                    <a:prstGeom prst="rect">
                      <a:avLst/>
                    </a:prstGeom>
                    <a:noFill/>
                    <a:ln>
                      <a:noFill/>
                    </a:ln>
                  </pic:spPr>
                </pic:pic>
              </a:graphicData>
            </a:graphic>
          </wp:inline>
        </w:drawing>
      </w:r>
    </w:p>
    <w:p w:rsidR="009775DD" w:rsidRPr="0068244F" w:rsidRDefault="009775DD" w:rsidP="009775DD">
      <w:pPr>
        <w:tabs>
          <w:tab w:val="left" w:pos="426"/>
        </w:tabs>
        <w:spacing w:line="360" w:lineRule="auto"/>
        <w:jc w:val="both"/>
        <w:rPr>
          <w:rFonts w:cs="Arial"/>
          <w:sz w:val="18"/>
          <w:szCs w:val="18"/>
          <w:highlight w:val="cyan"/>
          <w:lang w:val="nl-NL"/>
        </w:rPr>
      </w:pPr>
      <w:r w:rsidRPr="00D03230">
        <w:rPr>
          <w:rFonts w:cs="Arial"/>
          <w:sz w:val="18"/>
          <w:szCs w:val="18"/>
          <w:lang w:val="nl-NL"/>
        </w:rPr>
        <w:tab/>
        <w:t xml:space="preserve">Seznam </w:t>
      </w:r>
      <w:r w:rsidRPr="00D03230">
        <w:rPr>
          <w:rFonts w:cs="Arial"/>
          <w:sz w:val="18"/>
          <w:szCs w:val="18"/>
        </w:rPr>
        <w:t>provozovatelů</w:t>
      </w:r>
      <w:r w:rsidRPr="00D03230">
        <w:rPr>
          <w:rFonts w:cs="Arial"/>
          <w:sz w:val="18"/>
          <w:szCs w:val="18"/>
          <w:lang w:val="nl-NL"/>
        </w:rPr>
        <w:t xml:space="preserve"> můžeme předem zúžit pomocí filtru. V horní části dialogu vybereme typ </w:t>
      </w:r>
      <w:r>
        <w:rPr>
          <w:rFonts w:cs="Arial"/>
          <w:sz w:val="18"/>
          <w:szCs w:val="18"/>
          <w:lang w:val="nl-NL"/>
        </w:rPr>
        <w:t>filtru</w:t>
      </w:r>
      <w:r w:rsidRPr="00D03230">
        <w:rPr>
          <w:rFonts w:cs="Arial"/>
          <w:sz w:val="18"/>
          <w:szCs w:val="18"/>
          <w:lang w:val="nl-NL"/>
        </w:rPr>
        <w:t xml:space="preserve"> (podle </w:t>
      </w:r>
      <w:r>
        <w:rPr>
          <w:rFonts w:cs="Arial"/>
          <w:sz w:val="18"/>
          <w:szCs w:val="18"/>
          <w:lang w:val="nl-NL"/>
        </w:rPr>
        <w:t>názvu</w:t>
      </w:r>
      <w:r w:rsidRPr="00A9562A">
        <w:rPr>
          <w:rFonts w:cs="Arial"/>
          <w:sz w:val="18"/>
          <w:szCs w:val="18"/>
          <w:lang w:val="nl-NL"/>
        </w:rPr>
        <w:t xml:space="preserve">, IČO, obce, ulice nebo PSČ), do okénka </w:t>
      </w:r>
      <w:r>
        <w:rPr>
          <w:rFonts w:cs="Arial"/>
          <w:b/>
          <w:i/>
          <w:sz w:val="18"/>
          <w:szCs w:val="18"/>
          <w:lang w:val="nl-NL"/>
        </w:rPr>
        <w:t>Filtr</w:t>
      </w:r>
      <w:r w:rsidRPr="00A9562A">
        <w:rPr>
          <w:rFonts w:cs="Arial"/>
          <w:sz w:val="18"/>
          <w:szCs w:val="18"/>
          <w:lang w:val="nl-NL"/>
        </w:rPr>
        <w:t xml:space="preserve"> napíšeme parametr, podle kterého vybíráme, a pomocí tlačítka </w:t>
      </w:r>
      <w:r>
        <w:rPr>
          <w:rFonts w:cs="Arial"/>
          <w:b/>
          <w:i/>
          <w:sz w:val="18"/>
          <w:szCs w:val="18"/>
          <w:lang w:val="nl-NL"/>
        </w:rPr>
        <w:t>Zobrazit podle filtru</w:t>
      </w:r>
      <w:r w:rsidRPr="00A9562A">
        <w:rPr>
          <w:rFonts w:cs="Arial"/>
          <w:sz w:val="18"/>
          <w:szCs w:val="18"/>
          <w:lang w:val="nl-NL"/>
        </w:rPr>
        <w:t xml:space="preserve"> zobrazíme pouze ty </w:t>
      </w:r>
      <w:r w:rsidRPr="00A9562A">
        <w:rPr>
          <w:rFonts w:cs="Arial"/>
          <w:sz w:val="18"/>
          <w:szCs w:val="18"/>
        </w:rPr>
        <w:t>provozovatele</w:t>
      </w:r>
      <w:r w:rsidRPr="00A9562A">
        <w:rPr>
          <w:rFonts w:cs="Arial"/>
          <w:sz w:val="18"/>
          <w:szCs w:val="18"/>
          <w:lang w:val="nl-NL"/>
        </w:rPr>
        <w:t xml:space="preserve">, kteří vyhovují zadanému parametru. V tomto dialogu můžeme také vložit nového </w:t>
      </w:r>
      <w:r w:rsidRPr="00A9562A">
        <w:rPr>
          <w:rFonts w:cs="Arial"/>
          <w:sz w:val="18"/>
          <w:szCs w:val="18"/>
        </w:rPr>
        <w:t>provozovatele</w:t>
      </w:r>
      <w:r w:rsidRPr="00A9562A">
        <w:rPr>
          <w:rFonts w:cs="Arial"/>
          <w:sz w:val="18"/>
          <w:szCs w:val="18"/>
          <w:lang w:val="nl-NL"/>
        </w:rPr>
        <w:t xml:space="preserve">. Stiskem tlačítka </w:t>
      </w:r>
      <w:r>
        <w:rPr>
          <w:rFonts w:cs="Arial"/>
          <w:b/>
          <w:i/>
          <w:sz w:val="18"/>
          <w:szCs w:val="18"/>
          <w:lang w:val="nl-NL"/>
        </w:rPr>
        <w:t>Opravit nebo v</w:t>
      </w:r>
      <w:r w:rsidRPr="00A9562A">
        <w:rPr>
          <w:rFonts w:cs="Arial"/>
          <w:b/>
          <w:i/>
          <w:sz w:val="18"/>
          <w:szCs w:val="18"/>
          <w:lang w:val="nl-NL"/>
        </w:rPr>
        <w:t xml:space="preserve">ložit nového </w:t>
      </w:r>
      <w:r w:rsidRPr="00A9562A">
        <w:rPr>
          <w:rFonts w:cs="Arial"/>
          <w:b/>
          <w:i/>
          <w:sz w:val="18"/>
          <w:szCs w:val="18"/>
        </w:rPr>
        <w:t>provozovatele</w:t>
      </w:r>
      <w:r w:rsidRPr="00A9562A">
        <w:rPr>
          <w:rFonts w:cs="Arial"/>
          <w:sz w:val="18"/>
          <w:szCs w:val="18"/>
          <w:lang w:val="nl-NL"/>
        </w:rPr>
        <w:t xml:space="preserve"> otevřeme dialogové okno </w:t>
      </w:r>
      <w:r w:rsidRPr="00A9562A">
        <w:rPr>
          <w:rFonts w:cs="Arial"/>
          <w:b/>
          <w:i/>
          <w:sz w:val="18"/>
          <w:szCs w:val="18"/>
          <w:lang w:val="nl-NL"/>
        </w:rPr>
        <w:t xml:space="preserve">Zadání a opravy údajů </w:t>
      </w:r>
      <w:r w:rsidRPr="00A9562A">
        <w:rPr>
          <w:rFonts w:cs="Arial"/>
          <w:b/>
          <w:i/>
          <w:sz w:val="18"/>
          <w:szCs w:val="18"/>
        </w:rPr>
        <w:t>provozovatel</w:t>
      </w:r>
      <w:r w:rsidRPr="00A9562A">
        <w:rPr>
          <w:rFonts w:cs="Arial"/>
          <w:b/>
          <w:i/>
          <w:sz w:val="18"/>
          <w:szCs w:val="18"/>
          <w:lang w:val="nl-NL"/>
        </w:rPr>
        <w:t>ů</w:t>
      </w:r>
      <w:r w:rsidRPr="00A9562A">
        <w:rPr>
          <w:rFonts w:cs="Arial"/>
          <w:sz w:val="18"/>
          <w:szCs w:val="18"/>
          <w:lang w:val="nl-NL"/>
        </w:rPr>
        <w:t>, které je popsáno v kapitole 4.</w:t>
      </w:r>
      <w:r>
        <w:rPr>
          <w:rFonts w:cs="Arial"/>
          <w:sz w:val="18"/>
          <w:szCs w:val="18"/>
          <w:lang w:val="nl-NL"/>
        </w:rPr>
        <w:t>2</w:t>
      </w:r>
      <w:r w:rsidRPr="00A9562A">
        <w:rPr>
          <w:rFonts w:cs="Arial"/>
          <w:sz w:val="18"/>
          <w:szCs w:val="18"/>
          <w:lang w:val="nl-NL"/>
        </w:rPr>
        <w:t xml:space="preserve">. Výběr </w:t>
      </w:r>
      <w:r w:rsidRPr="00A9562A">
        <w:rPr>
          <w:rFonts w:cs="Arial"/>
          <w:sz w:val="18"/>
          <w:szCs w:val="18"/>
        </w:rPr>
        <w:t>provozovatele</w:t>
      </w:r>
      <w:r w:rsidRPr="00A9562A">
        <w:rPr>
          <w:rFonts w:cs="Arial"/>
          <w:sz w:val="18"/>
          <w:szCs w:val="18"/>
          <w:lang w:val="nl-NL"/>
        </w:rPr>
        <w:t xml:space="preserve"> ukončíme tlačítkem </w:t>
      </w:r>
      <w:r w:rsidRPr="00A9562A">
        <w:rPr>
          <w:rFonts w:cs="Arial"/>
          <w:b/>
          <w:i/>
          <w:sz w:val="18"/>
          <w:szCs w:val="18"/>
          <w:lang w:val="nl-NL"/>
        </w:rPr>
        <w:t>OK</w:t>
      </w:r>
      <w:r w:rsidRPr="00A9562A">
        <w:rPr>
          <w:rFonts w:cs="Arial"/>
          <w:sz w:val="18"/>
          <w:szCs w:val="18"/>
          <w:lang w:val="nl-NL"/>
        </w:rPr>
        <w:t xml:space="preserve">, případně zrušíme tlačítkem </w:t>
      </w:r>
      <w:r w:rsidRPr="00A9562A">
        <w:rPr>
          <w:rFonts w:cs="Arial"/>
          <w:b/>
          <w:i/>
          <w:sz w:val="18"/>
          <w:szCs w:val="18"/>
          <w:lang w:val="nl-NL"/>
        </w:rPr>
        <w:t>Storno</w:t>
      </w:r>
      <w:r w:rsidRPr="00A9562A">
        <w:rPr>
          <w:rFonts w:cs="Arial"/>
          <w:sz w:val="18"/>
          <w:szCs w:val="18"/>
          <w:lang w:val="nl-NL"/>
        </w:rPr>
        <w:t xml:space="preserve">. </w:t>
      </w:r>
    </w:p>
    <w:p w:rsidR="009775DD" w:rsidRPr="00B42277" w:rsidRDefault="009775DD" w:rsidP="009775DD">
      <w:pPr>
        <w:tabs>
          <w:tab w:val="left" w:pos="426"/>
        </w:tabs>
        <w:spacing w:after="120" w:line="360" w:lineRule="auto"/>
        <w:jc w:val="both"/>
        <w:rPr>
          <w:rFonts w:cs="Arial"/>
          <w:sz w:val="18"/>
          <w:szCs w:val="18"/>
          <w:lang w:val="nl-NL"/>
        </w:rPr>
      </w:pPr>
      <w:r w:rsidRPr="00B42277">
        <w:rPr>
          <w:rFonts w:cs="Arial"/>
          <w:sz w:val="18"/>
          <w:szCs w:val="18"/>
          <w:lang w:val="nl-NL"/>
        </w:rPr>
        <w:tab/>
        <w:t xml:space="preserve">Vlevo nahoře pak vyplníme pole </w:t>
      </w:r>
      <w:r w:rsidRPr="00B42277">
        <w:rPr>
          <w:rFonts w:cs="Arial"/>
          <w:b/>
          <w:i/>
          <w:sz w:val="18"/>
          <w:szCs w:val="18"/>
          <w:lang w:val="nl-NL"/>
        </w:rPr>
        <w:t>Údaje o zpracovateli</w:t>
      </w:r>
      <w:r>
        <w:rPr>
          <w:rFonts w:cs="Arial"/>
          <w:sz w:val="18"/>
          <w:szCs w:val="18"/>
          <w:lang w:val="nl-NL"/>
        </w:rPr>
        <w:t>.</w:t>
      </w:r>
      <w:r w:rsidRPr="00B42277">
        <w:rPr>
          <w:rFonts w:cs="Arial"/>
          <w:sz w:val="18"/>
          <w:szCs w:val="18"/>
          <w:lang w:val="nl-NL"/>
        </w:rPr>
        <w:t xml:space="preserve"> Tabulku můžeme vyplnit přímo nebo pro usnadnění použít tlačítko vpravo vedle tabulky. Tím otevřeme dialogové okno </w:t>
      </w:r>
      <w:r w:rsidRPr="00B42277">
        <w:rPr>
          <w:rFonts w:cs="Arial"/>
          <w:b/>
          <w:i/>
          <w:sz w:val="18"/>
          <w:szCs w:val="18"/>
          <w:lang w:val="nl-NL"/>
        </w:rPr>
        <w:t>Zpracovatelé</w:t>
      </w:r>
      <w:r w:rsidRPr="00B42277">
        <w:rPr>
          <w:rFonts w:cs="Arial"/>
          <w:sz w:val="18"/>
          <w:szCs w:val="18"/>
          <w:lang w:val="nl-NL"/>
        </w:rPr>
        <w:t xml:space="preserve"> se seznamem všech zpracovatelů v databázi. </w:t>
      </w:r>
    </w:p>
    <w:p w:rsidR="009775DD" w:rsidRPr="00861EED" w:rsidRDefault="009775DD" w:rsidP="009775DD">
      <w:pPr>
        <w:tabs>
          <w:tab w:val="left" w:pos="426"/>
        </w:tabs>
        <w:spacing w:after="120" w:line="360" w:lineRule="auto"/>
        <w:jc w:val="center"/>
        <w:rPr>
          <w:rFonts w:cs="Arial"/>
          <w:sz w:val="18"/>
          <w:szCs w:val="18"/>
          <w:lang w:val="nl-NL"/>
        </w:rPr>
      </w:pPr>
      <w:r>
        <w:rPr>
          <w:rFonts w:cs="Arial"/>
          <w:noProof/>
          <w:sz w:val="18"/>
          <w:szCs w:val="18"/>
        </w:rPr>
        <w:lastRenderedPageBreak/>
        <w:drawing>
          <wp:inline distT="0" distB="0" distL="0" distR="0" wp14:anchorId="5DC81A72" wp14:editId="60AB8212">
            <wp:extent cx="5162400" cy="2376000"/>
            <wp:effectExtent l="0" t="0" r="635" b="5715"/>
            <wp:docPr id="333" name="Obrázek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62400" cy="2376000"/>
                    </a:xfrm>
                    <a:prstGeom prst="rect">
                      <a:avLst/>
                    </a:prstGeom>
                    <a:noFill/>
                    <a:ln>
                      <a:noFill/>
                    </a:ln>
                  </pic:spPr>
                </pic:pic>
              </a:graphicData>
            </a:graphic>
          </wp:inline>
        </w:drawing>
      </w:r>
    </w:p>
    <w:p w:rsidR="009775DD" w:rsidRPr="00DE37BA" w:rsidRDefault="009775DD" w:rsidP="009775DD">
      <w:pPr>
        <w:tabs>
          <w:tab w:val="left" w:pos="426"/>
        </w:tabs>
        <w:spacing w:line="360" w:lineRule="auto"/>
        <w:jc w:val="both"/>
        <w:rPr>
          <w:rFonts w:cs="Arial"/>
          <w:sz w:val="18"/>
          <w:szCs w:val="18"/>
          <w:lang w:val="pl-PL"/>
        </w:rPr>
      </w:pPr>
      <w:r w:rsidRPr="00DE37BA">
        <w:rPr>
          <w:rFonts w:cs="Arial"/>
          <w:sz w:val="18"/>
          <w:szCs w:val="18"/>
          <w:lang w:val="pl-PL"/>
        </w:rPr>
        <w:tab/>
        <w:t xml:space="preserve">Výběr ze seznamu je možné zúžit pomocí filtru. V horní části dialogu vybereme typ výběru (podle jména, telefonu nebo </w:t>
      </w:r>
      <w:r>
        <w:rPr>
          <w:rFonts w:cs="Arial"/>
          <w:sz w:val="18"/>
          <w:szCs w:val="18"/>
          <w:lang w:val="pl-PL"/>
        </w:rPr>
        <w:t>e-mail</w:t>
      </w:r>
      <w:r w:rsidRPr="00DE37BA">
        <w:rPr>
          <w:rFonts w:cs="Arial"/>
          <w:sz w:val="18"/>
          <w:szCs w:val="18"/>
          <w:lang w:val="pl-PL"/>
        </w:rPr>
        <w:t xml:space="preserve">u), do okénka </w:t>
      </w:r>
      <w:r>
        <w:rPr>
          <w:rFonts w:cs="Arial"/>
          <w:b/>
          <w:i/>
          <w:sz w:val="18"/>
          <w:szCs w:val="18"/>
          <w:lang w:val="pl-PL"/>
        </w:rPr>
        <w:t>Filtr</w:t>
      </w:r>
      <w:r w:rsidRPr="00DE37BA">
        <w:rPr>
          <w:rFonts w:cs="Arial"/>
          <w:sz w:val="18"/>
          <w:szCs w:val="18"/>
          <w:lang w:val="pl-PL"/>
        </w:rPr>
        <w:t xml:space="preserve"> napíšeme parametr, podle kterého vybíráme, a pomocí tlačítka </w:t>
      </w:r>
      <w:r>
        <w:rPr>
          <w:rFonts w:cs="Arial"/>
          <w:b/>
          <w:i/>
          <w:sz w:val="18"/>
          <w:szCs w:val="18"/>
          <w:lang w:val="pl-PL"/>
        </w:rPr>
        <w:t>Zobrazit podle filtru</w:t>
      </w:r>
      <w:r w:rsidRPr="00DE37BA">
        <w:rPr>
          <w:rFonts w:cs="Arial"/>
          <w:sz w:val="18"/>
          <w:szCs w:val="18"/>
          <w:lang w:val="pl-PL"/>
        </w:rPr>
        <w:t xml:space="preserve"> zobrazíme pouze ty zpracovatele, kteří vyhovují zadanému parametru. Zadání a opravy údajů </w:t>
      </w:r>
      <w:r>
        <w:rPr>
          <w:rFonts w:cs="Arial"/>
          <w:sz w:val="18"/>
          <w:szCs w:val="18"/>
          <w:lang w:val="pl-PL"/>
        </w:rPr>
        <w:t>zpracovatelů</w:t>
      </w:r>
      <w:r w:rsidRPr="00DE37BA">
        <w:rPr>
          <w:rFonts w:cs="Arial"/>
          <w:sz w:val="18"/>
          <w:szCs w:val="18"/>
          <w:lang w:val="pl-PL"/>
        </w:rPr>
        <w:t xml:space="preserve"> jsou popsány v kapitole 4.3.</w:t>
      </w:r>
    </w:p>
    <w:p w:rsidR="004B2524" w:rsidRDefault="004B2524" w:rsidP="004B2524">
      <w:pPr>
        <w:tabs>
          <w:tab w:val="left" w:pos="426"/>
        </w:tabs>
        <w:spacing w:after="60" w:line="360" w:lineRule="auto"/>
        <w:jc w:val="both"/>
        <w:rPr>
          <w:rFonts w:cs="Arial"/>
          <w:sz w:val="18"/>
          <w:szCs w:val="18"/>
          <w:lang w:val="nl-NL"/>
        </w:rPr>
      </w:pPr>
      <w:r>
        <w:rPr>
          <w:rFonts w:cs="Arial"/>
          <w:sz w:val="18"/>
          <w:szCs w:val="18"/>
          <w:lang w:val="pl-PL"/>
        </w:rPr>
        <w:tab/>
      </w:r>
      <w:r w:rsidRPr="00FE1AD7">
        <w:rPr>
          <w:rFonts w:cs="Arial"/>
          <w:sz w:val="18"/>
          <w:szCs w:val="18"/>
          <w:lang w:val="pl-PL"/>
        </w:rPr>
        <w:t xml:space="preserve">Nyní vyplníme </w:t>
      </w:r>
      <w:r w:rsidRPr="00FE1AD7">
        <w:rPr>
          <w:rFonts w:cs="Arial"/>
          <w:b/>
          <w:i/>
          <w:sz w:val="18"/>
          <w:szCs w:val="18"/>
          <w:lang w:val="pl-PL"/>
        </w:rPr>
        <w:t>Základní údaje</w:t>
      </w:r>
      <w:r w:rsidRPr="00FE1AD7">
        <w:rPr>
          <w:rFonts w:cs="Arial"/>
          <w:sz w:val="18"/>
          <w:szCs w:val="18"/>
          <w:lang w:val="pl-PL"/>
        </w:rPr>
        <w:t xml:space="preserve">, tedy </w:t>
      </w:r>
      <w:r w:rsidRPr="00FE1AD7">
        <w:rPr>
          <w:rFonts w:cs="Arial"/>
          <w:i/>
          <w:sz w:val="18"/>
          <w:szCs w:val="18"/>
          <w:lang w:val="pl-PL"/>
        </w:rPr>
        <w:t>Identifikační čísla majetkové evidence.</w:t>
      </w:r>
      <w:r w:rsidRPr="00FE1AD7">
        <w:rPr>
          <w:rFonts w:cs="Arial"/>
          <w:sz w:val="18"/>
          <w:szCs w:val="18"/>
          <w:lang w:val="pl-PL"/>
        </w:rPr>
        <w:t xml:space="preserve"> </w:t>
      </w:r>
      <w:r>
        <w:rPr>
          <w:rFonts w:cs="Arial"/>
          <w:sz w:val="18"/>
          <w:szCs w:val="18"/>
          <w:lang w:val="nl-NL"/>
        </w:rPr>
        <w:t xml:space="preserve">Stiskem tlačítka nad tabulkou otevřeme dialogové okno </w:t>
      </w:r>
      <w:r w:rsidRPr="00F72DC5">
        <w:rPr>
          <w:rFonts w:cs="Arial"/>
          <w:b/>
          <w:i/>
          <w:sz w:val="18"/>
          <w:szCs w:val="18"/>
          <w:lang w:val="nl-NL"/>
        </w:rPr>
        <w:t>Výběr IČME</w:t>
      </w:r>
      <w:r>
        <w:rPr>
          <w:rFonts w:cs="Arial"/>
          <w:sz w:val="18"/>
          <w:szCs w:val="18"/>
          <w:lang w:val="nl-NL"/>
        </w:rPr>
        <w:t xml:space="preserve">. </w:t>
      </w:r>
    </w:p>
    <w:p w:rsidR="004B2524" w:rsidRDefault="00022C72" w:rsidP="004B2524">
      <w:pPr>
        <w:tabs>
          <w:tab w:val="left" w:pos="426"/>
        </w:tabs>
        <w:spacing w:after="120" w:line="360" w:lineRule="auto"/>
        <w:jc w:val="center"/>
        <w:rPr>
          <w:rFonts w:cs="Arial"/>
          <w:sz w:val="18"/>
          <w:szCs w:val="18"/>
          <w:lang w:val="pl-PL"/>
        </w:rPr>
      </w:pPr>
      <w:r>
        <w:rPr>
          <w:rFonts w:cs="Arial"/>
          <w:noProof/>
          <w:sz w:val="18"/>
          <w:szCs w:val="18"/>
        </w:rPr>
        <w:drawing>
          <wp:inline distT="0" distB="0" distL="0" distR="0">
            <wp:extent cx="6114415" cy="2950210"/>
            <wp:effectExtent l="0" t="0" r="635" b="2540"/>
            <wp:docPr id="341" name="Obrázek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14415" cy="2950210"/>
                    </a:xfrm>
                    <a:prstGeom prst="rect">
                      <a:avLst/>
                    </a:prstGeom>
                    <a:noFill/>
                    <a:ln>
                      <a:noFill/>
                    </a:ln>
                  </pic:spPr>
                </pic:pic>
              </a:graphicData>
            </a:graphic>
          </wp:inline>
        </w:drawing>
      </w:r>
    </w:p>
    <w:p w:rsidR="004B2524" w:rsidRDefault="004B2524" w:rsidP="004B2524">
      <w:pPr>
        <w:tabs>
          <w:tab w:val="left" w:pos="426"/>
        </w:tabs>
        <w:overflowPunct/>
        <w:spacing w:line="360" w:lineRule="auto"/>
        <w:jc w:val="both"/>
        <w:textAlignment w:val="auto"/>
        <w:rPr>
          <w:rFonts w:cs="Arial"/>
          <w:sz w:val="18"/>
          <w:szCs w:val="18"/>
        </w:rPr>
      </w:pPr>
      <w:r w:rsidRPr="00BC50B6">
        <w:rPr>
          <w:rFonts w:cs="Arial"/>
          <w:sz w:val="18"/>
          <w:szCs w:val="18"/>
          <w:lang w:val="nl-NL"/>
        </w:rPr>
        <w:tab/>
      </w:r>
      <w:r w:rsidRPr="00B743A2">
        <w:rPr>
          <w:rFonts w:cs="Arial"/>
          <w:sz w:val="18"/>
          <w:szCs w:val="18"/>
          <w:lang w:val="nl-NL"/>
        </w:rPr>
        <w:t xml:space="preserve">V dialogu si můžeme </w:t>
      </w:r>
      <w:r>
        <w:rPr>
          <w:rFonts w:cs="Arial"/>
          <w:sz w:val="18"/>
          <w:szCs w:val="18"/>
          <w:lang w:val="nl-NL"/>
        </w:rPr>
        <w:t>pro zvolený</w:t>
      </w:r>
      <w:r w:rsidRPr="00B743A2">
        <w:rPr>
          <w:rFonts w:cs="Arial"/>
          <w:sz w:val="18"/>
          <w:szCs w:val="18"/>
          <w:lang w:val="nl-NL"/>
        </w:rPr>
        <w:t xml:space="preserve"> kraj </w:t>
      </w:r>
      <w:r>
        <w:rPr>
          <w:rFonts w:cs="Arial"/>
          <w:sz w:val="18"/>
          <w:szCs w:val="18"/>
          <w:lang w:val="nl-NL"/>
        </w:rPr>
        <w:t xml:space="preserve">a vodoprávní úřad </w:t>
      </w:r>
      <w:r w:rsidRPr="00B743A2">
        <w:rPr>
          <w:rFonts w:cs="Arial"/>
          <w:sz w:val="18"/>
          <w:szCs w:val="18"/>
          <w:lang w:val="nl-NL"/>
        </w:rPr>
        <w:t xml:space="preserve">zobrazit seznam všech IČME přiváděcích </w:t>
      </w:r>
      <w:r>
        <w:rPr>
          <w:rFonts w:cs="Arial"/>
          <w:sz w:val="18"/>
          <w:szCs w:val="18"/>
          <w:lang w:val="nl-NL"/>
        </w:rPr>
        <w:t>kanalizačních stok</w:t>
      </w:r>
      <w:r w:rsidRPr="00B743A2">
        <w:rPr>
          <w:rFonts w:cs="Arial"/>
          <w:sz w:val="18"/>
          <w:szCs w:val="18"/>
          <w:lang w:val="nl-NL"/>
        </w:rPr>
        <w:t>. Seznam můžeme zúžit pomocí filtru</w:t>
      </w:r>
      <w:r w:rsidRPr="00B743A2">
        <w:rPr>
          <w:rFonts w:cs="Arial"/>
          <w:sz w:val="18"/>
          <w:szCs w:val="18"/>
        </w:rPr>
        <w:t xml:space="preserve"> podle IČME nebo podle názvu</w:t>
      </w:r>
      <w:r w:rsidRPr="00B743A2">
        <w:rPr>
          <w:rFonts w:cs="Arial"/>
          <w:sz w:val="18"/>
          <w:szCs w:val="18"/>
          <w:lang w:val="nl-NL"/>
        </w:rPr>
        <w:t xml:space="preserve">. Do zadávacího pole </w:t>
      </w:r>
      <w:r w:rsidR="00ED7C5E">
        <w:rPr>
          <w:rFonts w:cs="Arial"/>
          <w:b/>
          <w:i/>
          <w:sz w:val="18"/>
          <w:szCs w:val="18"/>
          <w:lang w:val="nl-NL"/>
        </w:rPr>
        <w:t>Filtr</w:t>
      </w:r>
      <w:r w:rsidRPr="00B743A2">
        <w:rPr>
          <w:rFonts w:cs="Arial"/>
          <w:sz w:val="18"/>
          <w:szCs w:val="18"/>
          <w:lang w:val="nl-NL"/>
        </w:rPr>
        <w:t xml:space="preserve"> napíšeme zvolený parametr a v seznamu IČME se pak zobrazí pouze ty IČME, které obsahují v názvu zadané znaky. V pravé části dialogu vytváříme seznam vybraných IČME. Do tohoto seznamu můžeme přidat vybranou položku z levé části pomocí tlačítka </w:t>
      </w:r>
      <w:r w:rsidRPr="00B743A2">
        <w:rPr>
          <w:rFonts w:cs="Arial"/>
          <w:sz w:val="18"/>
          <w:szCs w:val="18"/>
        </w:rPr>
        <w:t xml:space="preserve">&gt;&gt; nebo označenou položku z pravé části smazat tlačítkem &lt;&lt;. Výběr seznamu IČME ukončíme tlačítkem </w:t>
      </w:r>
      <w:r w:rsidRPr="00B743A2">
        <w:rPr>
          <w:rFonts w:cs="Arial"/>
          <w:b/>
          <w:i/>
          <w:sz w:val="18"/>
          <w:szCs w:val="18"/>
        </w:rPr>
        <w:t>OK</w:t>
      </w:r>
      <w:r w:rsidRPr="00B743A2">
        <w:rPr>
          <w:rFonts w:cs="Arial"/>
          <w:sz w:val="18"/>
          <w:szCs w:val="18"/>
        </w:rPr>
        <w:t xml:space="preserve"> nebo zrušíme tlačítkem </w:t>
      </w:r>
      <w:r w:rsidRPr="00B743A2">
        <w:rPr>
          <w:rFonts w:cs="Arial"/>
          <w:b/>
          <w:i/>
          <w:sz w:val="18"/>
          <w:szCs w:val="18"/>
        </w:rPr>
        <w:t>Storno</w:t>
      </w:r>
      <w:r w:rsidRPr="00B743A2">
        <w:rPr>
          <w:rFonts w:cs="Arial"/>
          <w:sz w:val="18"/>
          <w:szCs w:val="18"/>
        </w:rPr>
        <w:t>.</w:t>
      </w:r>
      <w:r w:rsidRPr="00BC50B6">
        <w:rPr>
          <w:rFonts w:cs="Arial"/>
          <w:sz w:val="18"/>
          <w:szCs w:val="18"/>
        </w:rPr>
        <w:t xml:space="preserve"> </w:t>
      </w:r>
    </w:p>
    <w:p w:rsidR="004B2524" w:rsidRDefault="004B2524" w:rsidP="004B2524">
      <w:pPr>
        <w:tabs>
          <w:tab w:val="left" w:pos="426"/>
        </w:tabs>
        <w:spacing w:after="60" w:line="360" w:lineRule="auto"/>
        <w:jc w:val="both"/>
        <w:rPr>
          <w:rFonts w:cs="Arial"/>
          <w:b/>
          <w:i/>
          <w:sz w:val="18"/>
          <w:szCs w:val="18"/>
        </w:rPr>
      </w:pPr>
      <w:r>
        <w:rPr>
          <w:rFonts w:cs="Arial"/>
          <w:sz w:val="18"/>
          <w:szCs w:val="18"/>
        </w:rPr>
        <w:tab/>
        <w:t xml:space="preserve">Program najde v seznamu vybraných ÍČME rozhodující </w:t>
      </w:r>
      <w:r w:rsidR="00752D0D">
        <w:rPr>
          <w:rFonts w:cs="Arial"/>
          <w:sz w:val="18"/>
          <w:szCs w:val="18"/>
        </w:rPr>
        <w:t>přiváděcí stoku</w:t>
      </w:r>
      <w:r>
        <w:rPr>
          <w:rFonts w:cs="Arial"/>
          <w:sz w:val="18"/>
          <w:szCs w:val="18"/>
        </w:rPr>
        <w:t xml:space="preserve"> (tj. s nejvyšší reprodukční cenou) vykazovaného provozního celku. Z tohoto IČME určí vlastníka a automaticky vyplní tabulku </w:t>
      </w:r>
      <w:r w:rsidRPr="004A4C50">
        <w:rPr>
          <w:rFonts w:cs="Arial"/>
          <w:b/>
          <w:i/>
          <w:sz w:val="18"/>
          <w:szCs w:val="18"/>
        </w:rPr>
        <w:t>Vlastník</w:t>
      </w:r>
      <w:r w:rsidR="00752D0D">
        <w:rPr>
          <w:rFonts w:cs="Arial"/>
          <w:b/>
          <w:i/>
          <w:sz w:val="18"/>
          <w:szCs w:val="18"/>
        </w:rPr>
        <w:t>.</w:t>
      </w:r>
    </w:p>
    <w:p w:rsidR="006F2BFF" w:rsidRDefault="006F2BFF" w:rsidP="006F2BFF">
      <w:pPr>
        <w:tabs>
          <w:tab w:val="left" w:pos="426"/>
        </w:tabs>
        <w:spacing w:line="360" w:lineRule="auto"/>
        <w:jc w:val="both"/>
        <w:rPr>
          <w:rFonts w:cs="Arial"/>
          <w:sz w:val="18"/>
          <w:szCs w:val="18"/>
        </w:rPr>
      </w:pPr>
      <w:r>
        <w:rPr>
          <w:rFonts w:cs="Arial"/>
          <w:sz w:val="18"/>
          <w:szCs w:val="18"/>
        </w:rPr>
        <w:tab/>
        <w:t xml:space="preserve">V dialogu je pak nutné vyplnit tabulku </w:t>
      </w:r>
      <w:r w:rsidRPr="003A5086">
        <w:rPr>
          <w:rFonts w:cs="Arial"/>
          <w:b/>
          <w:i/>
          <w:sz w:val="18"/>
          <w:szCs w:val="18"/>
        </w:rPr>
        <w:t>Ekonomické údaje</w:t>
      </w:r>
      <w:r w:rsidRPr="006E1133">
        <w:rPr>
          <w:rFonts w:cs="Arial"/>
          <w:b/>
          <w:i/>
          <w:sz w:val="18"/>
          <w:szCs w:val="18"/>
        </w:rPr>
        <w:t>.</w:t>
      </w:r>
      <w:r>
        <w:rPr>
          <w:rFonts w:cs="Arial"/>
          <w:sz w:val="18"/>
          <w:szCs w:val="18"/>
        </w:rPr>
        <w:t xml:space="preserve"> </w:t>
      </w:r>
    </w:p>
    <w:p w:rsidR="006F2BFF" w:rsidRDefault="006F2BFF" w:rsidP="006F2BFF">
      <w:pPr>
        <w:tabs>
          <w:tab w:val="left" w:pos="426"/>
        </w:tabs>
        <w:spacing w:after="180" w:line="360" w:lineRule="auto"/>
        <w:jc w:val="both"/>
        <w:rPr>
          <w:rFonts w:cs="Arial"/>
          <w:sz w:val="18"/>
          <w:szCs w:val="18"/>
        </w:rPr>
      </w:pPr>
      <w:r w:rsidRPr="00BC50B6">
        <w:rPr>
          <w:rFonts w:cs="Arial"/>
          <w:color w:val="FF0000"/>
          <w:sz w:val="18"/>
          <w:szCs w:val="18"/>
        </w:rPr>
        <w:lastRenderedPageBreak/>
        <w:tab/>
      </w:r>
      <w:r w:rsidRPr="00BC50B6">
        <w:rPr>
          <w:rFonts w:cs="Arial"/>
          <w:sz w:val="18"/>
          <w:szCs w:val="18"/>
        </w:rPr>
        <w:t>Povinné údaje jsou kód vodoprávního úřadu</w:t>
      </w:r>
      <w:r>
        <w:rPr>
          <w:rFonts w:cs="Arial"/>
          <w:sz w:val="18"/>
          <w:szCs w:val="18"/>
        </w:rPr>
        <w:t xml:space="preserve">, </w:t>
      </w:r>
      <w:r w:rsidRPr="00BC50B6">
        <w:rPr>
          <w:rFonts w:cs="Arial"/>
          <w:sz w:val="18"/>
          <w:szCs w:val="18"/>
        </w:rPr>
        <w:t>IČO vlastníka</w:t>
      </w:r>
      <w:r>
        <w:rPr>
          <w:rFonts w:cs="Arial"/>
          <w:sz w:val="18"/>
          <w:szCs w:val="18"/>
        </w:rPr>
        <w:t xml:space="preserve">, </w:t>
      </w:r>
      <w:r w:rsidRPr="00BC50B6">
        <w:rPr>
          <w:rFonts w:cs="Arial"/>
          <w:sz w:val="18"/>
          <w:szCs w:val="18"/>
        </w:rPr>
        <w:t xml:space="preserve">IČO </w:t>
      </w:r>
      <w:r>
        <w:rPr>
          <w:rFonts w:cs="Arial"/>
          <w:sz w:val="18"/>
          <w:szCs w:val="18"/>
        </w:rPr>
        <w:t>provozovatele</w:t>
      </w:r>
      <w:r w:rsidRPr="00BC50B6">
        <w:rPr>
          <w:rFonts w:cs="Arial"/>
          <w:sz w:val="18"/>
          <w:szCs w:val="18"/>
        </w:rPr>
        <w:t>,</w:t>
      </w:r>
      <w:r>
        <w:rPr>
          <w:rFonts w:cs="Arial"/>
          <w:sz w:val="18"/>
          <w:szCs w:val="18"/>
        </w:rPr>
        <w:t xml:space="preserve"> identifikační čísla majetkové evidence musí obsahovat </w:t>
      </w:r>
      <w:r w:rsidRPr="00BC50B6">
        <w:rPr>
          <w:rFonts w:cs="Arial"/>
          <w:sz w:val="18"/>
          <w:szCs w:val="18"/>
        </w:rPr>
        <w:t>alespoň jedn</w:t>
      </w:r>
      <w:r>
        <w:rPr>
          <w:rFonts w:cs="Arial"/>
          <w:sz w:val="18"/>
          <w:szCs w:val="18"/>
        </w:rPr>
        <w:t>u</w:t>
      </w:r>
      <w:r w:rsidRPr="00BC50B6">
        <w:rPr>
          <w:rFonts w:cs="Arial"/>
          <w:sz w:val="18"/>
          <w:szCs w:val="18"/>
        </w:rPr>
        <w:t xml:space="preserve"> položk</w:t>
      </w:r>
      <w:r w:rsidR="003A2D1B">
        <w:rPr>
          <w:rFonts w:cs="Arial"/>
          <w:sz w:val="18"/>
          <w:szCs w:val="18"/>
        </w:rPr>
        <w:t>u.</w:t>
      </w:r>
    </w:p>
    <w:p w:rsidR="006F2BFF" w:rsidRDefault="006F2BFF" w:rsidP="006F2BFF">
      <w:pPr>
        <w:tabs>
          <w:tab w:val="left" w:pos="426"/>
        </w:tabs>
        <w:spacing w:after="120" w:line="360" w:lineRule="auto"/>
        <w:jc w:val="both"/>
        <w:rPr>
          <w:rFonts w:cs="Arial"/>
          <w:sz w:val="18"/>
          <w:szCs w:val="18"/>
          <w:lang w:val="pl-PL"/>
        </w:rPr>
      </w:pPr>
      <w:r>
        <w:rPr>
          <w:rFonts w:cs="Arial"/>
          <w:sz w:val="18"/>
          <w:szCs w:val="18"/>
          <w:lang w:val="pl-PL"/>
        </w:rPr>
        <w:tab/>
        <w:t>Pokud v</w:t>
      </w:r>
      <w:r w:rsidRPr="00972B23">
        <w:rPr>
          <w:rFonts w:cs="Arial"/>
          <w:sz w:val="18"/>
          <w:szCs w:val="18"/>
          <w:lang w:val="pl-PL"/>
        </w:rPr>
        <w:t xml:space="preserve"> políčku </w:t>
      </w:r>
      <w:r w:rsidRPr="00972B23">
        <w:rPr>
          <w:rFonts w:cs="Arial"/>
          <w:b/>
          <w:i/>
          <w:sz w:val="18"/>
          <w:szCs w:val="18"/>
          <w:lang w:val="pl-PL"/>
        </w:rPr>
        <w:t>Druh stavby</w:t>
      </w:r>
      <w:r w:rsidRPr="00972B23">
        <w:rPr>
          <w:rFonts w:cs="Arial"/>
          <w:sz w:val="18"/>
          <w:szCs w:val="18"/>
          <w:lang w:val="pl-PL"/>
        </w:rPr>
        <w:t xml:space="preserve"> zvolíme </w:t>
      </w:r>
      <w:r w:rsidR="00D236E2">
        <w:rPr>
          <w:rFonts w:cs="Arial"/>
          <w:sz w:val="18"/>
          <w:szCs w:val="18"/>
          <w:lang w:val="pl-PL"/>
        </w:rPr>
        <w:t>stoková</w:t>
      </w:r>
      <w:r>
        <w:rPr>
          <w:rFonts w:cs="Arial"/>
          <w:sz w:val="18"/>
          <w:szCs w:val="18"/>
          <w:lang w:val="pl-PL"/>
        </w:rPr>
        <w:t xml:space="preserve"> síť, </w:t>
      </w:r>
      <w:r w:rsidRPr="00972B23">
        <w:rPr>
          <w:rFonts w:cs="Arial"/>
          <w:sz w:val="18"/>
          <w:szCs w:val="18"/>
          <w:lang w:val="pl-PL"/>
        </w:rPr>
        <w:t xml:space="preserve"> objeví se nám tato podoba dialogového okna.</w:t>
      </w:r>
    </w:p>
    <w:p w:rsidR="00752D0D" w:rsidRDefault="00F84444" w:rsidP="004B2524">
      <w:pPr>
        <w:tabs>
          <w:tab w:val="left" w:pos="426"/>
        </w:tabs>
        <w:spacing w:after="60" w:line="360" w:lineRule="auto"/>
        <w:jc w:val="both"/>
        <w:rPr>
          <w:rFonts w:cs="Arial"/>
          <w:b/>
          <w:i/>
          <w:sz w:val="18"/>
          <w:szCs w:val="18"/>
        </w:rPr>
      </w:pPr>
      <w:r>
        <w:rPr>
          <w:rFonts w:cs="Arial"/>
          <w:b/>
          <w:i/>
          <w:noProof/>
          <w:sz w:val="18"/>
          <w:szCs w:val="18"/>
        </w:rPr>
        <w:drawing>
          <wp:inline distT="0" distB="0" distL="0" distR="0" wp14:anchorId="3CB7241D" wp14:editId="58F15103">
            <wp:extent cx="6114415" cy="5693410"/>
            <wp:effectExtent l="0" t="0" r="635" b="254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14415" cy="5693410"/>
                    </a:xfrm>
                    <a:prstGeom prst="rect">
                      <a:avLst/>
                    </a:prstGeom>
                    <a:noFill/>
                    <a:ln>
                      <a:noFill/>
                    </a:ln>
                  </pic:spPr>
                </pic:pic>
              </a:graphicData>
            </a:graphic>
          </wp:inline>
        </w:drawing>
      </w:r>
    </w:p>
    <w:p w:rsidR="00431E47" w:rsidRDefault="00431E47" w:rsidP="004B2524">
      <w:pPr>
        <w:tabs>
          <w:tab w:val="left" w:pos="426"/>
        </w:tabs>
        <w:spacing w:after="60" w:line="360" w:lineRule="auto"/>
        <w:jc w:val="both"/>
        <w:rPr>
          <w:rFonts w:cs="Arial"/>
          <w:sz w:val="18"/>
          <w:szCs w:val="18"/>
          <w:lang w:val="nl-NL"/>
        </w:rPr>
      </w:pPr>
      <w:r w:rsidRPr="00FE1AD7">
        <w:rPr>
          <w:rFonts w:cs="Arial"/>
          <w:sz w:val="18"/>
          <w:szCs w:val="18"/>
          <w:lang w:val="pl-PL"/>
        </w:rPr>
        <w:tab/>
        <w:t xml:space="preserve">Nyní vyplníme </w:t>
      </w:r>
      <w:r w:rsidRPr="00FE1AD7">
        <w:rPr>
          <w:rFonts w:cs="Arial"/>
          <w:b/>
          <w:i/>
          <w:sz w:val="18"/>
          <w:szCs w:val="18"/>
          <w:lang w:val="pl-PL"/>
        </w:rPr>
        <w:t>Základní údaje</w:t>
      </w:r>
      <w:r w:rsidRPr="00FE1AD7">
        <w:rPr>
          <w:rFonts w:cs="Arial"/>
          <w:sz w:val="18"/>
          <w:szCs w:val="18"/>
          <w:lang w:val="pl-PL"/>
        </w:rPr>
        <w:t xml:space="preserve">, tedy </w:t>
      </w:r>
      <w:r w:rsidRPr="00FE1AD7">
        <w:rPr>
          <w:rFonts w:cs="Arial"/>
          <w:i/>
          <w:sz w:val="18"/>
          <w:szCs w:val="18"/>
          <w:lang w:val="pl-PL"/>
        </w:rPr>
        <w:t>Identifikační čísla majetkové evidence.</w:t>
      </w:r>
      <w:r w:rsidRPr="00FE1AD7">
        <w:rPr>
          <w:rFonts w:cs="Arial"/>
          <w:sz w:val="18"/>
          <w:szCs w:val="18"/>
          <w:lang w:val="pl-PL"/>
        </w:rPr>
        <w:t xml:space="preserve"> </w:t>
      </w:r>
      <w:r>
        <w:rPr>
          <w:rFonts w:cs="Arial"/>
          <w:sz w:val="18"/>
          <w:szCs w:val="18"/>
          <w:lang w:val="nl-NL"/>
        </w:rPr>
        <w:t xml:space="preserve">Stiskem tlačítka nad tabulkou otevřeme dialogové okno </w:t>
      </w:r>
      <w:r w:rsidRPr="00F72DC5">
        <w:rPr>
          <w:rFonts w:cs="Arial"/>
          <w:b/>
          <w:i/>
          <w:sz w:val="18"/>
          <w:szCs w:val="18"/>
          <w:lang w:val="nl-NL"/>
        </w:rPr>
        <w:t>Výběr IČME</w:t>
      </w:r>
      <w:r>
        <w:rPr>
          <w:rFonts w:cs="Arial"/>
          <w:sz w:val="18"/>
          <w:szCs w:val="18"/>
          <w:lang w:val="nl-NL"/>
        </w:rPr>
        <w:t xml:space="preserve">. </w:t>
      </w:r>
    </w:p>
    <w:p w:rsidR="00431E47" w:rsidRDefault="00022C72" w:rsidP="00431E47">
      <w:pPr>
        <w:tabs>
          <w:tab w:val="left" w:pos="426"/>
        </w:tabs>
        <w:spacing w:after="120" w:line="360" w:lineRule="auto"/>
        <w:jc w:val="center"/>
        <w:rPr>
          <w:rFonts w:cs="Arial"/>
          <w:sz w:val="18"/>
          <w:szCs w:val="18"/>
          <w:lang w:val="pl-PL"/>
        </w:rPr>
      </w:pPr>
      <w:r>
        <w:rPr>
          <w:rFonts w:cs="Arial"/>
          <w:noProof/>
          <w:sz w:val="18"/>
          <w:szCs w:val="18"/>
        </w:rPr>
        <w:lastRenderedPageBreak/>
        <w:drawing>
          <wp:inline distT="0" distB="0" distL="0" distR="0">
            <wp:extent cx="6114415" cy="2941955"/>
            <wp:effectExtent l="0" t="0" r="635" b="0"/>
            <wp:docPr id="342" name="Obrázek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14415" cy="2941955"/>
                    </a:xfrm>
                    <a:prstGeom prst="rect">
                      <a:avLst/>
                    </a:prstGeom>
                    <a:noFill/>
                    <a:ln>
                      <a:noFill/>
                    </a:ln>
                  </pic:spPr>
                </pic:pic>
              </a:graphicData>
            </a:graphic>
          </wp:inline>
        </w:drawing>
      </w:r>
    </w:p>
    <w:p w:rsidR="00431E47" w:rsidRDefault="00431E47" w:rsidP="00431E47">
      <w:pPr>
        <w:tabs>
          <w:tab w:val="left" w:pos="426"/>
        </w:tabs>
        <w:overflowPunct/>
        <w:spacing w:line="360" w:lineRule="auto"/>
        <w:jc w:val="both"/>
        <w:textAlignment w:val="auto"/>
        <w:rPr>
          <w:rFonts w:cs="Arial"/>
          <w:sz w:val="18"/>
          <w:szCs w:val="18"/>
        </w:rPr>
      </w:pPr>
      <w:r w:rsidRPr="00BC50B6">
        <w:rPr>
          <w:rFonts w:cs="Arial"/>
          <w:sz w:val="18"/>
          <w:szCs w:val="18"/>
          <w:lang w:val="nl-NL"/>
        </w:rPr>
        <w:tab/>
      </w:r>
      <w:r w:rsidR="0031650F" w:rsidRPr="00B743A2">
        <w:rPr>
          <w:rFonts w:cs="Arial"/>
          <w:sz w:val="18"/>
          <w:szCs w:val="18"/>
          <w:lang w:val="nl-NL"/>
        </w:rPr>
        <w:t xml:space="preserve">V dialogu si můžeme </w:t>
      </w:r>
      <w:r w:rsidR="0031650F">
        <w:rPr>
          <w:rFonts w:cs="Arial"/>
          <w:sz w:val="18"/>
          <w:szCs w:val="18"/>
          <w:lang w:val="nl-NL"/>
        </w:rPr>
        <w:t>pro zvolený</w:t>
      </w:r>
      <w:r w:rsidR="0031650F" w:rsidRPr="00B743A2">
        <w:rPr>
          <w:rFonts w:cs="Arial"/>
          <w:sz w:val="18"/>
          <w:szCs w:val="18"/>
          <w:lang w:val="nl-NL"/>
        </w:rPr>
        <w:t xml:space="preserve"> kraj </w:t>
      </w:r>
      <w:r w:rsidR="0031650F">
        <w:rPr>
          <w:rFonts w:cs="Arial"/>
          <w:sz w:val="18"/>
          <w:szCs w:val="18"/>
          <w:lang w:val="nl-NL"/>
        </w:rPr>
        <w:t xml:space="preserve">a vodoprávní úřad </w:t>
      </w:r>
      <w:r w:rsidR="0031650F" w:rsidRPr="00B743A2">
        <w:rPr>
          <w:rFonts w:cs="Arial"/>
          <w:sz w:val="18"/>
          <w:szCs w:val="18"/>
          <w:lang w:val="nl-NL"/>
        </w:rPr>
        <w:t xml:space="preserve">zobrazit seznam všech IČME </w:t>
      </w:r>
      <w:r w:rsidRPr="00B743A2">
        <w:rPr>
          <w:rFonts w:cs="Arial"/>
          <w:sz w:val="18"/>
          <w:szCs w:val="18"/>
          <w:lang w:val="nl-NL"/>
        </w:rPr>
        <w:t xml:space="preserve">přiváděcích </w:t>
      </w:r>
      <w:r>
        <w:rPr>
          <w:rFonts w:cs="Arial"/>
          <w:sz w:val="18"/>
          <w:szCs w:val="18"/>
          <w:lang w:val="nl-NL"/>
        </w:rPr>
        <w:t>kanalizačních stok</w:t>
      </w:r>
      <w:r w:rsidRPr="00B743A2">
        <w:rPr>
          <w:rFonts w:cs="Arial"/>
          <w:sz w:val="18"/>
          <w:szCs w:val="18"/>
          <w:lang w:val="nl-NL"/>
        </w:rPr>
        <w:t xml:space="preserve"> a rozvodn</w:t>
      </w:r>
      <w:r>
        <w:rPr>
          <w:rFonts w:cs="Arial"/>
          <w:sz w:val="18"/>
          <w:szCs w:val="18"/>
          <w:lang w:val="nl-NL"/>
        </w:rPr>
        <w:t>ých</w:t>
      </w:r>
      <w:r w:rsidRPr="00B743A2">
        <w:rPr>
          <w:rFonts w:cs="Arial"/>
          <w:sz w:val="18"/>
          <w:szCs w:val="18"/>
          <w:lang w:val="nl-NL"/>
        </w:rPr>
        <w:t xml:space="preserve"> sít</w:t>
      </w:r>
      <w:r>
        <w:rPr>
          <w:rFonts w:cs="Arial"/>
          <w:sz w:val="18"/>
          <w:szCs w:val="18"/>
          <w:lang w:val="nl-NL"/>
        </w:rPr>
        <w:t>í</w:t>
      </w:r>
      <w:r w:rsidRPr="00B743A2">
        <w:rPr>
          <w:rFonts w:cs="Arial"/>
          <w:sz w:val="18"/>
          <w:szCs w:val="18"/>
          <w:lang w:val="nl-NL"/>
        </w:rPr>
        <w:t>. Seznam můžeme zúžit pomocí filtru</w:t>
      </w:r>
      <w:r w:rsidRPr="00B743A2">
        <w:rPr>
          <w:rFonts w:cs="Arial"/>
          <w:sz w:val="18"/>
          <w:szCs w:val="18"/>
        </w:rPr>
        <w:t xml:space="preserve"> podle IČME nebo podle názvu</w:t>
      </w:r>
      <w:r w:rsidRPr="00B743A2">
        <w:rPr>
          <w:rFonts w:cs="Arial"/>
          <w:sz w:val="18"/>
          <w:szCs w:val="18"/>
          <w:lang w:val="nl-NL"/>
        </w:rPr>
        <w:t xml:space="preserve">. Do zadávacího pole </w:t>
      </w:r>
      <w:r w:rsidR="00022C72">
        <w:rPr>
          <w:rFonts w:cs="Arial"/>
          <w:b/>
          <w:i/>
          <w:sz w:val="18"/>
          <w:szCs w:val="18"/>
          <w:lang w:val="nl-NL"/>
        </w:rPr>
        <w:t>Filtr</w:t>
      </w:r>
      <w:r w:rsidRPr="00B743A2">
        <w:rPr>
          <w:rFonts w:cs="Arial"/>
          <w:sz w:val="18"/>
          <w:szCs w:val="18"/>
          <w:lang w:val="nl-NL"/>
        </w:rPr>
        <w:t xml:space="preserve"> napíšeme zvolený parametr a v seznamu IČME se pak zobrazí pouze ty IČME, které obsahují v názvu zadané znaky. V pravé části dialogu vytváříme seznam vybraných IČME. Do tohoto seznamu můžeme přidat vybranou položku z levé části pomocí tlačítka </w:t>
      </w:r>
      <w:r w:rsidRPr="00B743A2">
        <w:rPr>
          <w:rFonts w:cs="Arial"/>
          <w:sz w:val="18"/>
          <w:szCs w:val="18"/>
        </w:rPr>
        <w:t xml:space="preserve">&gt;&gt; nebo označenou položku z pravé části smazat tlačítkem &lt;&lt;. Výběr seznamu IČME ukončíme tlačítkem </w:t>
      </w:r>
      <w:r w:rsidRPr="00B743A2">
        <w:rPr>
          <w:rFonts w:cs="Arial"/>
          <w:b/>
          <w:i/>
          <w:sz w:val="18"/>
          <w:szCs w:val="18"/>
        </w:rPr>
        <w:t>OK</w:t>
      </w:r>
      <w:r w:rsidRPr="00B743A2">
        <w:rPr>
          <w:rFonts w:cs="Arial"/>
          <w:sz w:val="18"/>
          <w:szCs w:val="18"/>
        </w:rPr>
        <w:t xml:space="preserve"> nebo zrušíme tlačítkem </w:t>
      </w:r>
      <w:r w:rsidRPr="00B743A2">
        <w:rPr>
          <w:rFonts w:cs="Arial"/>
          <w:b/>
          <w:i/>
          <w:sz w:val="18"/>
          <w:szCs w:val="18"/>
        </w:rPr>
        <w:t>Storno</w:t>
      </w:r>
      <w:r w:rsidRPr="00B743A2">
        <w:rPr>
          <w:rFonts w:cs="Arial"/>
          <w:sz w:val="18"/>
          <w:szCs w:val="18"/>
        </w:rPr>
        <w:t>.</w:t>
      </w:r>
      <w:r w:rsidRPr="00BC50B6">
        <w:rPr>
          <w:rFonts w:cs="Arial"/>
          <w:sz w:val="18"/>
          <w:szCs w:val="18"/>
        </w:rPr>
        <w:t xml:space="preserve"> </w:t>
      </w:r>
    </w:p>
    <w:p w:rsidR="00431E47" w:rsidRPr="004A4C50" w:rsidRDefault="00431E47" w:rsidP="00431E47">
      <w:pPr>
        <w:tabs>
          <w:tab w:val="left" w:pos="426"/>
        </w:tabs>
        <w:overflowPunct/>
        <w:spacing w:line="360" w:lineRule="auto"/>
        <w:jc w:val="both"/>
        <w:textAlignment w:val="auto"/>
        <w:rPr>
          <w:rFonts w:cs="Arial"/>
          <w:sz w:val="18"/>
          <w:szCs w:val="18"/>
        </w:rPr>
      </w:pPr>
      <w:r>
        <w:rPr>
          <w:rFonts w:cs="Arial"/>
          <w:sz w:val="18"/>
          <w:szCs w:val="18"/>
        </w:rPr>
        <w:tab/>
        <w:t xml:space="preserve">Program najde v seznamu vybraných ÍČME rozhodující síť (tj. s nejvyšší reprodukční cenou) vykazovaného provozního celku. Z tohoto IČME určí vlastníka a automaticky vyplní </w:t>
      </w:r>
      <w:r w:rsidR="002D5F9C">
        <w:rPr>
          <w:rFonts w:cs="Arial"/>
          <w:sz w:val="18"/>
          <w:szCs w:val="18"/>
        </w:rPr>
        <w:t>tabulku</w:t>
      </w:r>
      <w:r>
        <w:rPr>
          <w:rFonts w:cs="Arial"/>
          <w:sz w:val="18"/>
          <w:szCs w:val="18"/>
        </w:rPr>
        <w:t xml:space="preserve"> </w:t>
      </w:r>
      <w:r w:rsidRPr="004A4C50">
        <w:rPr>
          <w:rFonts w:cs="Arial"/>
          <w:b/>
          <w:i/>
          <w:sz w:val="18"/>
          <w:szCs w:val="18"/>
        </w:rPr>
        <w:t>Vlastník</w:t>
      </w:r>
      <w:r>
        <w:rPr>
          <w:rFonts w:cs="Arial"/>
          <w:sz w:val="18"/>
          <w:szCs w:val="18"/>
        </w:rPr>
        <w:t xml:space="preserve"> a v části dialogu </w:t>
      </w:r>
      <w:r w:rsidRPr="004A4C50">
        <w:rPr>
          <w:rFonts w:cs="Arial"/>
          <w:b/>
          <w:i/>
          <w:sz w:val="18"/>
          <w:szCs w:val="18"/>
        </w:rPr>
        <w:t xml:space="preserve">Údaje </w:t>
      </w:r>
      <w:r>
        <w:rPr>
          <w:rFonts w:cs="Arial"/>
          <w:b/>
          <w:i/>
          <w:sz w:val="18"/>
          <w:szCs w:val="18"/>
        </w:rPr>
        <w:t>o jakosti vypouštěných odpadních vod z volných výustí</w:t>
      </w:r>
      <w:r>
        <w:rPr>
          <w:rFonts w:cs="Arial"/>
          <w:sz w:val="18"/>
          <w:szCs w:val="18"/>
        </w:rPr>
        <w:t xml:space="preserve"> tabulku </w:t>
      </w:r>
      <w:r w:rsidRPr="004A4C50">
        <w:rPr>
          <w:rFonts w:cs="Arial"/>
          <w:i/>
          <w:sz w:val="18"/>
          <w:szCs w:val="18"/>
        </w:rPr>
        <w:t>Lokalizace údajů o jakosti vody (rozhodující lokalizace)</w:t>
      </w:r>
      <w:r>
        <w:rPr>
          <w:rFonts w:cs="Arial"/>
          <w:sz w:val="18"/>
          <w:szCs w:val="18"/>
        </w:rPr>
        <w:t xml:space="preserve">. </w:t>
      </w:r>
    </w:p>
    <w:p w:rsidR="00431E47" w:rsidRPr="0011529E" w:rsidRDefault="00431E47" w:rsidP="00431E47">
      <w:pPr>
        <w:tabs>
          <w:tab w:val="left" w:pos="426"/>
        </w:tabs>
        <w:spacing w:line="360" w:lineRule="auto"/>
        <w:jc w:val="both"/>
        <w:rPr>
          <w:rFonts w:cs="Arial"/>
          <w:sz w:val="18"/>
          <w:szCs w:val="18"/>
        </w:rPr>
      </w:pPr>
      <w:r>
        <w:rPr>
          <w:rFonts w:cs="Arial"/>
          <w:sz w:val="18"/>
          <w:szCs w:val="18"/>
        </w:rPr>
        <w:tab/>
        <w:t xml:space="preserve">V tabulce </w:t>
      </w:r>
      <w:r>
        <w:rPr>
          <w:rFonts w:cs="Arial"/>
          <w:b/>
          <w:i/>
          <w:sz w:val="18"/>
          <w:szCs w:val="18"/>
        </w:rPr>
        <w:t>Napojení na čistírnu odpadních vod</w:t>
      </w:r>
      <w:r>
        <w:rPr>
          <w:rFonts w:cs="Arial"/>
          <w:sz w:val="18"/>
          <w:szCs w:val="18"/>
        </w:rPr>
        <w:t xml:space="preserve"> vyplníme IČ vypouštění</w:t>
      </w:r>
      <w:r w:rsidR="008F7573">
        <w:rPr>
          <w:rFonts w:cs="Arial"/>
          <w:sz w:val="18"/>
          <w:szCs w:val="18"/>
        </w:rPr>
        <w:t xml:space="preserve"> </w:t>
      </w:r>
      <w:r>
        <w:rPr>
          <w:rFonts w:cs="Arial"/>
          <w:sz w:val="18"/>
          <w:szCs w:val="18"/>
        </w:rPr>
        <w:t xml:space="preserve">a tabulka </w:t>
      </w:r>
      <w:r w:rsidRPr="00682941">
        <w:rPr>
          <w:rFonts w:cs="Arial"/>
          <w:b/>
          <w:i/>
          <w:sz w:val="18"/>
          <w:szCs w:val="18"/>
        </w:rPr>
        <w:t>Obyvatelstvo</w:t>
      </w:r>
      <w:r>
        <w:rPr>
          <w:rFonts w:cs="Arial"/>
          <w:sz w:val="18"/>
          <w:szCs w:val="18"/>
        </w:rPr>
        <w:t xml:space="preserve"> se doplní automaticky posčítáním osob z</w:t>
      </w:r>
      <w:r w:rsidR="008F7573">
        <w:rPr>
          <w:rFonts w:cs="Arial"/>
          <w:sz w:val="18"/>
          <w:szCs w:val="18"/>
        </w:rPr>
        <w:t> </w:t>
      </w:r>
      <w:r>
        <w:rPr>
          <w:rFonts w:cs="Arial"/>
          <w:sz w:val="18"/>
          <w:szCs w:val="18"/>
        </w:rPr>
        <w:t>VÚME</w:t>
      </w:r>
      <w:r w:rsidR="008F7573">
        <w:rPr>
          <w:rFonts w:cs="Arial"/>
          <w:sz w:val="18"/>
          <w:szCs w:val="18"/>
        </w:rPr>
        <w:t>.</w:t>
      </w:r>
    </w:p>
    <w:p w:rsidR="00431E47" w:rsidRPr="00133BF1" w:rsidRDefault="00431E47" w:rsidP="00431E47">
      <w:pPr>
        <w:tabs>
          <w:tab w:val="left" w:pos="426"/>
        </w:tabs>
        <w:spacing w:line="360" w:lineRule="auto"/>
        <w:jc w:val="both"/>
        <w:rPr>
          <w:rFonts w:cs="Arial"/>
          <w:b/>
          <w:bCs/>
          <w:i/>
          <w:iCs/>
          <w:sz w:val="18"/>
          <w:szCs w:val="18"/>
        </w:rPr>
      </w:pPr>
      <w:r>
        <w:rPr>
          <w:rFonts w:cs="Arial"/>
          <w:sz w:val="18"/>
          <w:szCs w:val="18"/>
        </w:rPr>
        <w:tab/>
        <w:t xml:space="preserve">Na závěr vyplníme tabulky </w:t>
      </w:r>
      <w:r>
        <w:rPr>
          <w:rFonts w:cs="Arial"/>
          <w:b/>
          <w:i/>
          <w:sz w:val="18"/>
          <w:szCs w:val="18"/>
        </w:rPr>
        <w:t xml:space="preserve">Ekonomické a </w:t>
      </w:r>
      <w:r w:rsidRPr="00E023DE">
        <w:rPr>
          <w:rFonts w:cs="Arial"/>
          <w:b/>
          <w:i/>
          <w:sz w:val="18"/>
          <w:szCs w:val="18"/>
        </w:rPr>
        <w:t>technické údaje</w:t>
      </w:r>
      <w:r>
        <w:rPr>
          <w:rFonts w:cs="Arial"/>
          <w:sz w:val="18"/>
          <w:szCs w:val="18"/>
        </w:rPr>
        <w:t xml:space="preserve">, </w:t>
      </w:r>
      <w:r w:rsidRPr="00E023DE">
        <w:rPr>
          <w:rFonts w:cs="Arial"/>
          <w:b/>
          <w:i/>
          <w:sz w:val="18"/>
          <w:szCs w:val="18"/>
        </w:rPr>
        <w:t>Bilanční ú</w:t>
      </w:r>
      <w:r w:rsidRPr="00127169">
        <w:rPr>
          <w:rFonts w:cs="Arial"/>
          <w:b/>
          <w:i/>
          <w:sz w:val="18"/>
          <w:szCs w:val="18"/>
        </w:rPr>
        <w:t>daje</w:t>
      </w:r>
      <w:r w:rsidR="00133BF1">
        <w:rPr>
          <w:rFonts w:cs="Arial"/>
          <w:b/>
          <w:i/>
          <w:sz w:val="18"/>
          <w:szCs w:val="18"/>
        </w:rPr>
        <w:t>,</w:t>
      </w:r>
      <w:r>
        <w:rPr>
          <w:rFonts w:cs="Arial"/>
          <w:sz w:val="18"/>
          <w:szCs w:val="18"/>
        </w:rPr>
        <w:t xml:space="preserve"> </w:t>
      </w:r>
      <w:r w:rsidRPr="004A4C50">
        <w:rPr>
          <w:rFonts w:cs="Arial"/>
          <w:b/>
          <w:i/>
          <w:sz w:val="18"/>
          <w:szCs w:val="18"/>
        </w:rPr>
        <w:t xml:space="preserve">Údaje </w:t>
      </w:r>
      <w:r>
        <w:rPr>
          <w:rFonts w:cs="Arial"/>
          <w:b/>
          <w:i/>
          <w:sz w:val="18"/>
          <w:szCs w:val="18"/>
        </w:rPr>
        <w:t>o jakosti vypouštěných odpadních vod z volných výustí</w:t>
      </w:r>
      <w:r>
        <w:rPr>
          <w:rFonts w:cs="Arial"/>
          <w:sz w:val="18"/>
          <w:szCs w:val="18"/>
        </w:rPr>
        <w:t xml:space="preserve">, </w:t>
      </w:r>
      <w:r w:rsidRPr="00133BF1">
        <w:rPr>
          <w:rFonts w:cs="Arial"/>
          <w:b/>
          <w:bCs/>
          <w:i/>
          <w:sz w:val="18"/>
          <w:szCs w:val="18"/>
        </w:rPr>
        <w:t>Počty vzorků</w:t>
      </w:r>
      <w:r w:rsidR="00133BF1">
        <w:rPr>
          <w:rFonts w:cs="Arial"/>
          <w:b/>
          <w:bCs/>
          <w:i/>
          <w:sz w:val="18"/>
          <w:szCs w:val="18"/>
        </w:rPr>
        <w:t>,</w:t>
      </w:r>
      <w:r>
        <w:rPr>
          <w:rFonts w:cs="Arial"/>
          <w:sz w:val="18"/>
          <w:szCs w:val="18"/>
        </w:rPr>
        <w:t xml:space="preserve"> </w:t>
      </w:r>
      <w:r w:rsidRPr="00133BF1">
        <w:rPr>
          <w:rFonts w:cs="Arial"/>
          <w:b/>
          <w:bCs/>
          <w:i/>
          <w:sz w:val="18"/>
          <w:szCs w:val="18"/>
        </w:rPr>
        <w:t>Identifikační čísla vypouštění vody z jednotlivých VV</w:t>
      </w:r>
      <w:r w:rsidR="00133BF1" w:rsidRPr="00133BF1">
        <w:rPr>
          <w:rFonts w:cs="Arial"/>
          <w:b/>
          <w:bCs/>
          <w:i/>
          <w:iCs/>
          <w:sz w:val="18"/>
          <w:szCs w:val="18"/>
        </w:rPr>
        <w:t>.</w:t>
      </w:r>
    </w:p>
    <w:p w:rsidR="00133BF1" w:rsidRDefault="00133BF1" w:rsidP="00431E47">
      <w:pPr>
        <w:tabs>
          <w:tab w:val="left" w:pos="426"/>
        </w:tabs>
        <w:spacing w:line="360" w:lineRule="auto"/>
        <w:jc w:val="both"/>
        <w:rPr>
          <w:rFonts w:cs="Arial"/>
          <w:sz w:val="18"/>
          <w:szCs w:val="18"/>
        </w:rPr>
      </w:pPr>
      <w:r>
        <w:rPr>
          <w:rFonts w:cs="Arial"/>
          <w:sz w:val="18"/>
          <w:szCs w:val="18"/>
        </w:rPr>
        <w:t>Pravidla pro vyplnění Bilančníc údajů jsou</w:t>
      </w:r>
    </w:p>
    <w:tbl>
      <w:tblPr>
        <w:tblW w:w="9860" w:type="dxa"/>
        <w:tblInd w:w="55" w:type="dxa"/>
        <w:tblCellMar>
          <w:left w:w="70" w:type="dxa"/>
          <w:right w:w="70" w:type="dxa"/>
        </w:tblCellMar>
        <w:tblLook w:val="04A0" w:firstRow="1" w:lastRow="0" w:firstColumn="1" w:lastColumn="0" w:noHBand="0" w:noVBand="1"/>
      </w:tblPr>
      <w:tblGrid>
        <w:gridCol w:w="680"/>
        <w:gridCol w:w="4220"/>
        <w:gridCol w:w="1069"/>
        <w:gridCol w:w="2871"/>
        <w:gridCol w:w="1020"/>
      </w:tblGrid>
      <w:tr w:rsidR="00014C00" w:rsidRPr="00C532E8" w:rsidTr="00065056">
        <w:trPr>
          <w:trHeight w:val="915"/>
        </w:trPr>
        <w:tc>
          <w:tcPr>
            <w:tcW w:w="68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014C00" w:rsidRPr="00C532E8" w:rsidRDefault="00014C00" w:rsidP="00014C00">
            <w:pPr>
              <w:overflowPunct/>
              <w:autoSpaceDE/>
              <w:autoSpaceDN/>
              <w:adjustRightInd/>
              <w:jc w:val="center"/>
              <w:textAlignment w:val="auto"/>
              <w:rPr>
                <w:rFonts w:cs="Arial"/>
                <w:b/>
                <w:bCs/>
                <w:sz w:val="18"/>
                <w:szCs w:val="18"/>
              </w:rPr>
            </w:pPr>
            <w:proofErr w:type="gramStart"/>
            <w:r w:rsidRPr="00C532E8">
              <w:rPr>
                <w:rFonts w:cs="Arial"/>
                <w:b/>
                <w:bCs/>
                <w:sz w:val="18"/>
                <w:szCs w:val="18"/>
              </w:rPr>
              <w:t>poř.č.</w:t>
            </w:r>
            <w:proofErr w:type="gramEnd"/>
          </w:p>
        </w:tc>
        <w:tc>
          <w:tcPr>
            <w:tcW w:w="4220" w:type="dxa"/>
            <w:tcBorders>
              <w:top w:val="single" w:sz="8" w:space="0" w:color="auto"/>
              <w:left w:val="nil"/>
              <w:bottom w:val="single" w:sz="8" w:space="0" w:color="auto"/>
              <w:right w:val="single" w:sz="4" w:space="0" w:color="auto"/>
            </w:tcBorders>
            <w:shd w:val="clear" w:color="auto" w:fill="auto"/>
            <w:vAlign w:val="center"/>
            <w:hideMark/>
          </w:tcPr>
          <w:p w:rsidR="00014C00" w:rsidRPr="00C532E8" w:rsidRDefault="00014C00" w:rsidP="00014C00">
            <w:pPr>
              <w:overflowPunct/>
              <w:autoSpaceDE/>
              <w:autoSpaceDN/>
              <w:adjustRightInd/>
              <w:jc w:val="center"/>
              <w:textAlignment w:val="auto"/>
              <w:rPr>
                <w:rFonts w:cs="Arial"/>
                <w:b/>
                <w:bCs/>
                <w:sz w:val="18"/>
                <w:szCs w:val="18"/>
              </w:rPr>
            </w:pPr>
            <w:r w:rsidRPr="00C532E8">
              <w:rPr>
                <w:rFonts w:cs="Arial"/>
                <w:b/>
                <w:bCs/>
                <w:sz w:val="18"/>
                <w:szCs w:val="18"/>
              </w:rPr>
              <w:t xml:space="preserve">VUPE KAN - příloha </w:t>
            </w:r>
            <w:proofErr w:type="gramStart"/>
            <w:r w:rsidRPr="00C532E8">
              <w:rPr>
                <w:rFonts w:cs="Arial"/>
                <w:b/>
                <w:bCs/>
                <w:sz w:val="18"/>
                <w:szCs w:val="18"/>
              </w:rPr>
              <w:t>č.7</w:t>
            </w:r>
            <w:proofErr w:type="gramEnd"/>
          </w:p>
        </w:tc>
        <w:tc>
          <w:tcPr>
            <w:tcW w:w="1069" w:type="dxa"/>
            <w:tcBorders>
              <w:top w:val="single" w:sz="8" w:space="0" w:color="auto"/>
              <w:left w:val="nil"/>
              <w:bottom w:val="single" w:sz="8" w:space="0" w:color="auto"/>
              <w:right w:val="single" w:sz="4" w:space="0" w:color="auto"/>
            </w:tcBorders>
            <w:shd w:val="clear" w:color="auto" w:fill="auto"/>
            <w:vAlign w:val="center"/>
            <w:hideMark/>
          </w:tcPr>
          <w:p w:rsidR="00014C00" w:rsidRPr="00C532E8" w:rsidRDefault="00014C00" w:rsidP="00014C00">
            <w:pPr>
              <w:overflowPunct/>
              <w:autoSpaceDE/>
              <w:autoSpaceDN/>
              <w:adjustRightInd/>
              <w:jc w:val="center"/>
              <w:textAlignment w:val="auto"/>
              <w:rPr>
                <w:rFonts w:cs="Arial"/>
                <w:b/>
                <w:bCs/>
                <w:sz w:val="18"/>
                <w:szCs w:val="18"/>
              </w:rPr>
            </w:pPr>
            <w:r w:rsidRPr="00C532E8">
              <w:rPr>
                <w:rFonts w:cs="Arial"/>
                <w:b/>
                <w:bCs/>
                <w:sz w:val="18"/>
                <w:szCs w:val="18"/>
              </w:rPr>
              <w:t>postup vložení dat</w:t>
            </w:r>
          </w:p>
        </w:tc>
        <w:tc>
          <w:tcPr>
            <w:tcW w:w="2871" w:type="dxa"/>
            <w:tcBorders>
              <w:top w:val="single" w:sz="8" w:space="0" w:color="auto"/>
              <w:left w:val="nil"/>
              <w:bottom w:val="single" w:sz="8" w:space="0" w:color="auto"/>
              <w:right w:val="single" w:sz="4" w:space="0" w:color="auto"/>
            </w:tcBorders>
            <w:shd w:val="clear" w:color="auto" w:fill="auto"/>
            <w:vAlign w:val="center"/>
            <w:hideMark/>
          </w:tcPr>
          <w:p w:rsidR="00014C00" w:rsidRPr="00C532E8" w:rsidRDefault="00014C00" w:rsidP="00014C00">
            <w:pPr>
              <w:overflowPunct/>
              <w:autoSpaceDE/>
              <w:autoSpaceDN/>
              <w:adjustRightInd/>
              <w:jc w:val="center"/>
              <w:textAlignment w:val="auto"/>
              <w:rPr>
                <w:rFonts w:cs="Arial"/>
                <w:b/>
                <w:bCs/>
                <w:sz w:val="18"/>
                <w:szCs w:val="18"/>
              </w:rPr>
            </w:pPr>
            <w:r w:rsidRPr="00C532E8">
              <w:rPr>
                <w:rFonts w:cs="Arial"/>
                <w:b/>
                <w:bCs/>
                <w:sz w:val="18"/>
                <w:szCs w:val="18"/>
              </w:rPr>
              <w:t>podmínka</w:t>
            </w:r>
          </w:p>
        </w:tc>
        <w:tc>
          <w:tcPr>
            <w:tcW w:w="1020" w:type="dxa"/>
            <w:tcBorders>
              <w:top w:val="single" w:sz="8" w:space="0" w:color="auto"/>
              <w:left w:val="nil"/>
              <w:bottom w:val="single" w:sz="8" w:space="0" w:color="auto"/>
              <w:right w:val="single" w:sz="4" w:space="0" w:color="auto"/>
            </w:tcBorders>
            <w:shd w:val="clear" w:color="auto" w:fill="auto"/>
            <w:vAlign w:val="center"/>
            <w:hideMark/>
          </w:tcPr>
          <w:p w:rsidR="00014C00" w:rsidRPr="00C532E8" w:rsidRDefault="00014C00" w:rsidP="00014C00">
            <w:pPr>
              <w:overflowPunct/>
              <w:autoSpaceDE/>
              <w:autoSpaceDN/>
              <w:adjustRightInd/>
              <w:jc w:val="center"/>
              <w:textAlignment w:val="auto"/>
              <w:rPr>
                <w:rFonts w:cs="Arial"/>
                <w:b/>
                <w:bCs/>
                <w:sz w:val="18"/>
                <w:szCs w:val="18"/>
              </w:rPr>
            </w:pPr>
            <w:r w:rsidRPr="00C532E8">
              <w:rPr>
                <w:rFonts w:cs="Arial"/>
                <w:b/>
                <w:bCs/>
                <w:sz w:val="18"/>
                <w:szCs w:val="18"/>
              </w:rPr>
              <w:t>zdroj dat</w:t>
            </w:r>
          </w:p>
        </w:tc>
      </w:tr>
      <w:tr w:rsidR="00014C00" w:rsidRPr="00C532E8" w:rsidTr="00065056">
        <w:trPr>
          <w:trHeight w:val="570"/>
        </w:trPr>
        <w:tc>
          <w:tcPr>
            <w:tcW w:w="680" w:type="dxa"/>
            <w:tcBorders>
              <w:top w:val="nil"/>
              <w:left w:val="single" w:sz="8" w:space="0" w:color="auto"/>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1</w:t>
            </w:r>
          </w:p>
        </w:tc>
        <w:tc>
          <w:tcPr>
            <w:tcW w:w="4220"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textAlignment w:val="auto"/>
              <w:rPr>
                <w:rFonts w:cs="Arial"/>
                <w:sz w:val="18"/>
                <w:szCs w:val="18"/>
              </w:rPr>
            </w:pPr>
            <w:r w:rsidRPr="00C532E8">
              <w:rPr>
                <w:rFonts w:cs="Arial"/>
                <w:sz w:val="18"/>
                <w:szCs w:val="18"/>
              </w:rPr>
              <w:t>*Vypouštěné odp.vody</w:t>
            </w:r>
            <w:r w:rsidRPr="00C532E8">
              <w:rPr>
                <w:rFonts w:cs="Arial"/>
                <w:b/>
                <w:bCs/>
                <w:sz w:val="18"/>
                <w:szCs w:val="18"/>
                <w:u w:val="single"/>
              </w:rPr>
              <w:t xml:space="preserve"> </w:t>
            </w:r>
            <w:r w:rsidRPr="00C532E8">
              <w:rPr>
                <w:rFonts w:cs="Arial"/>
                <w:sz w:val="18"/>
                <w:szCs w:val="18"/>
                <w:u w:val="single"/>
              </w:rPr>
              <w:t>fakturované</w:t>
            </w:r>
            <w:r w:rsidRPr="00C532E8">
              <w:rPr>
                <w:rFonts w:cs="Arial"/>
                <w:sz w:val="18"/>
                <w:szCs w:val="18"/>
              </w:rPr>
              <w:t xml:space="preserve"> do stokové sítě celkem</w:t>
            </w:r>
          </w:p>
        </w:tc>
        <w:tc>
          <w:tcPr>
            <w:tcW w:w="1069"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vyplňuje se</w:t>
            </w:r>
          </w:p>
        </w:tc>
        <w:tc>
          <w:tcPr>
            <w:tcW w:w="2871"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1 = (2+3+4)</w:t>
            </w:r>
            <w:proofErr w:type="gramStart"/>
            <w:r w:rsidRPr="00C532E8">
              <w:rPr>
                <w:rFonts w:cs="Arial"/>
                <w:sz w:val="18"/>
                <w:szCs w:val="18"/>
              </w:rPr>
              <w:t>…...musí</w:t>
            </w:r>
            <w:proofErr w:type="gramEnd"/>
            <w:r w:rsidRPr="00C532E8">
              <w:rPr>
                <w:rFonts w:cs="Arial"/>
                <w:sz w:val="18"/>
                <w:szCs w:val="18"/>
              </w:rPr>
              <w:t xml:space="preserve"> být vyplněno a nesmí být 0</w:t>
            </w:r>
          </w:p>
        </w:tc>
        <w:tc>
          <w:tcPr>
            <w:tcW w:w="1020" w:type="dxa"/>
            <w:tcBorders>
              <w:top w:val="nil"/>
              <w:left w:val="nil"/>
              <w:bottom w:val="single" w:sz="4" w:space="0" w:color="auto"/>
              <w:right w:val="single" w:sz="4" w:space="0" w:color="auto"/>
            </w:tcBorders>
            <w:shd w:val="clear" w:color="auto" w:fill="auto"/>
            <w:noWrap/>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 xml:space="preserve"> fakturace</w:t>
            </w:r>
          </w:p>
        </w:tc>
      </w:tr>
      <w:tr w:rsidR="00014C00" w:rsidRPr="00C532E8" w:rsidTr="00065056">
        <w:trPr>
          <w:trHeight w:val="480"/>
        </w:trPr>
        <w:tc>
          <w:tcPr>
            <w:tcW w:w="680" w:type="dxa"/>
            <w:tcBorders>
              <w:top w:val="nil"/>
              <w:left w:val="single" w:sz="8" w:space="0" w:color="auto"/>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2</w:t>
            </w:r>
          </w:p>
        </w:tc>
        <w:tc>
          <w:tcPr>
            <w:tcW w:w="4220"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textAlignment w:val="auto"/>
              <w:rPr>
                <w:rFonts w:cs="Arial"/>
                <w:sz w:val="18"/>
                <w:szCs w:val="18"/>
              </w:rPr>
            </w:pPr>
            <w:r w:rsidRPr="00C532E8">
              <w:rPr>
                <w:rFonts w:cs="Arial"/>
                <w:sz w:val="18"/>
                <w:szCs w:val="18"/>
              </w:rPr>
              <w:t xml:space="preserve">           z toho domácnosti (splaškové) </w:t>
            </w:r>
          </w:p>
        </w:tc>
        <w:tc>
          <w:tcPr>
            <w:tcW w:w="1069"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vyplňuje se</w:t>
            </w:r>
          </w:p>
        </w:tc>
        <w:tc>
          <w:tcPr>
            <w:tcW w:w="2871"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musí být vyplněno a nesmí být 0</w:t>
            </w:r>
          </w:p>
        </w:tc>
        <w:tc>
          <w:tcPr>
            <w:tcW w:w="1020" w:type="dxa"/>
            <w:tcBorders>
              <w:top w:val="nil"/>
              <w:left w:val="nil"/>
              <w:bottom w:val="single" w:sz="4" w:space="0" w:color="auto"/>
              <w:right w:val="single" w:sz="4" w:space="0" w:color="auto"/>
            </w:tcBorders>
            <w:shd w:val="clear" w:color="auto" w:fill="auto"/>
            <w:noWrap/>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 xml:space="preserve"> fakturace</w:t>
            </w:r>
          </w:p>
        </w:tc>
      </w:tr>
      <w:tr w:rsidR="00014C00" w:rsidRPr="00C532E8" w:rsidTr="00065056">
        <w:trPr>
          <w:trHeight w:val="525"/>
        </w:trPr>
        <w:tc>
          <w:tcPr>
            <w:tcW w:w="680" w:type="dxa"/>
            <w:tcBorders>
              <w:top w:val="nil"/>
              <w:left w:val="single" w:sz="8" w:space="0" w:color="auto"/>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3</w:t>
            </w:r>
          </w:p>
        </w:tc>
        <w:tc>
          <w:tcPr>
            <w:tcW w:w="4220"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textAlignment w:val="auto"/>
              <w:rPr>
                <w:rFonts w:cs="Arial"/>
                <w:sz w:val="18"/>
                <w:szCs w:val="18"/>
              </w:rPr>
            </w:pPr>
            <w:r w:rsidRPr="00C532E8">
              <w:rPr>
                <w:rFonts w:cs="Arial"/>
                <w:sz w:val="18"/>
                <w:szCs w:val="18"/>
              </w:rPr>
              <w:t xml:space="preserve">           z toho ostatní </w:t>
            </w:r>
          </w:p>
        </w:tc>
        <w:tc>
          <w:tcPr>
            <w:tcW w:w="1069"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vyplňuje se</w:t>
            </w:r>
          </w:p>
        </w:tc>
        <w:tc>
          <w:tcPr>
            <w:tcW w:w="2871"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 </w:t>
            </w:r>
          </w:p>
        </w:tc>
        <w:tc>
          <w:tcPr>
            <w:tcW w:w="1020" w:type="dxa"/>
            <w:tcBorders>
              <w:top w:val="nil"/>
              <w:left w:val="nil"/>
              <w:bottom w:val="single" w:sz="4" w:space="0" w:color="auto"/>
              <w:right w:val="single" w:sz="4" w:space="0" w:color="auto"/>
            </w:tcBorders>
            <w:shd w:val="clear" w:color="auto" w:fill="auto"/>
            <w:noWrap/>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 xml:space="preserve"> fakturace</w:t>
            </w:r>
          </w:p>
        </w:tc>
      </w:tr>
      <w:tr w:rsidR="00014C00" w:rsidRPr="00C532E8" w:rsidTr="00065056">
        <w:trPr>
          <w:trHeight w:val="555"/>
        </w:trPr>
        <w:tc>
          <w:tcPr>
            <w:tcW w:w="680" w:type="dxa"/>
            <w:tcBorders>
              <w:top w:val="nil"/>
              <w:left w:val="single" w:sz="8" w:space="0" w:color="auto"/>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4</w:t>
            </w:r>
          </w:p>
        </w:tc>
        <w:tc>
          <w:tcPr>
            <w:tcW w:w="4220"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textAlignment w:val="auto"/>
              <w:rPr>
                <w:rFonts w:cs="Arial"/>
                <w:sz w:val="18"/>
                <w:szCs w:val="18"/>
              </w:rPr>
            </w:pPr>
            <w:r w:rsidRPr="00C532E8">
              <w:rPr>
                <w:rFonts w:cs="Arial"/>
                <w:sz w:val="18"/>
                <w:szCs w:val="18"/>
              </w:rPr>
              <w:t xml:space="preserve">           z toho srážková voda fakturovaná</w:t>
            </w:r>
          </w:p>
        </w:tc>
        <w:tc>
          <w:tcPr>
            <w:tcW w:w="1069"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vyplňuje se</w:t>
            </w:r>
          </w:p>
        </w:tc>
        <w:tc>
          <w:tcPr>
            <w:tcW w:w="2871"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 </w:t>
            </w:r>
          </w:p>
        </w:tc>
        <w:tc>
          <w:tcPr>
            <w:tcW w:w="1020"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 xml:space="preserve"> fakturace</w:t>
            </w:r>
          </w:p>
        </w:tc>
      </w:tr>
      <w:tr w:rsidR="00014C00" w:rsidRPr="00C532E8" w:rsidTr="00065056">
        <w:trPr>
          <w:trHeight w:val="780"/>
        </w:trPr>
        <w:tc>
          <w:tcPr>
            <w:tcW w:w="680" w:type="dxa"/>
            <w:tcBorders>
              <w:top w:val="nil"/>
              <w:left w:val="single" w:sz="8" w:space="0" w:color="auto"/>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5</w:t>
            </w:r>
          </w:p>
        </w:tc>
        <w:tc>
          <w:tcPr>
            <w:tcW w:w="4220"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textAlignment w:val="auto"/>
              <w:rPr>
                <w:rFonts w:cs="Arial"/>
                <w:sz w:val="18"/>
                <w:szCs w:val="18"/>
              </w:rPr>
            </w:pPr>
            <w:r w:rsidRPr="00C532E8">
              <w:rPr>
                <w:rFonts w:cs="Arial"/>
                <w:sz w:val="18"/>
                <w:szCs w:val="18"/>
              </w:rPr>
              <w:t>**Odpadní vody vypouštěné přímo do recipientů (VV)</w:t>
            </w:r>
          </w:p>
        </w:tc>
        <w:tc>
          <w:tcPr>
            <w:tcW w:w="1069"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vyplňuje se</w:t>
            </w:r>
          </w:p>
        </w:tc>
        <w:tc>
          <w:tcPr>
            <w:tcW w:w="2871"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musí být vyplněno a může být 0, současně 5 + 6 nesmí být 0</w:t>
            </w:r>
          </w:p>
        </w:tc>
        <w:tc>
          <w:tcPr>
            <w:tcW w:w="1020"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 xml:space="preserve"> fakturace objektů do VV</w:t>
            </w:r>
          </w:p>
        </w:tc>
      </w:tr>
      <w:tr w:rsidR="00014C00" w:rsidRPr="00C532E8" w:rsidTr="00BA77A2">
        <w:trPr>
          <w:trHeight w:val="417"/>
        </w:trPr>
        <w:tc>
          <w:tcPr>
            <w:tcW w:w="680" w:type="dxa"/>
            <w:tcBorders>
              <w:top w:val="nil"/>
              <w:left w:val="single" w:sz="8" w:space="0" w:color="auto"/>
              <w:bottom w:val="single" w:sz="8"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6</w:t>
            </w:r>
          </w:p>
        </w:tc>
        <w:tc>
          <w:tcPr>
            <w:tcW w:w="4220" w:type="dxa"/>
            <w:tcBorders>
              <w:top w:val="nil"/>
              <w:left w:val="nil"/>
              <w:bottom w:val="single" w:sz="8" w:space="0" w:color="auto"/>
              <w:right w:val="single" w:sz="4" w:space="0" w:color="auto"/>
            </w:tcBorders>
            <w:shd w:val="clear" w:color="auto" w:fill="auto"/>
            <w:vAlign w:val="bottom"/>
            <w:hideMark/>
          </w:tcPr>
          <w:p w:rsidR="00014C00" w:rsidRPr="00C532E8" w:rsidRDefault="00014C00" w:rsidP="00014C00">
            <w:pPr>
              <w:overflowPunct/>
              <w:autoSpaceDE/>
              <w:autoSpaceDN/>
              <w:adjustRightInd/>
              <w:textAlignment w:val="auto"/>
              <w:rPr>
                <w:rFonts w:cs="Arial"/>
                <w:sz w:val="18"/>
                <w:szCs w:val="18"/>
              </w:rPr>
            </w:pPr>
            <w:r w:rsidRPr="00C532E8">
              <w:rPr>
                <w:rFonts w:cs="Arial"/>
                <w:sz w:val="18"/>
                <w:szCs w:val="18"/>
              </w:rPr>
              <w:t>**Odpadní vody odvedené stokovou sítí na ČOV</w:t>
            </w:r>
          </w:p>
        </w:tc>
        <w:tc>
          <w:tcPr>
            <w:tcW w:w="1069" w:type="dxa"/>
            <w:tcBorders>
              <w:top w:val="nil"/>
              <w:left w:val="nil"/>
              <w:bottom w:val="single" w:sz="8"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vyplňuje se</w:t>
            </w:r>
          </w:p>
        </w:tc>
        <w:tc>
          <w:tcPr>
            <w:tcW w:w="2871" w:type="dxa"/>
            <w:tcBorders>
              <w:top w:val="nil"/>
              <w:left w:val="nil"/>
              <w:bottom w:val="single" w:sz="8"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musí být vyplněno a může být 0, současně 5 + 6 nesmí být 0</w:t>
            </w:r>
          </w:p>
        </w:tc>
        <w:tc>
          <w:tcPr>
            <w:tcW w:w="1020" w:type="dxa"/>
            <w:tcBorders>
              <w:top w:val="nil"/>
              <w:left w:val="nil"/>
              <w:bottom w:val="single" w:sz="8"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 xml:space="preserve"> fakturace objektů do ČOV</w:t>
            </w:r>
          </w:p>
        </w:tc>
      </w:tr>
    </w:tbl>
    <w:p w:rsidR="00C532E8" w:rsidRDefault="00431E47" w:rsidP="00065056">
      <w:pPr>
        <w:tabs>
          <w:tab w:val="left" w:pos="426"/>
        </w:tabs>
        <w:spacing w:line="360" w:lineRule="auto"/>
        <w:jc w:val="both"/>
        <w:rPr>
          <w:rFonts w:cs="Arial"/>
          <w:color w:val="FF0000"/>
          <w:sz w:val="18"/>
          <w:szCs w:val="18"/>
        </w:rPr>
      </w:pPr>
      <w:r w:rsidRPr="00BC50B6">
        <w:rPr>
          <w:rFonts w:cs="Arial"/>
          <w:color w:val="FF0000"/>
          <w:sz w:val="18"/>
          <w:szCs w:val="18"/>
        </w:rPr>
        <w:tab/>
      </w:r>
    </w:p>
    <w:p w:rsidR="00133BF1" w:rsidRDefault="00C532E8" w:rsidP="00133BF1">
      <w:pPr>
        <w:tabs>
          <w:tab w:val="left" w:pos="426"/>
        </w:tabs>
        <w:spacing w:after="180" w:line="360" w:lineRule="auto"/>
        <w:jc w:val="both"/>
        <w:rPr>
          <w:rFonts w:cs="Arial"/>
          <w:sz w:val="18"/>
          <w:szCs w:val="18"/>
        </w:rPr>
      </w:pPr>
      <w:r>
        <w:rPr>
          <w:rFonts w:cs="Arial"/>
          <w:color w:val="FF0000"/>
          <w:sz w:val="18"/>
          <w:szCs w:val="18"/>
        </w:rPr>
        <w:lastRenderedPageBreak/>
        <w:tab/>
      </w:r>
      <w:r w:rsidR="00431E47" w:rsidRPr="00BC50B6">
        <w:rPr>
          <w:rFonts w:cs="Arial"/>
          <w:sz w:val="18"/>
          <w:szCs w:val="18"/>
        </w:rPr>
        <w:t>Povinné údaje jsou kód vodoprávního úřadu</w:t>
      </w:r>
      <w:r w:rsidR="00431E47">
        <w:rPr>
          <w:rFonts w:cs="Arial"/>
          <w:sz w:val="18"/>
          <w:szCs w:val="18"/>
        </w:rPr>
        <w:t xml:space="preserve">, </w:t>
      </w:r>
      <w:r w:rsidR="00431E47" w:rsidRPr="00BC50B6">
        <w:rPr>
          <w:rFonts w:cs="Arial"/>
          <w:sz w:val="18"/>
          <w:szCs w:val="18"/>
        </w:rPr>
        <w:t>IČO vlastníka</w:t>
      </w:r>
      <w:r w:rsidR="00431E47">
        <w:rPr>
          <w:rFonts w:cs="Arial"/>
          <w:sz w:val="18"/>
          <w:szCs w:val="18"/>
        </w:rPr>
        <w:t xml:space="preserve"> a </w:t>
      </w:r>
      <w:r w:rsidR="00431E47" w:rsidRPr="00BC50B6">
        <w:rPr>
          <w:rFonts w:cs="Arial"/>
          <w:sz w:val="18"/>
          <w:szCs w:val="18"/>
        </w:rPr>
        <w:t xml:space="preserve">IČO </w:t>
      </w:r>
      <w:r w:rsidR="00431E47">
        <w:rPr>
          <w:rFonts w:cs="Arial"/>
          <w:sz w:val="18"/>
          <w:szCs w:val="18"/>
        </w:rPr>
        <w:t xml:space="preserve">provozovatele. Identifikační čísla majetkové evidence musí obsahovat </w:t>
      </w:r>
      <w:r w:rsidR="00431E47" w:rsidRPr="00BC50B6">
        <w:rPr>
          <w:rFonts w:cs="Arial"/>
          <w:sz w:val="18"/>
          <w:szCs w:val="18"/>
        </w:rPr>
        <w:t>alespoň jedn</w:t>
      </w:r>
      <w:r w:rsidR="00431E47">
        <w:rPr>
          <w:rFonts w:cs="Arial"/>
          <w:sz w:val="18"/>
          <w:szCs w:val="18"/>
        </w:rPr>
        <w:t>u</w:t>
      </w:r>
      <w:r w:rsidR="00431E47" w:rsidRPr="00BC50B6">
        <w:rPr>
          <w:rFonts w:cs="Arial"/>
          <w:sz w:val="18"/>
          <w:szCs w:val="18"/>
        </w:rPr>
        <w:t xml:space="preserve"> položk</w:t>
      </w:r>
      <w:r w:rsidR="00431E47">
        <w:rPr>
          <w:rFonts w:cs="Arial"/>
          <w:sz w:val="18"/>
          <w:szCs w:val="18"/>
        </w:rPr>
        <w:t xml:space="preserve">u. </w:t>
      </w:r>
      <w:r w:rsidR="00431E47" w:rsidRPr="00BC50B6">
        <w:rPr>
          <w:rFonts w:cs="Arial"/>
          <w:sz w:val="18"/>
          <w:szCs w:val="18"/>
        </w:rPr>
        <w:t xml:space="preserve">Počet osob s trvalým pobytem, stejně jako počet </w:t>
      </w:r>
      <w:r w:rsidR="00431E47">
        <w:rPr>
          <w:rFonts w:cs="Arial"/>
          <w:sz w:val="18"/>
          <w:szCs w:val="18"/>
        </w:rPr>
        <w:t>připoj</w:t>
      </w:r>
      <w:r w:rsidR="00431E47" w:rsidRPr="00BC50B6">
        <w:rPr>
          <w:rFonts w:cs="Arial"/>
          <w:sz w:val="18"/>
          <w:szCs w:val="18"/>
        </w:rPr>
        <w:t>ených o</w:t>
      </w:r>
      <w:r w:rsidR="00431E47">
        <w:rPr>
          <w:rFonts w:cs="Arial"/>
          <w:sz w:val="18"/>
          <w:szCs w:val="18"/>
        </w:rPr>
        <w:t>byvatel</w:t>
      </w:r>
      <w:r w:rsidR="00431E47" w:rsidRPr="00BC50B6">
        <w:rPr>
          <w:rFonts w:cs="Arial"/>
          <w:sz w:val="18"/>
          <w:szCs w:val="18"/>
        </w:rPr>
        <w:t xml:space="preserve">, nesmí být nulový. </w:t>
      </w:r>
      <w:r w:rsidR="00431E47">
        <w:rPr>
          <w:rFonts w:cs="Arial"/>
          <w:sz w:val="18"/>
          <w:szCs w:val="18"/>
        </w:rPr>
        <w:t>Množství splaškových odpadních vod nesmí být nulové, množství vypouštěných vod do recipientu a do ČOV nesmí být současně nulové.</w:t>
      </w:r>
    </w:p>
    <w:p w:rsidR="00431E47" w:rsidRPr="00810794" w:rsidRDefault="00431E47" w:rsidP="00431E47">
      <w:pPr>
        <w:tabs>
          <w:tab w:val="left" w:pos="426"/>
        </w:tabs>
        <w:spacing w:after="120" w:line="360" w:lineRule="auto"/>
        <w:ind w:firstLine="425"/>
        <w:jc w:val="both"/>
        <w:rPr>
          <w:rFonts w:cs="Arial"/>
          <w:sz w:val="18"/>
          <w:szCs w:val="18"/>
        </w:rPr>
      </w:pPr>
      <w:r w:rsidRPr="00810794">
        <w:rPr>
          <w:rFonts w:cs="Arial"/>
          <w:sz w:val="18"/>
          <w:szCs w:val="18"/>
        </w:rPr>
        <w:t xml:space="preserve">V pravé části dialogového okna jsou tlačítka rychlého přístupu. Tlačítko </w:t>
      </w:r>
      <w:r w:rsidRPr="00810794">
        <w:rPr>
          <w:rFonts w:cs="Arial"/>
          <w:b/>
          <w:i/>
          <w:sz w:val="18"/>
          <w:szCs w:val="18"/>
        </w:rPr>
        <w:t>Nové VÚPE</w:t>
      </w:r>
      <w:r w:rsidRPr="00810794">
        <w:rPr>
          <w:rFonts w:cs="Arial"/>
          <w:sz w:val="18"/>
          <w:szCs w:val="18"/>
        </w:rPr>
        <w:t xml:space="preserve"> zobrazí dotaz</w:t>
      </w:r>
      <w:r w:rsidR="00B33C4A">
        <w:rPr>
          <w:rFonts w:cs="Arial"/>
          <w:sz w:val="18"/>
          <w:szCs w:val="18"/>
        </w:rPr>
        <w:t>:</w:t>
      </w:r>
    </w:p>
    <w:p w:rsidR="00431E47" w:rsidRPr="00810794" w:rsidRDefault="006E2DBF" w:rsidP="00431E47">
      <w:pPr>
        <w:tabs>
          <w:tab w:val="left" w:pos="426"/>
        </w:tabs>
        <w:spacing w:after="120" w:line="360" w:lineRule="auto"/>
        <w:jc w:val="center"/>
        <w:rPr>
          <w:rFonts w:cs="Arial"/>
          <w:sz w:val="18"/>
          <w:szCs w:val="18"/>
        </w:rPr>
      </w:pPr>
      <w:r>
        <w:rPr>
          <w:rFonts w:cs="Arial"/>
          <w:noProof/>
          <w:sz w:val="18"/>
          <w:szCs w:val="18"/>
        </w:rPr>
        <w:drawing>
          <wp:inline distT="0" distB="0" distL="0" distR="0" wp14:anchorId="67531844" wp14:editId="79D6D978">
            <wp:extent cx="2257425" cy="1276350"/>
            <wp:effectExtent l="0" t="0" r="0" b="0"/>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257425" cy="1276350"/>
                    </a:xfrm>
                    <a:prstGeom prst="rect">
                      <a:avLst/>
                    </a:prstGeom>
                    <a:noFill/>
                    <a:ln>
                      <a:noFill/>
                    </a:ln>
                  </pic:spPr>
                </pic:pic>
              </a:graphicData>
            </a:graphic>
          </wp:inline>
        </w:drawing>
      </w:r>
    </w:p>
    <w:p w:rsidR="00431E47" w:rsidRPr="00810794" w:rsidRDefault="00431E47" w:rsidP="00431E47">
      <w:pPr>
        <w:tabs>
          <w:tab w:val="left" w:pos="426"/>
        </w:tabs>
        <w:spacing w:after="120" w:line="360" w:lineRule="auto"/>
        <w:ind w:firstLine="425"/>
        <w:jc w:val="both"/>
        <w:rPr>
          <w:rFonts w:cs="Arial"/>
          <w:sz w:val="18"/>
          <w:szCs w:val="18"/>
        </w:rPr>
      </w:pPr>
      <w:r w:rsidRPr="00810794">
        <w:rPr>
          <w:rFonts w:cs="Arial"/>
          <w:sz w:val="18"/>
          <w:szCs w:val="18"/>
        </w:rPr>
        <w:t xml:space="preserve">Po stisku </w:t>
      </w:r>
      <w:r w:rsidRPr="00810794">
        <w:rPr>
          <w:rFonts w:cs="Arial"/>
          <w:b/>
          <w:i/>
          <w:sz w:val="18"/>
          <w:szCs w:val="18"/>
        </w:rPr>
        <w:t>OK</w:t>
      </w:r>
      <w:r w:rsidRPr="00810794">
        <w:rPr>
          <w:rFonts w:cs="Arial"/>
          <w:sz w:val="18"/>
          <w:szCs w:val="18"/>
        </w:rPr>
        <w:t xml:space="preserve"> se vyprázdní editační pole dialogu pro nové zadání, tlačítko </w:t>
      </w:r>
      <w:r w:rsidRPr="00810794">
        <w:rPr>
          <w:rFonts w:cs="Arial"/>
          <w:b/>
          <w:i/>
          <w:sz w:val="18"/>
          <w:szCs w:val="18"/>
        </w:rPr>
        <w:t xml:space="preserve">Uložit VÚPE </w:t>
      </w:r>
      <w:r w:rsidRPr="00810794">
        <w:rPr>
          <w:rFonts w:cs="Arial"/>
          <w:sz w:val="18"/>
          <w:szCs w:val="18"/>
        </w:rPr>
        <w:t xml:space="preserve">slouží k uložení změn aktuálního VÚPE, tlačítko </w:t>
      </w:r>
      <w:r w:rsidRPr="00810794">
        <w:rPr>
          <w:rFonts w:cs="Arial"/>
          <w:b/>
          <w:i/>
          <w:sz w:val="18"/>
          <w:szCs w:val="18"/>
        </w:rPr>
        <w:t>Smazat VÚPE</w:t>
      </w:r>
      <w:r w:rsidRPr="00810794">
        <w:rPr>
          <w:rFonts w:cs="Arial"/>
          <w:sz w:val="18"/>
          <w:szCs w:val="18"/>
        </w:rPr>
        <w:t xml:space="preserve"> smaže aktuální VÚPE a tlačítkem </w:t>
      </w:r>
      <w:r w:rsidRPr="00810794">
        <w:rPr>
          <w:rFonts w:cs="Arial"/>
          <w:b/>
          <w:i/>
          <w:sz w:val="18"/>
          <w:szCs w:val="18"/>
        </w:rPr>
        <w:t>Vložit VÚPE</w:t>
      </w:r>
      <w:r w:rsidRPr="00810794">
        <w:rPr>
          <w:rFonts w:cs="Arial"/>
          <w:sz w:val="18"/>
          <w:szCs w:val="18"/>
        </w:rPr>
        <w:t xml:space="preserve"> vložíme aktuální VÚPE jako novou položku. Tlačítko </w:t>
      </w:r>
      <w:r w:rsidRPr="00810794">
        <w:rPr>
          <w:rFonts w:cs="Arial"/>
          <w:b/>
          <w:i/>
          <w:sz w:val="18"/>
          <w:szCs w:val="18"/>
        </w:rPr>
        <w:t>Kontrola VÚPE</w:t>
      </w:r>
      <w:r w:rsidRPr="00810794">
        <w:rPr>
          <w:rFonts w:cs="Arial"/>
          <w:sz w:val="18"/>
          <w:szCs w:val="18"/>
        </w:rPr>
        <w:t xml:space="preserve"> slouží ke kontrole správnosti údajů.</w:t>
      </w:r>
    </w:p>
    <w:p w:rsidR="00431E47" w:rsidRPr="00810794" w:rsidRDefault="006E2DBF" w:rsidP="00431E47">
      <w:pPr>
        <w:tabs>
          <w:tab w:val="left" w:pos="426"/>
        </w:tabs>
        <w:spacing w:after="120" w:line="360" w:lineRule="auto"/>
        <w:jc w:val="center"/>
        <w:rPr>
          <w:rFonts w:cs="Arial"/>
          <w:sz w:val="18"/>
          <w:szCs w:val="18"/>
        </w:rPr>
      </w:pPr>
      <w:r>
        <w:rPr>
          <w:rFonts w:cs="Arial"/>
          <w:noProof/>
          <w:sz w:val="18"/>
          <w:szCs w:val="18"/>
        </w:rPr>
        <w:drawing>
          <wp:inline distT="0" distB="0" distL="0" distR="0" wp14:anchorId="4261B898" wp14:editId="39F37D8E">
            <wp:extent cx="6115050" cy="1743075"/>
            <wp:effectExtent l="0" t="0" r="0" b="0"/>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15050" cy="1743075"/>
                    </a:xfrm>
                    <a:prstGeom prst="rect">
                      <a:avLst/>
                    </a:prstGeom>
                    <a:noFill/>
                    <a:ln>
                      <a:noFill/>
                    </a:ln>
                  </pic:spPr>
                </pic:pic>
              </a:graphicData>
            </a:graphic>
          </wp:inline>
        </w:drawing>
      </w:r>
    </w:p>
    <w:p w:rsidR="00431E47" w:rsidRDefault="00431E47" w:rsidP="000045ED">
      <w:pPr>
        <w:tabs>
          <w:tab w:val="left" w:pos="426"/>
        </w:tabs>
        <w:spacing w:after="240" w:line="360" w:lineRule="auto"/>
        <w:ind w:firstLine="425"/>
        <w:jc w:val="both"/>
        <w:rPr>
          <w:rFonts w:cs="Arial"/>
          <w:sz w:val="18"/>
          <w:szCs w:val="18"/>
        </w:rPr>
      </w:pPr>
      <w:r w:rsidRPr="00810794">
        <w:rPr>
          <w:rFonts w:cs="Arial"/>
          <w:sz w:val="18"/>
          <w:szCs w:val="18"/>
        </w:rPr>
        <w:t xml:space="preserve">Tlačítko </w:t>
      </w:r>
      <w:r w:rsidRPr="00810794">
        <w:rPr>
          <w:rFonts w:cs="Arial"/>
          <w:b/>
          <w:i/>
          <w:sz w:val="18"/>
          <w:szCs w:val="18"/>
        </w:rPr>
        <w:t>Nulovat VÚPE</w:t>
      </w:r>
      <w:r w:rsidRPr="00810794">
        <w:rPr>
          <w:rFonts w:cs="Arial"/>
          <w:sz w:val="18"/>
          <w:szCs w:val="18"/>
        </w:rPr>
        <w:t xml:space="preserve"> vynuluje všechna zadávací pole pro změnu zadání</w:t>
      </w:r>
      <w:r w:rsidR="00EC71D2">
        <w:rPr>
          <w:rFonts w:cs="Arial"/>
          <w:sz w:val="18"/>
          <w:szCs w:val="18"/>
        </w:rPr>
        <w:t xml:space="preserve">, </w:t>
      </w:r>
      <w:r w:rsidR="00EC71D2" w:rsidRPr="00810794">
        <w:rPr>
          <w:rFonts w:cs="Arial"/>
          <w:sz w:val="18"/>
          <w:szCs w:val="18"/>
        </w:rPr>
        <w:t>tlačítko</w:t>
      </w:r>
      <w:r w:rsidRPr="00810794">
        <w:rPr>
          <w:rFonts w:cs="Arial"/>
          <w:sz w:val="18"/>
          <w:szCs w:val="18"/>
        </w:rPr>
        <w:t xml:space="preserve"> </w:t>
      </w:r>
      <w:r w:rsidRPr="00810794">
        <w:rPr>
          <w:rFonts w:cs="Arial"/>
          <w:b/>
          <w:i/>
          <w:sz w:val="18"/>
          <w:szCs w:val="18"/>
        </w:rPr>
        <w:t>Tisk VÚPE</w:t>
      </w:r>
      <w:r w:rsidRPr="00810794">
        <w:rPr>
          <w:rFonts w:cs="Arial"/>
          <w:sz w:val="18"/>
          <w:szCs w:val="18"/>
        </w:rPr>
        <w:t xml:space="preserve"> umožní prohlížení a tisk aktuálního VÚPE a tlačítko </w:t>
      </w:r>
      <w:r w:rsidRPr="00810794">
        <w:rPr>
          <w:rFonts w:cs="Arial"/>
          <w:b/>
          <w:i/>
          <w:sz w:val="18"/>
          <w:szCs w:val="18"/>
        </w:rPr>
        <w:t>Export do Excelu</w:t>
      </w:r>
      <w:r w:rsidRPr="00810794">
        <w:rPr>
          <w:rFonts w:cs="Arial"/>
          <w:sz w:val="18"/>
          <w:szCs w:val="18"/>
        </w:rPr>
        <w:t xml:space="preserve"> slouží k exportu dat v tabulce do Excelu.</w:t>
      </w:r>
      <w:r w:rsidRPr="008C374A">
        <w:rPr>
          <w:rFonts w:cs="Arial"/>
          <w:sz w:val="18"/>
          <w:szCs w:val="18"/>
        </w:rPr>
        <w:t xml:space="preserve"> </w:t>
      </w:r>
    </w:p>
    <w:p w:rsidR="003641CF" w:rsidRPr="00DF1080" w:rsidRDefault="003641CF" w:rsidP="003641CF">
      <w:pPr>
        <w:pStyle w:val="Nadpis2"/>
        <w:spacing w:before="0" w:after="240" w:line="360" w:lineRule="auto"/>
      </w:pPr>
      <w:bookmarkStart w:id="25" w:name="_Toc124450161"/>
      <w:r w:rsidRPr="00DF1080">
        <w:t xml:space="preserve">Zadání a opravy VÚPE – </w:t>
      </w:r>
      <w:r>
        <w:t>ČOV</w:t>
      </w:r>
      <w:bookmarkEnd w:id="25"/>
    </w:p>
    <w:p w:rsidR="003641CF" w:rsidRPr="00DF1080" w:rsidRDefault="003641CF" w:rsidP="003641CF">
      <w:pPr>
        <w:tabs>
          <w:tab w:val="left" w:pos="426"/>
        </w:tabs>
        <w:spacing w:after="120" w:line="360" w:lineRule="auto"/>
        <w:ind w:firstLine="425"/>
        <w:jc w:val="both"/>
        <w:rPr>
          <w:rFonts w:cs="Arial"/>
          <w:sz w:val="18"/>
          <w:szCs w:val="18"/>
        </w:rPr>
      </w:pPr>
      <w:r w:rsidRPr="00DF1080">
        <w:rPr>
          <w:rFonts w:cs="Arial"/>
          <w:sz w:val="18"/>
          <w:szCs w:val="18"/>
        </w:rPr>
        <w:t xml:space="preserve">Program umožňuje opravovat a doplňovat VÚPE </w:t>
      </w:r>
      <w:r w:rsidRPr="00BC50B6">
        <w:rPr>
          <w:rFonts w:cs="Arial"/>
          <w:sz w:val="18"/>
          <w:szCs w:val="18"/>
        </w:rPr>
        <w:t>pro čistírny odpadních vod</w:t>
      </w:r>
      <w:r w:rsidRPr="00DF1080">
        <w:rPr>
          <w:rFonts w:cs="Arial"/>
          <w:sz w:val="18"/>
          <w:szCs w:val="18"/>
        </w:rPr>
        <w:t xml:space="preserve">. </w:t>
      </w:r>
      <w:r w:rsidRPr="00DF1080">
        <w:rPr>
          <w:rFonts w:cs="Arial"/>
          <w:sz w:val="18"/>
        </w:rPr>
        <w:t xml:space="preserve">Provádí se to pomocí položky </w:t>
      </w:r>
      <w:r w:rsidRPr="00DF1080">
        <w:rPr>
          <w:rFonts w:cs="Arial"/>
          <w:b/>
          <w:i/>
          <w:sz w:val="18"/>
        </w:rPr>
        <w:t>Vstupy</w:t>
      </w:r>
      <w:r w:rsidRPr="00DF1080">
        <w:rPr>
          <w:rFonts w:cs="Arial"/>
          <w:sz w:val="18"/>
        </w:rPr>
        <w:t xml:space="preserve"> na hlavním roletovém menu a dále položkou </w:t>
      </w:r>
      <w:r w:rsidRPr="00DF1080">
        <w:rPr>
          <w:rFonts w:cs="Arial"/>
          <w:b/>
          <w:i/>
          <w:sz w:val="18"/>
          <w:szCs w:val="18"/>
        </w:rPr>
        <w:t xml:space="preserve">Vybrané údaje provozní evidence </w:t>
      </w:r>
      <w:r>
        <w:rPr>
          <w:rFonts w:cs="Arial"/>
          <w:b/>
          <w:i/>
          <w:sz w:val="18"/>
          <w:szCs w:val="18"/>
        </w:rPr>
        <w:t>–</w:t>
      </w:r>
      <w:r w:rsidRPr="00DF1080">
        <w:rPr>
          <w:rFonts w:cs="Arial"/>
          <w:b/>
          <w:i/>
          <w:sz w:val="18"/>
          <w:szCs w:val="18"/>
        </w:rPr>
        <w:t xml:space="preserve"> </w:t>
      </w:r>
      <w:r>
        <w:rPr>
          <w:rFonts w:cs="Arial"/>
          <w:b/>
          <w:i/>
          <w:sz w:val="18"/>
          <w:szCs w:val="18"/>
        </w:rPr>
        <w:t>ČOV</w:t>
      </w:r>
      <w:r w:rsidRPr="00DF1080">
        <w:rPr>
          <w:rFonts w:cs="Arial"/>
          <w:sz w:val="18"/>
        </w:rPr>
        <w:t>.</w:t>
      </w:r>
    </w:p>
    <w:p w:rsidR="003641CF" w:rsidRPr="00DF1080" w:rsidRDefault="00F84444" w:rsidP="003641CF">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14:anchorId="4D247E5C" wp14:editId="0C107E18">
            <wp:extent cx="6122670" cy="5709285"/>
            <wp:effectExtent l="0" t="0" r="0" b="5715"/>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2670" cy="5709285"/>
                    </a:xfrm>
                    <a:prstGeom prst="rect">
                      <a:avLst/>
                    </a:prstGeom>
                    <a:noFill/>
                    <a:ln>
                      <a:noFill/>
                    </a:ln>
                  </pic:spPr>
                </pic:pic>
              </a:graphicData>
            </a:graphic>
          </wp:inline>
        </w:drawing>
      </w:r>
    </w:p>
    <w:p w:rsidR="003641CF" w:rsidRPr="00DF1080" w:rsidRDefault="003641CF" w:rsidP="003641CF">
      <w:pPr>
        <w:tabs>
          <w:tab w:val="left" w:pos="426"/>
        </w:tabs>
        <w:spacing w:after="60" w:line="360" w:lineRule="auto"/>
        <w:jc w:val="both"/>
        <w:rPr>
          <w:rFonts w:cs="Arial"/>
          <w:sz w:val="18"/>
          <w:szCs w:val="18"/>
        </w:rPr>
      </w:pPr>
      <w:r w:rsidRPr="00DF1080">
        <w:rPr>
          <w:rFonts w:cs="Arial"/>
          <w:sz w:val="18"/>
          <w:szCs w:val="18"/>
        </w:rPr>
        <w:tab/>
        <w:t>Zásady vyplňování dialogů:</w:t>
      </w:r>
    </w:p>
    <w:p w:rsidR="003641CF" w:rsidRPr="00611C0B" w:rsidRDefault="003641CF" w:rsidP="003641CF">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vyplňují se bílá políčka, šedá nejsou aktivní a jejich obsah vyplňuje program</w:t>
      </w:r>
    </w:p>
    <w:p w:rsidR="003641CF" w:rsidRPr="00611C0B" w:rsidRDefault="003641CF" w:rsidP="003641CF">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po vyplnění se údaje potvrdí stiskem klávesy Enter nebo pravou šipkou, případně kliknutím myši do jiného políčka</w:t>
      </w:r>
    </w:p>
    <w:p w:rsidR="003641CF" w:rsidRPr="00611C0B" w:rsidRDefault="003641CF" w:rsidP="003641CF">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stiskem klávesy Esc se číslo v aktuálním políčku vrátí k předchozí hodnotě</w:t>
      </w:r>
    </w:p>
    <w:p w:rsidR="003641CF" w:rsidRPr="00611C0B" w:rsidRDefault="003641CF" w:rsidP="003641CF">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zaškrtávací čtverečky se vyplňují ťuknutím myši nebo, je-li políčko aktivní, je možné použít mezerník</w:t>
      </w:r>
    </w:p>
    <w:p w:rsidR="003641CF" w:rsidRPr="00611C0B" w:rsidRDefault="003641CF" w:rsidP="003641CF">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je-li vedle zaškrtávacího čtverečku prázdný řádek, stane se po zaškrtnutí aktivní a je ho možno vyplnit</w:t>
      </w:r>
    </w:p>
    <w:p w:rsidR="003641CF" w:rsidRPr="00611C0B" w:rsidRDefault="003641CF" w:rsidP="003641CF">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vyplňování políček pomocí myši:</w:t>
      </w:r>
    </w:p>
    <w:p w:rsidR="003641CF" w:rsidRPr="00611C0B" w:rsidRDefault="003641CF" w:rsidP="003641CF">
      <w:pPr>
        <w:spacing w:line="360" w:lineRule="auto"/>
        <w:ind w:left="720" w:firstLine="720"/>
        <w:rPr>
          <w:sz w:val="18"/>
          <w:szCs w:val="18"/>
          <w:lang w:val="pl-PL"/>
        </w:rPr>
      </w:pPr>
      <w:r w:rsidRPr="00611C0B">
        <w:rPr>
          <w:sz w:val="18"/>
          <w:szCs w:val="18"/>
          <w:lang w:val="pl-PL"/>
        </w:rPr>
        <w:t>- jedno kliknutí umožní opravit znak na pozici kurzoru</w:t>
      </w:r>
    </w:p>
    <w:p w:rsidR="003641CF" w:rsidRPr="00611C0B" w:rsidRDefault="003641CF" w:rsidP="003641CF">
      <w:pPr>
        <w:spacing w:after="120" w:line="360" w:lineRule="auto"/>
        <w:ind w:left="720" w:firstLine="720"/>
        <w:rPr>
          <w:sz w:val="18"/>
          <w:szCs w:val="18"/>
          <w:lang w:val="pl-PL"/>
        </w:rPr>
      </w:pPr>
      <w:r w:rsidRPr="00611C0B">
        <w:rPr>
          <w:sz w:val="18"/>
          <w:szCs w:val="18"/>
          <w:lang w:val="pl-PL"/>
        </w:rPr>
        <w:t>- dvojklikem myši se políčko modře probarví a umožní zadat celé nové číslo nebo text</w:t>
      </w:r>
    </w:p>
    <w:p w:rsidR="003641CF" w:rsidRPr="00BC50B6" w:rsidRDefault="003641CF" w:rsidP="003641CF">
      <w:pPr>
        <w:tabs>
          <w:tab w:val="left" w:pos="426"/>
        </w:tabs>
        <w:spacing w:after="60" w:line="360" w:lineRule="auto"/>
        <w:ind w:firstLine="425"/>
        <w:jc w:val="both"/>
        <w:rPr>
          <w:rFonts w:cs="Arial"/>
          <w:sz w:val="18"/>
          <w:szCs w:val="18"/>
        </w:rPr>
      </w:pPr>
      <w:r w:rsidRPr="00B41680">
        <w:rPr>
          <w:rFonts w:cs="Arial"/>
          <w:sz w:val="18"/>
          <w:szCs w:val="18"/>
        </w:rPr>
        <w:t xml:space="preserve">V dialogu je možno zadat novou ČOV nebo opravit stávající, případně smazat vybranou ČOV. </w:t>
      </w:r>
      <w:r w:rsidRPr="00BC50B6">
        <w:rPr>
          <w:rFonts w:cs="Arial"/>
          <w:sz w:val="18"/>
          <w:szCs w:val="18"/>
        </w:rPr>
        <w:t xml:space="preserve">V horní části dialogového okna vybereme ze seznamu vodoprávní úřad, pod který aktuální stavba spadá. </w:t>
      </w:r>
    </w:p>
    <w:p w:rsidR="003641CF" w:rsidRPr="00AD4806" w:rsidRDefault="003641CF" w:rsidP="003641CF">
      <w:pPr>
        <w:tabs>
          <w:tab w:val="left" w:pos="426"/>
        </w:tabs>
        <w:spacing w:after="60" w:line="360" w:lineRule="auto"/>
        <w:jc w:val="both"/>
        <w:rPr>
          <w:rFonts w:cs="Arial"/>
          <w:sz w:val="18"/>
          <w:szCs w:val="18"/>
        </w:rPr>
      </w:pPr>
      <w:r w:rsidRPr="00AD4806">
        <w:rPr>
          <w:rFonts w:cs="Arial"/>
          <w:sz w:val="18"/>
          <w:szCs w:val="18"/>
        </w:rPr>
        <w:tab/>
        <w:t xml:space="preserve">Nahoře vyplníme provozovatele </w:t>
      </w:r>
      <w:r w:rsidRPr="00B41680">
        <w:rPr>
          <w:rFonts w:cs="Arial"/>
          <w:sz w:val="18"/>
          <w:szCs w:val="18"/>
        </w:rPr>
        <w:t>ČOV</w:t>
      </w:r>
      <w:r w:rsidRPr="00AD4806">
        <w:rPr>
          <w:rFonts w:cs="Arial"/>
          <w:sz w:val="18"/>
          <w:szCs w:val="18"/>
        </w:rPr>
        <w:t xml:space="preserve">. Zadání můžeme provést několika způsoby. Do zadávacího pole v dialogu </w:t>
      </w:r>
      <w:r w:rsidRPr="00AD4806">
        <w:rPr>
          <w:rFonts w:cs="Arial"/>
          <w:b/>
          <w:i/>
          <w:sz w:val="18"/>
          <w:szCs w:val="18"/>
        </w:rPr>
        <w:t>Provozovatel</w:t>
      </w:r>
      <w:r w:rsidRPr="00AD4806">
        <w:rPr>
          <w:rFonts w:cs="Arial"/>
          <w:sz w:val="18"/>
          <w:szCs w:val="18"/>
        </w:rPr>
        <w:t xml:space="preserve"> přímo vyplníme celý přesný název obchodní firmy a údaje na dalších řádcích dialogu se zobrazí </w:t>
      </w:r>
      <w:r w:rsidRPr="00AD4806">
        <w:rPr>
          <w:rFonts w:cs="Arial"/>
          <w:sz w:val="18"/>
          <w:szCs w:val="18"/>
        </w:rPr>
        <w:lastRenderedPageBreak/>
        <w:t>automaticky. Pokud název nezadáme přesně a program nenajde provozovatele, který zadanému názvu odpovídá, objeví se hláška</w:t>
      </w:r>
      <w:r>
        <w:rPr>
          <w:rFonts w:cs="Arial"/>
          <w:sz w:val="18"/>
          <w:szCs w:val="18"/>
        </w:rPr>
        <w:t xml:space="preserve"> </w:t>
      </w:r>
    </w:p>
    <w:p w:rsidR="003641CF" w:rsidRPr="00BD090B" w:rsidRDefault="006E2DBF" w:rsidP="003641CF">
      <w:pPr>
        <w:tabs>
          <w:tab w:val="left" w:pos="426"/>
        </w:tabs>
        <w:spacing w:after="60" w:line="360" w:lineRule="auto"/>
        <w:jc w:val="center"/>
        <w:rPr>
          <w:rFonts w:cs="Arial"/>
          <w:sz w:val="18"/>
          <w:szCs w:val="18"/>
        </w:rPr>
      </w:pPr>
      <w:r>
        <w:rPr>
          <w:rFonts w:cs="Arial"/>
          <w:noProof/>
          <w:sz w:val="18"/>
          <w:szCs w:val="18"/>
        </w:rPr>
        <w:drawing>
          <wp:inline distT="0" distB="0" distL="0" distR="0" wp14:anchorId="6FC21D0E" wp14:editId="04E1A716">
            <wp:extent cx="2419350" cy="1304925"/>
            <wp:effectExtent l="0" t="0" r="0"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3641CF" w:rsidRPr="00BD090B" w:rsidRDefault="003641CF" w:rsidP="003641CF">
      <w:pPr>
        <w:tabs>
          <w:tab w:val="left" w:pos="426"/>
        </w:tabs>
        <w:spacing w:line="360" w:lineRule="auto"/>
        <w:jc w:val="both"/>
        <w:rPr>
          <w:rFonts w:cs="Arial"/>
          <w:sz w:val="18"/>
          <w:szCs w:val="18"/>
        </w:rPr>
      </w:pPr>
      <w:r w:rsidRPr="00BD090B">
        <w:rPr>
          <w:rFonts w:cs="Arial"/>
          <w:sz w:val="18"/>
          <w:szCs w:val="18"/>
        </w:rPr>
        <w:tab/>
        <w:t xml:space="preserve">Druhou možností je napsat část názvu. </w:t>
      </w:r>
      <w:r w:rsidR="007E1EEA">
        <w:rPr>
          <w:rFonts w:cs="Arial"/>
          <w:sz w:val="18"/>
          <w:szCs w:val="18"/>
        </w:rPr>
        <w:t>Po stisknutí</w:t>
      </w:r>
      <w:r w:rsidR="007E1EEA" w:rsidRPr="00BC50B6">
        <w:rPr>
          <w:rFonts w:cs="Arial"/>
          <w:sz w:val="18"/>
          <w:szCs w:val="18"/>
        </w:rPr>
        <w:t xml:space="preserve"> tlačítk</w:t>
      </w:r>
      <w:r w:rsidR="007E1EEA">
        <w:rPr>
          <w:rFonts w:cs="Arial"/>
          <w:sz w:val="18"/>
          <w:szCs w:val="18"/>
        </w:rPr>
        <w:t>a</w:t>
      </w:r>
      <w:r w:rsidR="007E1EEA" w:rsidRPr="00BC50B6">
        <w:rPr>
          <w:rFonts w:cs="Arial"/>
          <w:sz w:val="18"/>
          <w:szCs w:val="18"/>
        </w:rPr>
        <w:t xml:space="preserve"> se šipkou</w:t>
      </w:r>
      <w:r w:rsidR="007E1EEA">
        <w:rPr>
          <w:rFonts w:cs="Arial"/>
          <w:sz w:val="18"/>
          <w:szCs w:val="18"/>
        </w:rPr>
        <w:t xml:space="preserve"> na konci zadávacího pole se objeví</w:t>
      </w:r>
      <w:r w:rsidRPr="00BD090B">
        <w:rPr>
          <w:rFonts w:cs="Arial"/>
          <w:sz w:val="18"/>
          <w:szCs w:val="18"/>
        </w:rPr>
        <w:t xml:space="preserve"> seznam názvů, které obsahují zadané znaky. Zvolíme hledaného provozovatele a zbytek tabulky se opět doplní automaticky. Místo tlačítka se šipkou můžeme rovněž po napsání části názvu zadat Enter a do řádku se vyplní provozovatel, který je na prvním místě v seznamu provozovatelů, odpovídajících zadaným znakům. </w:t>
      </w:r>
    </w:p>
    <w:p w:rsidR="003641CF" w:rsidRPr="00BD090B" w:rsidRDefault="003641CF" w:rsidP="003641CF">
      <w:pPr>
        <w:tabs>
          <w:tab w:val="left" w:pos="426"/>
        </w:tabs>
        <w:spacing w:after="60" w:line="360" w:lineRule="auto"/>
        <w:jc w:val="both"/>
        <w:rPr>
          <w:rFonts w:cs="Arial"/>
          <w:sz w:val="18"/>
          <w:szCs w:val="18"/>
        </w:rPr>
      </w:pPr>
      <w:r w:rsidRPr="00BD090B">
        <w:rPr>
          <w:rFonts w:cs="Arial"/>
          <w:sz w:val="18"/>
          <w:szCs w:val="18"/>
        </w:rPr>
        <w:tab/>
        <w:t xml:space="preserve">Název firmy provozovatele můžeme vybírat také ze seznamu všech provozovatelů. Otevřeme ho stiskem tlačítka vpravo vedle tabulky. </w:t>
      </w:r>
      <w:r w:rsidR="002A38FC">
        <w:rPr>
          <w:rFonts w:cs="Arial"/>
          <w:sz w:val="18"/>
          <w:szCs w:val="18"/>
        </w:rPr>
        <w:t>Tlačítko o</w:t>
      </w:r>
      <w:r w:rsidR="002A38FC" w:rsidRPr="00D03230">
        <w:rPr>
          <w:rFonts w:cs="Arial"/>
          <w:sz w:val="18"/>
          <w:szCs w:val="18"/>
        </w:rPr>
        <w:t xml:space="preserve">tevře dialogové okno </w:t>
      </w:r>
      <w:r w:rsidR="002A38FC" w:rsidRPr="00D03230">
        <w:rPr>
          <w:rFonts w:cs="Arial"/>
          <w:b/>
          <w:i/>
          <w:sz w:val="18"/>
          <w:szCs w:val="18"/>
        </w:rPr>
        <w:t>Výběr provozovatele</w:t>
      </w:r>
      <w:r w:rsidR="002A38FC" w:rsidRPr="00D03230">
        <w:rPr>
          <w:rFonts w:cs="Arial"/>
          <w:sz w:val="18"/>
          <w:szCs w:val="18"/>
        </w:rPr>
        <w:t>.</w:t>
      </w:r>
    </w:p>
    <w:p w:rsidR="009775DD" w:rsidRPr="00D03230" w:rsidRDefault="009775DD" w:rsidP="009775DD">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260F30E4" wp14:editId="2FD371F9">
            <wp:extent cx="4150800" cy="2988000"/>
            <wp:effectExtent l="0" t="0" r="2540" b="3175"/>
            <wp:docPr id="334" name="Obrázek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50800" cy="2988000"/>
                    </a:xfrm>
                    <a:prstGeom prst="rect">
                      <a:avLst/>
                    </a:prstGeom>
                    <a:noFill/>
                    <a:ln>
                      <a:noFill/>
                    </a:ln>
                  </pic:spPr>
                </pic:pic>
              </a:graphicData>
            </a:graphic>
          </wp:inline>
        </w:drawing>
      </w:r>
    </w:p>
    <w:p w:rsidR="009775DD" w:rsidRPr="0068244F" w:rsidRDefault="009775DD" w:rsidP="009775DD">
      <w:pPr>
        <w:tabs>
          <w:tab w:val="left" w:pos="426"/>
        </w:tabs>
        <w:spacing w:line="360" w:lineRule="auto"/>
        <w:jc w:val="both"/>
        <w:rPr>
          <w:rFonts w:cs="Arial"/>
          <w:sz w:val="18"/>
          <w:szCs w:val="18"/>
          <w:highlight w:val="cyan"/>
          <w:lang w:val="nl-NL"/>
        </w:rPr>
      </w:pPr>
      <w:r w:rsidRPr="00D03230">
        <w:rPr>
          <w:rFonts w:cs="Arial"/>
          <w:sz w:val="18"/>
          <w:szCs w:val="18"/>
          <w:lang w:val="nl-NL"/>
        </w:rPr>
        <w:tab/>
        <w:t xml:space="preserve">Seznam </w:t>
      </w:r>
      <w:r w:rsidRPr="00D03230">
        <w:rPr>
          <w:rFonts w:cs="Arial"/>
          <w:sz w:val="18"/>
          <w:szCs w:val="18"/>
        </w:rPr>
        <w:t>provozovatelů</w:t>
      </w:r>
      <w:r w:rsidRPr="00D03230">
        <w:rPr>
          <w:rFonts w:cs="Arial"/>
          <w:sz w:val="18"/>
          <w:szCs w:val="18"/>
          <w:lang w:val="nl-NL"/>
        </w:rPr>
        <w:t xml:space="preserve"> můžeme předem zúžit pomocí filtru. V horní části dialogu vybereme typ </w:t>
      </w:r>
      <w:r>
        <w:rPr>
          <w:rFonts w:cs="Arial"/>
          <w:sz w:val="18"/>
          <w:szCs w:val="18"/>
          <w:lang w:val="nl-NL"/>
        </w:rPr>
        <w:t>filtru</w:t>
      </w:r>
      <w:r w:rsidRPr="00D03230">
        <w:rPr>
          <w:rFonts w:cs="Arial"/>
          <w:sz w:val="18"/>
          <w:szCs w:val="18"/>
          <w:lang w:val="nl-NL"/>
        </w:rPr>
        <w:t xml:space="preserve"> (podle </w:t>
      </w:r>
      <w:r>
        <w:rPr>
          <w:rFonts w:cs="Arial"/>
          <w:sz w:val="18"/>
          <w:szCs w:val="18"/>
          <w:lang w:val="nl-NL"/>
        </w:rPr>
        <w:t>názvu</w:t>
      </w:r>
      <w:r w:rsidRPr="00A9562A">
        <w:rPr>
          <w:rFonts w:cs="Arial"/>
          <w:sz w:val="18"/>
          <w:szCs w:val="18"/>
          <w:lang w:val="nl-NL"/>
        </w:rPr>
        <w:t xml:space="preserve">, IČO, obce, ulice nebo PSČ), do okénka </w:t>
      </w:r>
      <w:r>
        <w:rPr>
          <w:rFonts w:cs="Arial"/>
          <w:b/>
          <w:i/>
          <w:sz w:val="18"/>
          <w:szCs w:val="18"/>
          <w:lang w:val="nl-NL"/>
        </w:rPr>
        <w:t>Filtr</w:t>
      </w:r>
      <w:r w:rsidRPr="00A9562A">
        <w:rPr>
          <w:rFonts w:cs="Arial"/>
          <w:sz w:val="18"/>
          <w:szCs w:val="18"/>
          <w:lang w:val="nl-NL"/>
        </w:rPr>
        <w:t xml:space="preserve"> napíšeme parametr, podle kterého vybíráme, a pomocí tlačítka </w:t>
      </w:r>
      <w:r>
        <w:rPr>
          <w:rFonts w:cs="Arial"/>
          <w:b/>
          <w:i/>
          <w:sz w:val="18"/>
          <w:szCs w:val="18"/>
          <w:lang w:val="nl-NL"/>
        </w:rPr>
        <w:t>Zobrazit podle filtru</w:t>
      </w:r>
      <w:r w:rsidRPr="00A9562A">
        <w:rPr>
          <w:rFonts w:cs="Arial"/>
          <w:sz w:val="18"/>
          <w:szCs w:val="18"/>
          <w:lang w:val="nl-NL"/>
        </w:rPr>
        <w:t xml:space="preserve"> zobrazíme pouze ty </w:t>
      </w:r>
      <w:r w:rsidRPr="00A9562A">
        <w:rPr>
          <w:rFonts w:cs="Arial"/>
          <w:sz w:val="18"/>
          <w:szCs w:val="18"/>
        </w:rPr>
        <w:t>provozovatele</w:t>
      </w:r>
      <w:r w:rsidRPr="00A9562A">
        <w:rPr>
          <w:rFonts w:cs="Arial"/>
          <w:sz w:val="18"/>
          <w:szCs w:val="18"/>
          <w:lang w:val="nl-NL"/>
        </w:rPr>
        <w:t xml:space="preserve">, kteří vyhovují zadanému parametru. V tomto dialogu můžeme také vložit nového </w:t>
      </w:r>
      <w:r w:rsidRPr="00A9562A">
        <w:rPr>
          <w:rFonts w:cs="Arial"/>
          <w:sz w:val="18"/>
          <w:szCs w:val="18"/>
        </w:rPr>
        <w:t>provozovatele</w:t>
      </w:r>
      <w:r w:rsidRPr="00A9562A">
        <w:rPr>
          <w:rFonts w:cs="Arial"/>
          <w:sz w:val="18"/>
          <w:szCs w:val="18"/>
          <w:lang w:val="nl-NL"/>
        </w:rPr>
        <w:t xml:space="preserve">. Stiskem tlačítka </w:t>
      </w:r>
      <w:r>
        <w:rPr>
          <w:rFonts w:cs="Arial"/>
          <w:b/>
          <w:i/>
          <w:sz w:val="18"/>
          <w:szCs w:val="18"/>
          <w:lang w:val="nl-NL"/>
        </w:rPr>
        <w:t>Opravit nebo v</w:t>
      </w:r>
      <w:r w:rsidRPr="00A9562A">
        <w:rPr>
          <w:rFonts w:cs="Arial"/>
          <w:b/>
          <w:i/>
          <w:sz w:val="18"/>
          <w:szCs w:val="18"/>
          <w:lang w:val="nl-NL"/>
        </w:rPr>
        <w:t xml:space="preserve">ložit nového </w:t>
      </w:r>
      <w:r w:rsidRPr="00A9562A">
        <w:rPr>
          <w:rFonts w:cs="Arial"/>
          <w:b/>
          <w:i/>
          <w:sz w:val="18"/>
          <w:szCs w:val="18"/>
        </w:rPr>
        <w:t>provozovatele</w:t>
      </w:r>
      <w:r w:rsidRPr="00A9562A">
        <w:rPr>
          <w:rFonts w:cs="Arial"/>
          <w:sz w:val="18"/>
          <w:szCs w:val="18"/>
          <w:lang w:val="nl-NL"/>
        </w:rPr>
        <w:t xml:space="preserve"> otevřeme dialogové okno </w:t>
      </w:r>
      <w:r w:rsidRPr="00A9562A">
        <w:rPr>
          <w:rFonts w:cs="Arial"/>
          <w:b/>
          <w:i/>
          <w:sz w:val="18"/>
          <w:szCs w:val="18"/>
          <w:lang w:val="nl-NL"/>
        </w:rPr>
        <w:t xml:space="preserve">Zadání a opravy údajů </w:t>
      </w:r>
      <w:r w:rsidRPr="00A9562A">
        <w:rPr>
          <w:rFonts w:cs="Arial"/>
          <w:b/>
          <w:i/>
          <w:sz w:val="18"/>
          <w:szCs w:val="18"/>
        </w:rPr>
        <w:t>provozovatel</w:t>
      </w:r>
      <w:r w:rsidRPr="00A9562A">
        <w:rPr>
          <w:rFonts w:cs="Arial"/>
          <w:b/>
          <w:i/>
          <w:sz w:val="18"/>
          <w:szCs w:val="18"/>
          <w:lang w:val="nl-NL"/>
        </w:rPr>
        <w:t>ů</w:t>
      </w:r>
      <w:r w:rsidRPr="00A9562A">
        <w:rPr>
          <w:rFonts w:cs="Arial"/>
          <w:sz w:val="18"/>
          <w:szCs w:val="18"/>
          <w:lang w:val="nl-NL"/>
        </w:rPr>
        <w:t>, které je popsáno v kapitole 4.</w:t>
      </w:r>
      <w:r>
        <w:rPr>
          <w:rFonts w:cs="Arial"/>
          <w:sz w:val="18"/>
          <w:szCs w:val="18"/>
          <w:lang w:val="nl-NL"/>
        </w:rPr>
        <w:t>2</w:t>
      </w:r>
      <w:r w:rsidRPr="00A9562A">
        <w:rPr>
          <w:rFonts w:cs="Arial"/>
          <w:sz w:val="18"/>
          <w:szCs w:val="18"/>
          <w:lang w:val="nl-NL"/>
        </w:rPr>
        <w:t xml:space="preserve">. Výběr </w:t>
      </w:r>
      <w:r w:rsidRPr="00A9562A">
        <w:rPr>
          <w:rFonts w:cs="Arial"/>
          <w:sz w:val="18"/>
          <w:szCs w:val="18"/>
        </w:rPr>
        <w:t>provozovatele</w:t>
      </w:r>
      <w:r w:rsidRPr="00A9562A">
        <w:rPr>
          <w:rFonts w:cs="Arial"/>
          <w:sz w:val="18"/>
          <w:szCs w:val="18"/>
          <w:lang w:val="nl-NL"/>
        </w:rPr>
        <w:t xml:space="preserve"> ukončíme tlačítkem </w:t>
      </w:r>
      <w:r w:rsidRPr="00A9562A">
        <w:rPr>
          <w:rFonts w:cs="Arial"/>
          <w:b/>
          <w:i/>
          <w:sz w:val="18"/>
          <w:szCs w:val="18"/>
          <w:lang w:val="nl-NL"/>
        </w:rPr>
        <w:t>OK</w:t>
      </w:r>
      <w:r w:rsidRPr="00A9562A">
        <w:rPr>
          <w:rFonts w:cs="Arial"/>
          <w:sz w:val="18"/>
          <w:szCs w:val="18"/>
          <w:lang w:val="nl-NL"/>
        </w:rPr>
        <w:t xml:space="preserve">, případně zrušíme tlačítkem </w:t>
      </w:r>
      <w:r w:rsidRPr="00A9562A">
        <w:rPr>
          <w:rFonts w:cs="Arial"/>
          <w:b/>
          <w:i/>
          <w:sz w:val="18"/>
          <w:szCs w:val="18"/>
          <w:lang w:val="nl-NL"/>
        </w:rPr>
        <w:t>Storno</w:t>
      </w:r>
      <w:r w:rsidRPr="00A9562A">
        <w:rPr>
          <w:rFonts w:cs="Arial"/>
          <w:sz w:val="18"/>
          <w:szCs w:val="18"/>
          <w:lang w:val="nl-NL"/>
        </w:rPr>
        <w:t xml:space="preserve">. </w:t>
      </w:r>
    </w:p>
    <w:p w:rsidR="009775DD" w:rsidRPr="00B42277" w:rsidRDefault="009775DD" w:rsidP="009775DD">
      <w:pPr>
        <w:tabs>
          <w:tab w:val="left" w:pos="426"/>
        </w:tabs>
        <w:spacing w:after="120" w:line="360" w:lineRule="auto"/>
        <w:jc w:val="both"/>
        <w:rPr>
          <w:rFonts w:cs="Arial"/>
          <w:sz w:val="18"/>
          <w:szCs w:val="18"/>
          <w:lang w:val="nl-NL"/>
        </w:rPr>
      </w:pPr>
      <w:r w:rsidRPr="00B42277">
        <w:rPr>
          <w:rFonts w:cs="Arial"/>
          <w:sz w:val="18"/>
          <w:szCs w:val="18"/>
          <w:lang w:val="nl-NL"/>
        </w:rPr>
        <w:tab/>
        <w:t xml:space="preserve">Vlevo nahoře pak vyplníme pole </w:t>
      </w:r>
      <w:r w:rsidRPr="00B42277">
        <w:rPr>
          <w:rFonts w:cs="Arial"/>
          <w:b/>
          <w:i/>
          <w:sz w:val="18"/>
          <w:szCs w:val="18"/>
          <w:lang w:val="nl-NL"/>
        </w:rPr>
        <w:t>Údaje o zpracovateli</w:t>
      </w:r>
      <w:r>
        <w:rPr>
          <w:rFonts w:cs="Arial"/>
          <w:sz w:val="18"/>
          <w:szCs w:val="18"/>
          <w:lang w:val="nl-NL"/>
        </w:rPr>
        <w:t>.</w:t>
      </w:r>
      <w:r w:rsidRPr="00B42277">
        <w:rPr>
          <w:rFonts w:cs="Arial"/>
          <w:sz w:val="18"/>
          <w:szCs w:val="18"/>
          <w:lang w:val="nl-NL"/>
        </w:rPr>
        <w:t xml:space="preserve"> Tabulku můžeme vyplnit přímo nebo pro usnadnění použít tlačítko vpravo vedle tabulky. Tím otevřeme dialogové okno </w:t>
      </w:r>
      <w:r w:rsidRPr="00B42277">
        <w:rPr>
          <w:rFonts w:cs="Arial"/>
          <w:b/>
          <w:i/>
          <w:sz w:val="18"/>
          <w:szCs w:val="18"/>
          <w:lang w:val="nl-NL"/>
        </w:rPr>
        <w:t>Zpracovatelé</w:t>
      </w:r>
      <w:r w:rsidRPr="00B42277">
        <w:rPr>
          <w:rFonts w:cs="Arial"/>
          <w:sz w:val="18"/>
          <w:szCs w:val="18"/>
          <w:lang w:val="nl-NL"/>
        </w:rPr>
        <w:t xml:space="preserve"> se seznamem všech zpracovatelů v databázi. </w:t>
      </w:r>
    </w:p>
    <w:p w:rsidR="009775DD" w:rsidRPr="00861EED" w:rsidRDefault="009775DD" w:rsidP="009775DD">
      <w:pPr>
        <w:tabs>
          <w:tab w:val="left" w:pos="426"/>
        </w:tabs>
        <w:spacing w:after="120" w:line="360" w:lineRule="auto"/>
        <w:jc w:val="center"/>
        <w:rPr>
          <w:rFonts w:cs="Arial"/>
          <w:sz w:val="18"/>
          <w:szCs w:val="18"/>
          <w:lang w:val="nl-NL"/>
        </w:rPr>
      </w:pPr>
      <w:r>
        <w:rPr>
          <w:rFonts w:cs="Arial"/>
          <w:noProof/>
          <w:sz w:val="18"/>
          <w:szCs w:val="18"/>
        </w:rPr>
        <w:lastRenderedPageBreak/>
        <w:drawing>
          <wp:inline distT="0" distB="0" distL="0" distR="0" wp14:anchorId="5DC81A72" wp14:editId="60AB8212">
            <wp:extent cx="5162400" cy="2376000"/>
            <wp:effectExtent l="0" t="0" r="635" b="5715"/>
            <wp:docPr id="335" name="Obrázek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62400" cy="2376000"/>
                    </a:xfrm>
                    <a:prstGeom prst="rect">
                      <a:avLst/>
                    </a:prstGeom>
                    <a:noFill/>
                    <a:ln>
                      <a:noFill/>
                    </a:ln>
                  </pic:spPr>
                </pic:pic>
              </a:graphicData>
            </a:graphic>
          </wp:inline>
        </w:drawing>
      </w:r>
    </w:p>
    <w:p w:rsidR="009775DD" w:rsidRPr="00DE37BA" w:rsidRDefault="009775DD" w:rsidP="009775DD">
      <w:pPr>
        <w:tabs>
          <w:tab w:val="left" w:pos="426"/>
        </w:tabs>
        <w:spacing w:line="360" w:lineRule="auto"/>
        <w:jc w:val="both"/>
        <w:rPr>
          <w:rFonts w:cs="Arial"/>
          <w:sz w:val="18"/>
          <w:szCs w:val="18"/>
          <w:lang w:val="pl-PL"/>
        </w:rPr>
      </w:pPr>
      <w:r w:rsidRPr="00DE37BA">
        <w:rPr>
          <w:rFonts w:cs="Arial"/>
          <w:sz w:val="18"/>
          <w:szCs w:val="18"/>
          <w:lang w:val="pl-PL"/>
        </w:rPr>
        <w:tab/>
        <w:t xml:space="preserve">Výběr ze seznamu je možné zúžit pomocí filtru. V horní části dialogu vybereme typ výběru (podle jména, telefonu nebo </w:t>
      </w:r>
      <w:r>
        <w:rPr>
          <w:rFonts w:cs="Arial"/>
          <w:sz w:val="18"/>
          <w:szCs w:val="18"/>
          <w:lang w:val="pl-PL"/>
        </w:rPr>
        <w:t>e-mail</w:t>
      </w:r>
      <w:r w:rsidRPr="00DE37BA">
        <w:rPr>
          <w:rFonts w:cs="Arial"/>
          <w:sz w:val="18"/>
          <w:szCs w:val="18"/>
          <w:lang w:val="pl-PL"/>
        </w:rPr>
        <w:t xml:space="preserve">u), do okénka </w:t>
      </w:r>
      <w:r>
        <w:rPr>
          <w:rFonts w:cs="Arial"/>
          <w:b/>
          <w:i/>
          <w:sz w:val="18"/>
          <w:szCs w:val="18"/>
          <w:lang w:val="pl-PL"/>
        </w:rPr>
        <w:t>Filtr</w:t>
      </w:r>
      <w:r w:rsidRPr="00DE37BA">
        <w:rPr>
          <w:rFonts w:cs="Arial"/>
          <w:sz w:val="18"/>
          <w:szCs w:val="18"/>
          <w:lang w:val="pl-PL"/>
        </w:rPr>
        <w:t xml:space="preserve"> napíšeme parametr, podle kterého vybíráme, a pomocí tlačítka </w:t>
      </w:r>
      <w:r>
        <w:rPr>
          <w:rFonts w:cs="Arial"/>
          <w:b/>
          <w:i/>
          <w:sz w:val="18"/>
          <w:szCs w:val="18"/>
          <w:lang w:val="pl-PL"/>
        </w:rPr>
        <w:t>Zobrazit podle filtru</w:t>
      </w:r>
      <w:r w:rsidRPr="00DE37BA">
        <w:rPr>
          <w:rFonts w:cs="Arial"/>
          <w:sz w:val="18"/>
          <w:szCs w:val="18"/>
          <w:lang w:val="pl-PL"/>
        </w:rPr>
        <w:t xml:space="preserve"> zobrazíme pouze ty zpracovatele, kteří vyhovují zadanému parametru. Zadání a opravy údajů </w:t>
      </w:r>
      <w:r>
        <w:rPr>
          <w:rFonts w:cs="Arial"/>
          <w:sz w:val="18"/>
          <w:szCs w:val="18"/>
          <w:lang w:val="pl-PL"/>
        </w:rPr>
        <w:t>zpracovatelů</w:t>
      </w:r>
      <w:r w:rsidRPr="00DE37BA">
        <w:rPr>
          <w:rFonts w:cs="Arial"/>
          <w:sz w:val="18"/>
          <w:szCs w:val="18"/>
          <w:lang w:val="pl-PL"/>
        </w:rPr>
        <w:t xml:space="preserve"> jsou popsány v kapitole 4.3.</w:t>
      </w:r>
    </w:p>
    <w:p w:rsidR="003641CF" w:rsidRPr="00AB387F" w:rsidRDefault="003641CF" w:rsidP="003641CF">
      <w:pPr>
        <w:tabs>
          <w:tab w:val="left" w:pos="426"/>
        </w:tabs>
        <w:spacing w:after="120" w:line="360" w:lineRule="auto"/>
        <w:jc w:val="both"/>
        <w:rPr>
          <w:rFonts w:cs="Arial"/>
          <w:sz w:val="18"/>
          <w:szCs w:val="18"/>
          <w:lang w:val="pl-PL"/>
        </w:rPr>
      </w:pPr>
      <w:r w:rsidRPr="00AB387F">
        <w:rPr>
          <w:rFonts w:cs="Arial"/>
          <w:sz w:val="18"/>
          <w:szCs w:val="18"/>
          <w:lang w:val="pl-PL"/>
        </w:rPr>
        <w:tab/>
        <w:t xml:space="preserve">Nyní vyplníme </w:t>
      </w:r>
      <w:r w:rsidRPr="00AB387F">
        <w:rPr>
          <w:rFonts w:cs="Arial"/>
          <w:b/>
          <w:i/>
          <w:sz w:val="18"/>
          <w:szCs w:val="18"/>
          <w:lang w:val="pl-PL"/>
        </w:rPr>
        <w:t>Základní údaje</w:t>
      </w:r>
      <w:r w:rsidRPr="00AB387F">
        <w:rPr>
          <w:rFonts w:cs="Arial"/>
          <w:sz w:val="18"/>
          <w:szCs w:val="18"/>
          <w:lang w:val="pl-PL"/>
        </w:rPr>
        <w:t xml:space="preserve">, tedy </w:t>
      </w:r>
      <w:r w:rsidRPr="00AB387F">
        <w:rPr>
          <w:rFonts w:cs="Arial"/>
          <w:i/>
          <w:sz w:val="18"/>
          <w:szCs w:val="18"/>
          <w:lang w:val="pl-PL"/>
        </w:rPr>
        <w:t>Identifikační čísla majetkové evidence.</w:t>
      </w:r>
      <w:r w:rsidRPr="00AB387F">
        <w:rPr>
          <w:rFonts w:cs="Arial"/>
          <w:sz w:val="18"/>
          <w:szCs w:val="18"/>
          <w:lang w:val="pl-PL"/>
        </w:rPr>
        <w:t xml:space="preserve"> Stiskem tlačítka nad tabulkou otevřeme dialogové okno </w:t>
      </w:r>
      <w:r w:rsidRPr="00AB387F">
        <w:rPr>
          <w:rFonts w:cs="Arial"/>
          <w:b/>
          <w:i/>
          <w:sz w:val="18"/>
          <w:szCs w:val="18"/>
          <w:lang w:val="pl-PL"/>
        </w:rPr>
        <w:t>Výběr IČME čistíren odpadních vod</w:t>
      </w:r>
      <w:r w:rsidR="00C149B6">
        <w:rPr>
          <w:rFonts w:cs="Arial"/>
          <w:b/>
          <w:i/>
          <w:sz w:val="18"/>
          <w:szCs w:val="18"/>
          <w:lang w:val="pl-PL"/>
        </w:rPr>
        <w:t>.</w:t>
      </w:r>
    </w:p>
    <w:p w:rsidR="003641CF" w:rsidRPr="009172AB" w:rsidRDefault="00704FDD" w:rsidP="003641CF">
      <w:pPr>
        <w:tabs>
          <w:tab w:val="left" w:pos="426"/>
        </w:tabs>
        <w:spacing w:after="120" w:line="360" w:lineRule="auto"/>
        <w:jc w:val="center"/>
        <w:rPr>
          <w:rFonts w:cs="Arial"/>
          <w:sz w:val="18"/>
          <w:szCs w:val="18"/>
          <w:lang w:val="pl-PL"/>
        </w:rPr>
      </w:pPr>
      <w:r>
        <w:rPr>
          <w:rFonts w:cs="Arial"/>
          <w:noProof/>
          <w:sz w:val="18"/>
          <w:szCs w:val="18"/>
        </w:rPr>
        <w:drawing>
          <wp:inline distT="0" distB="0" distL="0" distR="0">
            <wp:extent cx="3682800" cy="2642400"/>
            <wp:effectExtent l="0" t="0" r="0" b="5715"/>
            <wp:docPr id="343" name="Obrázek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82800" cy="2642400"/>
                    </a:xfrm>
                    <a:prstGeom prst="rect">
                      <a:avLst/>
                    </a:prstGeom>
                    <a:noFill/>
                    <a:ln>
                      <a:noFill/>
                    </a:ln>
                  </pic:spPr>
                </pic:pic>
              </a:graphicData>
            </a:graphic>
          </wp:inline>
        </w:drawing>
      </w:r>
    </w:p>
    <w:p w:rsidR="003641CF" w:rsidRPr="0021315C" w:rsidRDefault="003641CF" w:rsidP="003641CF">
      <w:pPr>
        <w:tabs>
          <w:tab w:val="left" w:pos="426"/>
        </w:tabs>
        <w:overflowPunct/>
        <w:spacing w:line="360" w:lineRule="auto"/>
        <w:jc w:val="both"/>
        <w:textAlignment w:val="auto"/>
        <w:rPr>
          <w:rFonts w:cs="Arial"/>
          <w:sz w:val="18"/>
          <w:szCs w:val="18"/>
        </w:rPr>
      </w:pPr>
      <w:r w:rsidRPr="009172AB">
        <w:rPr>
          <w:rFonts w:cs="Arial"/>
          <w:sz w:val="18"/>
          <w:szCs w:val="18"/>
          <w:lang w:val="pl-PL"/>
        </w:rPr>
        <w:tab/>
        <w:t xml:space="preserve">V dialogu si můžeme </w:t>
      </w:r>
      <w:r w:rsidR="00467D23">
        <w:rPr>
          <w:rFonts w:cs="Arial"/>
          <w:sz w:val="18"/>
          <w:szCs w:val="18"/>
          <w:lang w:val="pl-PL"/>
        </w:rPr>
        <w:t>pro zvolený</w:t>
      </w:r>
      <w:r w:rsidRPr="009172AB">
        <w:rPr>
          <w:rFonts w:cs="Arial"/>
          <w:sz w:val="18"/>
          <w:szCs w:val="18"/>
          <w:lang w:val="pl-PL"/>
        </w:rPr>
        <w:t xml:space="preserve"> kraj a vodoprávní úřad zobrazit seznam všech IČME </w:t>
      </w:r>
      <w:r>
        <w:rPr>
          <w:rFonts w:cs="Arial"/>
          <w:sz w:val="18"/>
          <w:szCs w:val="18"/>
          <w:lang w:val="pl-PL"/>
        </w:rPr>
        <w:t>čistíren odpadních vod</w:t>
      </w:r>
      <w:r w:rsidRPr="003E4D0F">
        <w:rPr>
          <w:rFonts w:cs="Arial"/>
          <w:sz w:val="18"/>
          <w:szCs w:val="18"/>
          <w:lang w:val="pl-PL"/>
        </w:rPr>
        <w:t xml:space="preserve">. </w:t>
      </w:r>
      <w:r w:rsidRPr="0021580B">
        <w:rPr>
          <w:rFonts w:cs="Arial"/>
          <w:sz w:val="18"/>
          <w:szCs w:val="18"/>
          <w:lang w:val="pl-PL"/>
        </w:rPr>
        <w:t>Seznam můžeme zúžit pomocí filtru</w:t>
      </w:r>
      <w:r w:rsidRPr="0021315C">
        <w:rPr>
          <w:rFonts w:cs="Arial"/>
          <w:sz w:val="18"/>
          <w:szCs w:val="18"/>
        </w:rPr>
        <w:t xml:space="preserve"> podle IČME nebo podle názvu</w:t>
      </w:r>
      <w:r w:rsidRPr="0021580B">
        <w:rPr>
          <w:rFonts w:cs="Arial"/>
          <w:sz w:val="18"/>
          <w:szCs w:val="18"/>
          <w:lang w:val="pl-PL"/>
        </w:rPr>
        <w:t xml:space="preserve">. Do zadávacího pole </w:t>
      </w:r>
      <w:r w:rsidR="00704FDD">
        <w:rPr>
          <w:rFonts w:cs="Arial"/>
          <w:b/>
          <w:i/>
          <w:sz w:val="18"/>
          <w:szCs w:val="18"/>
          <w:lang w:val="pl-PL"/>
        </w:rPr>
        <w:t>Filtr</w:t>
      </w:r>
      <w:r w:rsidRPr="0021580B">
        <w:rPr>
          <w:rFonts w:cs="Arial"/>
          <w:sz w:val="18"/>
          <w:szCs w:val="18"/>
          <w:lang w:val="pl-PL"/>
        </w:rPr>
        <w:t xml:space="preserve"> napíšeme zvolený parametr a v seznamu IČME se pak zobrazí pouze ty IČME, které obsahují v názvu zadané znaky. </w:t>
      </w:r>
      <w:r>
        <w:rPr>
          <w:rFonts w:cs="Arial"/>
          <w:sz w:val="18"/>
          <w:szCs w:val="18"/>
          <w:lang w:val="pl-PL"/>
        </w:rPr>
        <w:t>Najedeme kurzorem na zvolenou položku a v</w:t>
      </w:r>
      <w:r w:rsidRPr="0021315C">
        <w:rPr>
          <w:rFonts w:cs="Arial"/>
          <w:sz w:val="18"/>
          <w:szCs w:val="18"/>
        </w:rPr>
        <w:t xml:space="preserve">ýběr IČME ukončíme tlačítkem </w:t>
      </w:r>
      <w:r w:rsidRPr="0021315C">
        <w:rPr>
          <w:rFonts w:cs="Arial"/>
          <w:b/>
          <w:i/>
          <w:sz w:val="18"/>
          <w:szCs w:val="18"/>
        </w:rPr>
        <w:t>OK</w:t>
      </w:r>
      <w:r w:rsidRPr="0021315C">
        <w:rPr>
          <w:rFonts w:cs="Arial"/>
          <w:sz w:val="18"/>
          <w:szCs w:val="18"/>
        </w:rPr>
        <w:t xml:space="preserve"> nebo zrušíme tlačítkem </w:t>
      </w:r>
      <w:r w:rsidRPr="0021315C">
        <w:rPr>
          <w:rFonts w:cs="Arial"/>
          <w:b/>
          <w:i/>
          <w:sz w:val="18"/>
          <w:szCs w:val="18"/>
        </w:rPr>
        <w:t>Storno</w:t>
      </w:r>
      <w:r w:rsidRPr="0021315C">
        <w:rPr>
          <w:rFonts w:cs="Arial"/>
          <w:sz w:val="18"/>
          <w:szCs w:val="18"/>
        </w:rPr>
        <w:t xml:space="preserve">. </w:t>
      </w:r>
    </w:p>
    <w:p w:rsidR="003641CF" w:rsidRDefault="003641CF" w:rsidP="003641CF">
      <w:pPr>
        <w:tabs>
          <w:tab w:val="left" w:pos="426"/>
        </w:tabs>
        <w:spacing w:line="360" w:lineRule="auto"/>
        <w:jc w:val="both"/>
        <w:rPr>
          <w:rFonts w:cs="Arial"/>
          <w:sz w:val="18"/>
          <w:szCs w:val="18"/>
        </w:rPr>
      </w:pPr>
      <w:r>
        <w:rPr>
          <w:rFonts w:cs="Arial"/>
          <w:sz w:val="18"/>
          <w:szCs w:val="18"/>
          <w:lang w:val="pl-PL"/>
        </w:rPr>
        <w:tab/>
      </w:r>
      <w:r w:rsidRPr="009F08C6">
        <w:rPr>
          <w:rFonts w:cs="Arial"/>
          <w:sz w:val="18"/>
          <w:szCs w:val="18"/>
          <w:lang w:val="pl-PL"/>
        </w:rPr>
        <w:t xml:space="preserve">Nyní se automaticky vyplní tabulky </w:t>
      </w:r>
      <w:r w:rsidRPr="009F08C6">
        <w:rPr>
          <w:rFonts w:cs="Arial"/>
          <w:b/>
          <w:i/>
          <w:sz w:val="18"/>
          <w:szCs w:val="18"/>
          <w:lang w:val="pl-PL"/>
        </w:rPr>
        <w:t>Identifikační číslo provozní evidence</w:t>
      </w:r>
      <w:r>
        <w:rPr>
          <w:rFonts w:cs="Arial"/>
          <w:sz w:val="18"/>
          <w:szCs w:val="18"/>
          <w:lang w:val="pl-PL"/>
        </w:rPr>
        <w:t>,</w:t>
      </w:r>
      <w:r w:rsidRPr="009F08C6">
        <w:rPr>
          <w:rFonts w:cs="Arial"/>
          <w:sz w:val="18"/>
          <w:szCs w:val="18"/>
          <w:lang w:val="pl-PL"/>
        </w:rPr>
        <w:t xml:space="preserve"> </w:t>
      </w:r>
      <w:r w:rsidRPr="009F08C6">
        <w:rPr>
          <w:rFonts w:cs="Arial"/>
          <w:b/>
          <w:i/>
          <w:sz w:val="18"/>
          <w:szCs w:val="18"/>
          <w:lang w:val="pl-PL"/>
        </w:rPr>
        <w:t>Vlastník</w:t>
      </w:r>
      <w:r>
        <w:rPr>
          <w:rFonts w:cs="Arial"/>
          <w:sz w:val="18"/>
          <w:szCs w:val="18"/>
          <w:lang w:val="pl-PL"/>
        </w:rPr>
        <w:t xml:space="preserve"> a</w:t>
      </w:r>
      <w:r w:rsidRPr="009F08C6">
        <w:rPr>
          <w:rFonts w:cs="Arial"/>
          <w:sz w:val="18"/>
          <w:szCs w:val="18"/>
          <w:lang w:val="pl-PL"/>
        </w:rPr>
        <w:t xml:space="preserve"> </w:t>
      </w:r>
      <w:r>
        <w:rPr>
          <w:rFonts w:cs="Arial"/>
          <w:sz w:val="18"/>
          <w:szCs w:val="18"/>
        </w:rPr>
        <w:t xml:space="preserve">tabulka </w:t>
      </w:r>
      <w:r w:rsidRPr="00682941">
        <w:rPr>
          <w:rFonts w:cs="Arial"/>
          <w:b/>
          <w:i/>
          <w:sz w:val="18"/>
          <w:szCs w:val="18"/>
        </w:rPr>
        <w:t>Obyvatelstvo</w:t>
      </w:r>
      <w:r>
        <w:rPr>
          <w:rFonts w:cs="Arial"/>
          <w:sz w:val="18"/>
          <w:szCs w:val="18"/>
        </w:rPr>
        <w:t xml:space="preserve"> se doplní automaticky posčítáním osob z VÚME.</w:t>
      </w:r>
      <w:r w:rsidR="00F416AA">
        <w:rPr>
          <w:rFonts w:cs="Arial"/>
          <w:sz w:val="18"/>
          <w:szCs w:val="18"/>
        </w:rPr>
        <w:t xml:space="preserve"> Ze</w:t>
      </w:r>
      <w:r>
        <w:rPr>
          <w:rFonts w:cs="Arial"/>
          <w:sz w:val="18"/>
          <w:szCs w:val="18"/>
        </w:rPr>
        <w:t xml:space="preserve"> </w:t>
      </w:r>
      <w:r w:rsidR="00F416AA">
        <w:rPr>
          <w:rFonts w:cs="Arial"/>
          <w:sz w:val="18"/>
          <w:szCs w:val="18"/>
        </w:rPr>
        <w:t xml:space="preserve">zadaného VÚME se dále převezme název ČOV a identifikační číslo vypouštění.  </w:t>
      </w:r>
      <w:r w:rsidRPr="00CF0D31">
        <w:rPr>
          <w:rFonts w:cs="Arial"/>
          <w:sz w:val="18"/>
          <w:szCs w:val="18"/>
        </w:rPr>
        <w:t xml:space="preserve">Postupně vyplníme tabulky </w:t>
      </w:r>
      <w:r w:rsidRPr="009F08C6">
        <w:rPr>
          <w:rFonts w:cs="Arial"/>
          <w:b/>
          <w:i/>
          <w:sz w:val="18"/>
          <w:szCs w:val="18"/>
        </w:rPr>
        <w:t>Bilanční údaje</w:t>
      </w:r>
      <w:r>
        <w:rPr>
          <w:rFonts w:cs="Arial"/>
          <w:sz w:val="18"/>
          <w:szCs w:val="18"/>
        </w:rPr>
        <w:t xml:space="preserve">, </w:t>
      </w:r>
      <w:r w:rsidRPr="009F08C6">
        <w:rPr>
          <w:rFonts w:cs="Arial"/>
          <w:b/>
          <w:i/>
          <w:sz w:val="18"/>
          <w:szCs w:val="18"/>
        </w:rPr>
        <w:t>Údaje o jakosti vy</w:t>
      </w:r>
      <w:r>
        <w:rPr>
          <w:rFonts w:cs="Arial"/>
          <w:b/>
          <w:i/>
          <w:sz w:val="18"/>
          <w:szCs w:val="18"/>
        </w:rPr>
        <w:t>pouště</w:t>
      </w:r>
      <w:r w:rsidRPr="009F08C6">
        <w:rPr>
          <w:rFonts w:cs="Arial"/>
          <w:b/>
          <w:i/>
          <w:sz w:val="18"/>
          <w:szCs w:val="18"/>
        </w:rPr>
        <w:t xml:space="preserve">né </w:t>
      </w:r>
      <w:r>
        <w:rPr>
          <w:rFonts w:cs="Arial"/>
          <w:b/>
          <w:i/>
          <w:sz w:val="18"/>
          <w:szCs w:val="18"/>
        </w:rPr>
        <w:t xml:space="preserve">odpadní </w:t>
      </w:r>
      <w:r w:rsidRPr="009F08C6">
        <w:rPr>
          <w:rFonts w:cs="Arial"/>
          <w:b/>
          <w:i/>
          <w:sz w:val="18"/>
          <w:szCs w:val="18"/>
        </w:rPr>
        <w:t>vody</w:t>
      </w:r>
      <w:r w:rsidRPr="009F08C6">
        <w:rPr>
          <w:rFonts w:cs="Arial"/>
          <w:sz w:val="18"/>
          <w:szCs w:val="18"/>
        </w:rPr>
        <w:t xml:space="preserve"> </w:t>
      </w:r>
      <w:r>
        <w:rPr>
          <w:rFonts w:cs="Arial"/>
          <w:sz w:val="18"/>
          <w:szCs w:val="18"/>
        </w:rPr>
        <w:t xml:space="preserve">a </w:t>
      </w:r>
      <w:r>
        <w:rPr>
          <w:rFonts w:cs="Arial"/>
          <w:b/>
          <w:i/>
          <w:sz w:val="18"/>
          <w:szCs w:val="18"/>
        </w:rPr>
        <w:t xml:space="preserve">Ekonomické a </w:t>
      </w:r>
      <w:r w:rsidRPr="00E023DE">
        <w:rPr>
          <w:rFonts w:cs="Arial"/>
          <w:b/>
          <w:i/>
          <w:sz w:val="18"/>
          <w:szCs w:val="18"/>
        </w:rPr>
        <w:t>technické údaje</w:t>
      </w:r>
      <w:r>
        <w:rPr>
          <w:rFonts w:cs="Arial"/>
          <w:sz w:val="18"/>
          <w:szCs w:val="18"/>
        </w:rPr>
        <w:t>.</w:t>
      </w:r>
    </w:p>
    <w:tbl>
      <w:tblPr>
        <w:tblW w:w="9740" w:type="dxa"/>
        <w:tblInd w:w="55" w:type="dxa"/>
        <w:tblCellMar>
          <w:left w:w="70" w:type="dxa"/>
          <w:right w:w="70" w:type="dxa"/>
        </w:tblCellMar>
        <w:tblLook w:val="04A0" w:firstRow="1" w:lastRow="0" w:firstColumn="1" w:lastColumn="0" w:noHBand="0" w:noVBand="1"/>
      </w:tblPr>
      <w:tblGrid>
        <w:gridCol w:w="640"/>
        <w:gridCol w:w="4560"/>
        <w:gridCol w:w="1100"/>
        <w:gridCol w:w="2120"/>
        <w:gridCol w:w="1320"/>
      </w:tblGrid>
      <w:tr w:rsidR="00E467C4" w:rsidRPr="00E467C4" w:rsidTr="00E467C4">
        <w:trPr>
          <w:trHeight w:val="915"/>
        </w:trPr>
        <w:tc>
          <w:tcPr>
            <w:tcW w:w="64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E467C4" w:rsidRPr="002746FF" w:rsidRDefault="00E467C4" w:rsidP="00E467C4">
            <w:pPr>
              <w:overflowPunct/>
              <w:autoSpaceDE/>
              <w:autoSpaceDN/>
              <w:adjustRightInd/>
              <w:jc w:val="center"/>
              <w:textAlignment w:val="auto"/>
              <w:rPr>
                <w:rFonts w:cs="Arial"/>
                <w:b/>
                <w:bCs/>
                <w:sz w:val="18"/>
                <w:szCs w:val="18"/>
              </w:rPr>
            </w:pPr>
            <w:proofErr w:type="gramStart"/>
            <w:r w:rsidRPr="002746FF">
              <w:rPr>
                <w:rFonts w:cs="Arial"/>
                <w:b/>
                <w:bCs/>
                <w:sz w:val="18"/>
                <w:szCs w:val="18"/>
              </w:rPr>
              <w:t>poř.č.</w:t>
            </w:r>
            <w:proofErr w:type="gramEnd"/>
          </w:p>
        </w:tc>
        <w:tc>
          <w:tcPr>
            <w:tcW w:w="4560" w:type="dxa"/>
            <w:tcBorders>
              <w:top w:val="single" w:sz="8" w:space="0" w:color="auto"/>
              <w:left w:val="nil"/>
              <w:bottom w:val="single" w:sz="8" w:space="0" w:color="auto"/>
              <w:right w:val="single" w:sz="4" w:space="0" w:color="auto"/>
            </w:tcBorders>
            <w:shd w:val="clear" w:color="auto" w:fill="auto"/>
            <w:vAlign w:val="center"/>
            <w:hideMark/>
          </w:tcPr>
          <w:p w:rsidR="00E467C4" w:rsidRPr="002746FF" w:rsidRDefault="00E467C4" w:rsidP="00E467C4">
            <w:pPr>
              <w:overflowPunct/>
              <w:autoSpaceDE/>
              <w:autoSpaceDN/>
              <w:adjustRightInd/>
              <w:jc w:val="center"/>
              <w:textAlignment w:val="auto"/>
              <w:rPr>
                <w:rFonts w:cs="Arial"/>
                <w:b/>
                <w:bCs/>
                <w:sz w:val="18"/>
                <w:szCs w:val="18"/>
              </w:rPr>
            </w:pPr>
            <w:r w:rsidRPr="002746FF">
              <w:rPr>
                <w:rFonts w:cs="Arial"/>
                <w:b/>
                <w:bCs/>
                <w:sz w:val="18"/>
                <w:szCs w:val="18"/>
              </w:rPr>
              <w:t xml:space="preserve">VUPE ČOV - příloha </w:t>
            </w:r>
            <w:proofErr w:type="gramStart"/>
            <w:r w:rsidRPr="002746FF">
              <w:rPr>
                <w:rFonts w:cs="Arial"/>
                <w:b/>
                <w:bCs/>
                <w:sz w:val="18"/>
                <w:szCs w:val="18"/>
              </w:rPr>
              <w:t>č.8</w:t>
            </w:r>
            <w:proofErr w:type="gramEnd"/>
          </w:p>
        </w:tc>
        <w:tc>
          <w:tcPr>
            <w:tcW w:w="1100" w:type="dxa"/>
            <w:tcBorders>
              <w:top w:val="single" w:sz="8" w:space="0" w:color="auto"/>
              <w:left w:val="nil"/>
              <w:bottom w:val="single" w:sz="8" w:space="0" w:color="auto"/>
              <w:right w:val="single" w:sz="4" w:space="0" w:color="auto"/>
            </w:tcBorders>
            <w:shd w:val="clear" w:color="auto" w:fill="auto"/>
            <w:vAlign w:val="center"/>
            <w:hideMark/>
          </w:tcPr>
          <w:p w:rsidR="00E467C4" w:rsidRPr="002746FF" w:rsidRDefault="00E467C4" w:rsidP="00E467C4">
            <w:pPr>
              <w:overflowPunct/>
              <w:autoSpaceDE/>
              <w:autoSpaceDN/>
              <w:adjustRightInd/>
              <w:jc w:val="center"/>
              <w:textAlignment w:val="auto"/>
              <w:rPr>
                <w:rFonts w:cs="Arial"/>
                <w:b/>
                <w:bCs/>
                <w:sz w:val="18"/>
                <w:szCs w:val="18"/>
              </w:rPr>
            </w:pPr>
            <w:r w:rsidRPr="002746FF">
              <w:rPr>
                <w:rFonts w:cs="Arial"/>
                <w:b/>
                <w:bCs/>
                <w:sz w:val="18"/>
                <w:szCs w:val="18"/>
              </w:rPr>
              <w:t>postup vložení dat</w:t>
            </w:r>
          </w:p>
        </w:tc>
        <w:tc>
          <w:tcPr>
            <w:tcW w:w="2120" w:type="dxa"/>
            <w:tcBorders>
              <w:top w:val="single" w:sz="8" w:space="0" w:color="auto"/>
              <w:left w:val="nil"/>
              <w:bottom w:val="single" w:sz="8" w:space="0" w:color="auto"/>
              <w:right w:val="single" w:sz="4" w:space="0" w:color="auto"/>
            </w:tcBorders>
            <w:shd w:val="clear" w:color="auto" w:fill="auto"/>
            <w:vAlign w:val="center"/>
            <w:hideMark/>
          </w:tcPr>
          <w:p w:rsidR="00E467C4" w:rsidRPr="002746FF" w:rsidRDefault="00E467C4" w:rsidP="00E467C4">
            <w:pPr>
              <w:overflowPunct/>
              <w:autoSpaceDE/>
              <w:autoSpaceDN/>
              <w:adjustRightInd/>
              <w:jc w:val="center"/>
              <w:textAlignment w:val="auto"/>
              <w:rPr>
                <w:rFonts w:cs="Arial"/>
                <w:b/>
                <w:bCs/>
                <w:sz w:val="18"/>
                <w:szCs w:val="18"/>
              </w:rPr>
            </w:pPr>
            <w:r w:rsidRPr="002746FF">
              <w:rPr>
                <w:rFonts w:cs="Arial"/>
                <w:b/>
                <w:bCs/>
                <w:sz w:val="18"/>
                <w:szCs w:val="18"/>
              </w:rPr>
              <w:t>podmínka</w:t>
            </w:r>
          </w:p>
        </w:tc>
        <w:tc>
          <w:tcPr>
            <w:tcW w:w="1320" w:type="dxa"/>
            <w:tcBorders>
              <w:top w:val="single" w:sz="8" w:space="0" w:color="auto"/>
              <w:left w:val="nil"/>
              <w:bottom w:val="single" w:sz="8" w:space="0" w:color="auto"/>
              <w:right w:val="single" w:sz="4" w:space="0" w:color="auto"/>
            </w:tcBorders>
            <w:shd w:val="clear" w:color="auto" w:fill="auto"/>
            <w:vAlign w:val="center"/>
            <w:hideMark/>
          </w:tcPr>
          <w:p w:rsidR="00E467C4" w:rsidRPr="002746FF" w:rsidRDefault="00E467C4" w:rsidP="00E467C4">
            <w:pPr>
              <w:overflowPunct/>
              <w:autoSpaceDE/>
              <w:autoSpaceDN/>
              <w:adjustRightInd/>
              <w:jc w:val="center"/>
              <w:textAlignment w:val="auto"/>
              <w:rPr>
                <w:rFonts w:cs="Arial"/>
                <w:b/>
                <w:bCs/>
                <w:sz w:val="18"/>
                <w:szCs w:val="18"/>
              </w:rPr>
            </w:pPr>
            <w:r w:rsidRPr="002746FF">
              <w:rPr>
                <w:rFonts w:cs="Arial"/>
                <w:b/>
                <w:bCs/>
                <w:sz w:val="18"/>
                <w:szCs w:val="18"/>
              </w:rPr>
              <w:t>zdroj dat</w:t>
            </w:r>
          </w:p>
        </w:tc>
      </w:tr>
      <w:tr w:rsidR="00E467C4" w:rsidRPr="00E467C4" w:rsidTr="00E467C4">
        <w:trPr>
          <w:trHeight w:val="450"/>
        </w:trPr>
        <w:tc>
          <w:tcPr>
            <w:tcW w:w="640" w:type="dxa"/>
            <w:tcBorders>
              <w:top w:val="nil"/>
              <w:left w:val="single" w:sz="8" w:space="0" w:color="auto"/>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lastRenderedPageBreak/>
              <w:t>1</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Množství čištěných odp.vod celkem * </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(2+3+4+5) &lt; nebo = 1</w:t>
            </w:r>
          </w:p>
        </w:tc>
        <w:tc>
          <w:tcPr>
            <w:tcW w:w="13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xml:space="preserve">měření </w:t>
            </w:r>
          </w:p>
        </w:tc>
      </w:tr>
      <w:tr w:rsidR="00E467C4" w:rsidRPr="00E467C4" w:rsidTr="00E467C4">
        <w:trPr>
          <w:trHeight w:val="420"/>
        </w:trPr>
        <w:tc>
          <w:tcPr>
            <w:tcW w:w="640" w:type="dxa"/>
            <w:tcBorders>
              <w:top w:val="nil"/>
              <w:left w:val="single" w:sz="8" w:space="0" w:color="auto"/>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2</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            z toho domácnosti (splaškové) </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w:t>
            </w:r>
          </w:p>
        </w:tc>
        <w:tc>
          <w:tcPr>
            <w:tcW w:w="13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xml:space="preserve"> fakturace</w:t>
            </w:r>
          </w:p>
        </w:tc>
      </w:tr>
      <w:tr w:rsidR="00E467C4" w:rsidRPr="00E467C4" w:rsidTr="00E467C4">
        <w:trPr>
          <w:trHeight w:val="420"/>
        </w:trPr>
        <w:tc>
          <w:tcPr>
            <w:tcW w:w="640" w:type="dxa"/>
            <w:tcBorders>
              <w:top w:val="nil"/>
              <w:left w:val="single" w:sz="8" w:space="0" w:color="auto"/>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3</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            z toho průmysl </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w:t>
            </w:r>
          </w:p>
        </w:tc>
        <w:tc>
          <w:tcPr>
            <w:tcW w:w="13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xml:space="preserve"> fakturace</w:t>
            </w:r>
          </w:p>
        </w:tc>
      </w:tr>
      <w:tr w:rsidR="00E467C4" w:rsidRPr="00E467C4" w:rsidTr="00E467C4">
        <w:trPr>
          <w:trHeight w:val="465"/>
        </w:trPr>
        <w:tc>
          <w:tcPr>
            <w:tcW w:w="640" w:type="dxa"/>
            <w:tcBorders>
              <w:top w:val="nil"/>
              <w:left w:val="single" w:sz="8" w:space="0" w:color="auto"/>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4</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            z </w:t>
            </w:r>
            <w:proofErr w:type="gramStart"/>
            <w:r w:rsidRPr="002746FF">
              <w:rPr>
                <w:rFonts w:cs="Arial"/>
                <w:sz w:val="18"/>
                <w:szCs w:val="18"/>
              </w:rPr>
              <w:t>toho  zemědělství</w:t>
            </w:r>
            <w:proofErr w:type="gramEnd"/>
            <w:r w:rsidRPr="002746FF">
              <w:rPr>
                <w:rFonts w:cs="Arial"/>
                <w:sz w:val="18"/>
                <w:szCs w:val="18"/>
              </w:rPr>
              <w:t xml:space="preserve"> a ostatní </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w:t>
            </w:r>
          </w:p>
        </w:tc>
        <w:tc>
          <w:tcPr>
            <w:tcW w:w="13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xml:space="preserve"> fakturace</w:t>
            </w:r>
          </w:p>
        </w:tc>
      </w:tr>
      <w:tr w:rsidR="00E467C4" w:rsidRPr="00E467C4" w:rsidTr="00E467C4">
        <w:trPr>
          <w:trHeight w:val="510"/>
        </w:trPr>
        <w:tc>
          <w:tcPr>
            <w:tcW w:w="640" w:type="dxa"/>
            <w:tcBorders>
              <w:top w:val="nil"/>
              <w:left w:val="single" w:sz="8" w:space="0" w:color="auto"/>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5</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            z toho srážková fakturovaná </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nil"/>
              <w:left w:val="nil"/>
              <w:bottom w:val="nil"/>
              <w:right w:val="nil"/>
            </w:tcBorders>
            <w:shd w:val="clear" w:color="auto" w:fill="auto"/>
            <w:noWrap/>
            <w:vAlign w:val="bottom"/>
            <w:hideMark/>
          </w:tcPr>
          <w:p w:rsidR="00E467C4" w:rsidRPr="002746FF" w:rsidRDefault="00E467C4" w:rsidP="00E467C4">
            <w:pPr>
              <w:overflowPunct/>
              <w:autoSpaceDE/>
              <w:autoSpaceDN/>
              <w:adjustRightInd/>
              <w:textAlignment w:val="auto"/>
              <w:rPr>
                <w:rFonts w:cs="Arial"/>
                <w:color w:val="000000"/>
                <w:sz w:val="18"/>
                <w:szCs w:val="18"/>
              </w:rPr>
            </w:pPr>
          </w:p>
        </w:tc>
        <w:tc>
          <w:tcPr>
            <w:tcW w:w="1320" w:type="dxa"/>
            <w:tcBorders>
              <w:top w:val="nil"/>
              <w:left w:val="single" w:sz="4" w:space="0" w:color="auto"/>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xml:space="preserve"> fakturace</w:t>
            </w:r>
          </w:p>
        </w:tc>
      </w:tr>
      <w:tr w:rsidR="00E467C4" w:rsidRPr="00E467C4" w:rsidTr="00E467C4">
        <w:trPr>
          <w:trHeight w:val="402"/>
        </w:trPr>
        <w:tc>
          <w:tcPr>
            <w:tcW w:w="640" w:type="dxa"/>
            <w:tcBorders>
              <w:top w:val="nil"/>
              <w:left w:val="single" w:sz="8" w:space="0" w:color="auto"/>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6</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 Z čištěných </w:t>
            </w:r>
            <w:proofErr w:type="gramStart"/>
            <w:r w:rsidRPr="002746FF">
              <w:rPr>
                <w:rFonts w:cs="Arial"/>
                <w:sz w:val="18"/>
                <w:szCs w:val="18"/>
              </w:rPr>
              <w:t>celkem : pouze</w:t>
            </w:r>
            <w:proofErr w:type="gramEnd"/>
            <w:r w:rsidRPr="002746FF">
              <w:rPr>
                <w:rFonts w:cs="Arial"/>
                <w:sz w:val="18"/>
                <w:szCs w:val="18"/>
              </w:rPr>
              <w:t xml:space="preserve"> mechanicky čištěné</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single" w:sz="4" w:space="0" w:color="auto"/>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w:t>
            </w:r>
          </w:p>
        </w:tc>
        <w:tc>
          <w:tcPr>
            <w:tcW w:w="13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měření</w:t>
            </w:r>
          </w:p>
        </w:tc>
      </w:tr>
      <w:tr w:rsidR="00E467C4" w:rsidRPr="00E467C4" w:rsidTr="00E467C4">
        <w:trPr>
          <w:trHeight w:val="402"/>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7</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                 mechanicko  biologicky čištěné</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color w:val="000000"/>
                <w:sz w:val="18"/>
                <w:szCs w:val="18"/>
              </w:rPr>
            </w:pPr>
            <w:r w:rsidRPr="002746FF">
              <w:rPr>
                <w:rFonts w:cs="Arial"/>
                <w:color w:val="000000"/>
                <w:sz w:val="18"/>
                <w:szCs w:val="18"/>
              </w:rPr>
              <w:t> </w:t>
            </w:r>
          </w:p>
        </w:tc>
        <w:tc>
          <w:tcPr>
            <w:tcW w:w="13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měření</w:t>
            </w:r>
          </w:p>
        </w:tc>
      </w:tr>
      <w:tr w:rsidR="00E467C4" w:rsidRPr="00E467C4" w:rsidTr="00E467C4">
        <w:trPr>
          <w:trHeight w:val="402"/>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8</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                 technologií dočišťování (terciální)</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color w:val="000000"/>
                <w:sz w:val="18"/>
                <w:szCs w:val="18"/>
              </w:rPr>
            </w:pPr>
            <w:r w:rsidRPr="002746FF">
              <w:rPr>
                <w:rFonts w:cs="Arial"/>
                <w:color w:val="000000"/>
                <w:sz w:val="18"/>
                <w:szCs w:val="18"/>
              </w:rPr>
              <w:t> </w:t>
            </w:r>
          </w:p>
        </w:tc>
        <w:tc>
          <w:tcPr>
            <w:tcW w:w="13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měření</w:t>
            </w:r>
          </w:p>
        </w:tc>
      </w:tr>
      <w:tr w:rsidR="00E467C4" w:rsidRPr="00E467C4" w:rsidTr="00E467C4">
        <w:trPr>
          <w:trHeight w:val="525"/>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9</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Množství odp.vod z ČOV vypouštěných do vodního recipientu</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color w:val="000000"/>
                <w:sz w:val="18"/>
                <w:szCs w:val="18"/>
              </w:rPr>
            </w:pPr>
            <w:r w:rsidRPr="002746FF">
              <w:rPr>
                <w:rFonts w:cs="Arial"/>
                <w:color w:val="000000"/>
                <w:sz w:val="18"/>
                <w:szCs w:val="18"/>
              </w:rPr>
              <w:t> </w:t>
            </w:r>
          </w:p>
        </w:tc>
        <w:tc>
          <w:tcPr>
            <w:tcW w:w="13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měření nebo obvykle = 1</w:t>
            </w:r>
          </w:p>
        </w:tc>
      </w:tr>
      <w:tr w:rsidR="00E467C4" w:rsidRPr="00E467C4" w:rsidTr="002746FF">
        <w:trPr>
          <w:trHeight w:val="182"/>
        </w:trPr>
        <w:tc>
          <w:tcPr>
            <w:tcW w:w="640" w:type="dxa"/>
            <w:tcBorders>
              <w:top w:val="nil"/>
              <w:left w:val="single" w:sz="8" w:space="0" w:color="auto"/>
              <w:bottom w:val="single" w:sz="8" w:space="0" w:color="auto"/>
              <w:right w:val="single" w:sz="4" w:space="0" w:color="auto"/>
            </w:tcBorders>
            <w:shd w:val="clear" w:color="auto" w:fill="auto"/>
            <w:noWrap/>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10</w:t>
            </w:r>
          </w:p>
        </w:tc>
        <w:tc>
          <w:tcPr>
            <w:tcW w:w="4560" w:type="dxa"/>
            <w:tcBorders>
              <w:top w:val="nil"/>
              <w:left w:val="nil"/>
              <w:bottom w:val="single" w:sz="8"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Množství čištěných vod </w:t>
            </w:r>
            <w:r w:rsidRPr="002746FF">
              <w:rPr>
                <w:rFonts w:cs="Arial"/>
                <w:b/>
                <w:bCs/>
                <w:sz w:val="18"/>
                <w:szCs w:val="18"/>
              </w:rPr>
              <w:t xml:space="preserve">srážkových </w:t>
            </w:r>
            <w:proofErr w:type="gramStart"/>
            <w:r w:rsidRPr="002746FF">
              <w:rPr>
                <w:rFonts w:cs="Arial"/>
                <w:b/>
                <w:bCs/>
                <w:sz w:val="18"/>
                <w:szCs w:val="18"/>
              </w:rPr>
              <w:t>celkem</w:t>
            </w:r>
            <w:proofErr w:type="gramEnd"/>
            <w:r w:rsidRPr="002746FF">
              <w:rPr>
                <w:rFonts w:cs="Arial"/>
                <w:sz w:val="18"/>
                <w:szCs w:val="18"/>
              </w:rPr>
              <w:t>,</w:t>
            </w:r>
            <w:proofErr w:type="gramStart"/>
            <w:r w:rsidRPr="002746FF">
              <w:rPr>
                <w:rFonts w:cs="Arial"/>
                <w:sz w:val="18"/>
                <w:szCs w:val="18"/>
              </w:rPr>
              <w:t>balastních</w:t>
            </w:r>
            <w:proofErr w:type="gramEnd"/>
            <w:r w:rsidRPr="002746FF">
              <w:rPr>
                <w:rFonts w:cs="Arial"/>
                <w:sz w:val="18"/>
                <w:szCs w:val="18"/>
              </w:rPr>
              <w:t>,jiných (výpočtem):</w:t>
            </w:r>
          </w:p>
        </w:tc>
        <w:tc>
          <w:tcPr>
            <w:tcW w:w="1100" w:type="dxa"/>
            <w:tcBorders>
              <w:top w:val="nil"/>
              <w:left w:val="nil"/>
              <w:bottom w:val="single" w:sz="8"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proofErr w:type="gramStart"/>
            <w:r w:rsidRPr="002746FF">
              <w:rPr>
                <w:rFonts w:cs="Arial"/>
                <w:color w:val="000000"/>
                <w:sz w:val="18"/>
                <w:szCs w:val="18"/>
              </w:rPr>
              <w:t>aut</w:t>
            </w:r>
            <w:proofErr w:type="gramEnd"/>
            <w:r w:rsidRPr="002746FF">
              <w:rPr>
                <w:rFonts w:cs="Arial"/>
                <w:color w:val="000000"/>
                <w:sz w:val="18"/>
                <w:szCs w:val="18"/>
              </w:rPr>
              <w:t>.</w:t>
            </w:r>
            <w:proofErr w:type="gramStart"/>
            <w:r w:rsidRPr="002746FF">
              <w:rPr>
                <w:rFonts w:cs="Arial"/>
                <w:color w:val="000000"/>
                <w:sz w:val="18"/>
                <w:szCs w:val="18"/>
              </w:rPr>
              <w:t>výpočet</w:t>
            </w:r>
            <w:proofErr w:type="gramEnd"/>
          </w:p>
        </w:tc>
        <w:tc>
          <w:tcPr>
            <w:tcW w:w="2120" w:type="dxa"/>
            <w:tcBorders>
              <w:top w:val="nil"/>
              <w:left w:val="nil"/>
              <w:bottom w:val="single" w:sz="8"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1 - (2+3+4)</w:t>
            </w:r>
          </w:p>
        </w:tc>
        <w:tc>
          <w:tcPr>
            <w:tcW w:w="1320" w:type="dxa"/>
            <w:tcBorders>
              <w:top w:val="nil"/>
              <w:left w:val="nil"/>
              <w:bottom w:val="single" w:sz="8"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color w:val="000000"/>
                <w:sz w:val="18"/>
                <w:szCs w:val="18"/>
              </w:rPr>
            </w:pPr>
            <w:r w:rsidRPr="002746FF">
              <w:rPr>
                <w:rFonts w:cs="Arial"/>
                <w:color w:val="000000"/>
                <w:sz w:val="18"/>
                <w:szCs w:val="18"/>
              </w:rPr>
              <w:t> </w:t>
            </w:r>
          </w:p>
        </w:tc>
      </w:tr>
    </w:tbl>
    <w:p w:rsidR="00046EBD" w:rsidRDefault="00046EBD" w:rsidP="003641CF">
      <w:pPr>
        <w:tabs>
          <w:tab w:val="left" w:pos="426"/>
        </w:tabs>
        <w:spacing w:line="360" w:lineRule="auto"/>
        <w:jc w:val="both"/>
        <w:rPr>
          <w:rFonts w:cs="Arial"/>
          <w:sz w:val="18"/>
          <w:szCs w:val="18"/>
        </w:rPr>
      </w:pPr>
    </w:p>
    <w:p w:rsidR="003641CF" w:rsidRPr="00A64FAB" w:rsidRDefault="003641CF" w:rsidP="00A64FAB">
      <w:pPr>
        <w:tabs>
          <w:tab w:val="left" w:pos="426"/>
        </w:tabs>
        <w:spacing w:after="180" w:line="360" w:lineRule="auto"/>
        <w:jc w:val="both"/>
        <w:rPr>
          <w:rFonts w:cs="Arial"/>
          <w:sz w:val="18"/>
          <w:szCs w:val="18"/>
        </w:rPr>
      </w:pPr>
      <w:r w:rsidRPr="009F08C6">
        <w:rPr>
          <w:rFonts w:cs="Arial"/>
          <w:color w:val="FF0000"/>
          <w:sz w:val="18"/>
          <w:szCs w:val="18"/>
        </w:rPr>
        <w:tab/>
      </w:r>
      <w:r w:rsidRPr="009F08C6">
        <w:rPr>
          <w:rFonts w:cs="Arial"/>
          <w:sz w:val="18"/>
          <w:szCs w:val="18"/>
        </w:rPr>
        <w:t>Povinné údaje jsou kód vodoprávního úřadu, IČO vlastníka</w:t>
      </w:r>
      <w:r>
        <w:rPr>
          <w:rFonts w:cs="Arial"/>
          <w:sz w:val="18"/>
          <w:szCs w:val="18"/>
        </w:rPr>
        <w:t xml:space="preserve"> a</w:t>
      </w:r>
      <w:r w:rsidRPr="009F08C6">
        <w:rPr>
          <w:rFonts w:cs="Arial"/>
          <w:sz w:val="18"/>
          <w:szCs w:val="18"/>
        </w:rPr>
        <w:t xml:space="preserve"> IČO provozovatele</w:t>
      </w:r>
      <w:r>
        <w:rPr>
          <w:rFonts w:cs="Arial"/>
          <w:sz w:val="18"/>
          <w:szCs w:val="18"/>
        </w:rPr>
        <w:t>.</w:t>
      </w:r>
      <w:r w:rsidRPr="00862FF2">
        <w:rPr>
          <w:rFonts w:cs="Arial"/>
          <w:sz w:val="18"/>
          <w:szCs w:val="18"/>
        </w:rPr>
        <w:t xml:space="preserve"> </w:t>
      </w:r>
      <w:r>
        <w:rPr>
          <w:rFonts w:cs="Arial"/>
          <w:sz w:val="18"/>
          <w:szCs w:val="18"/>
        </w:rPr>
        <w:t>I</w:t>
      </w:r>
      <w:r w:rsidRPr="009F08C6">
        <w:rPr>
          <w:rFonts w:cs="Arial"/>
          <w:sz w:val="18"/>
          <w:szCs w:val="18"/>
        </w:rPr>
        <w:t xml:space="preserve">dentifikační čísla majetkové evidence musí obsahovat alespoň jednu položku. </w:t>
      </w:r>
      <w:r w:rsidRPr="00BC50B6">
        <w:rPr>
          <w:rFonts w:cs="Arial"/>
          <w:sz w:val="18"/>
          <w:szCs w:val="18"/>
        </w:rPr>
        <w:t xml:space="preserve">Počet osob s trvalým pobytem, stejně jako počet </w:t>
      </w:r>
      <w:r>
        <w:rPr>
          <w:rFonts w:cs="Arial"/>
          <w:sz w:val="18"/>
          <w:szCs w:val="18"/>
        </w:rPr>
        <w:t>připojených a počet ekvivalentních</w:t>
      </w:r>
      <w:r w:rsidRPr="00BC50B6">
        <w:rPr>
          <w:rFonts w:cs="Arial"/>
          <w:sz w:val="18"/>
          <w:szCs w:val="18"/>
        </w:rPr>
        <w:t xml:space="preserve"> o</w:t>
      </w:r>
      <w:r>
        <w:rPr>
          <w:rFonts w:cs="Arial"/>
          <w:sz w:val="18"/>
          <w:szCs w:val="18"/>
        </w:rPr>
        <w:t>byvatel</w:t>
      </w:r>
      <w:r w:rsidRPr="00BC50B6">
        <w:rPr>
          <w:rFonts w:cs="Arial"/>
          <w:sz w:val="18"/>
          <w:szCs w:val="18"/>
        </w:rPr>
        <w:t xml:space="preserve">, nesmí být nulový. </w:t>
      </w:r>
      <w:r>
        <w:rPr>
          <w:rFonts w:cs="Arial"/>
          <w:sz w:val="18"/>
          <w:szCs w:val="18"/>
        </w:rPr>
        <w:t xml:space="preserve">Množství čištěných odpadních vod, </w:t>
      </w:r>
      <w:r w:rsidRPr="00BC50B6">
        <w:rPr>
          <w:rFonts w:cs="Arial"/>
          <w:sz w:val="18"/>
          <w:szCs w:val="18"/>
        </w:rPr>
        <w:t xml:space="preserve">stejně jako </w:t>
      </w:r>
      <w:r>
        <w:rPr>
          <w:rFonts w:cs="Arial"/>
          <w:sz w:val="18"/>
          <w:szCs w:val="18"/>
        </w:rPr>
        <w:t>množství čištěných odpadních v</w:t>
      </w:r>
      <w:r w:rsidR="003A2D1B">
        <w:rPr>
          <w:rFonts w:cs="Arial"/>
          <w:sz w:val="18"/>
          <w:szCs w:val="18"/>
        </w:rPr>
        <w:t>od splaškových nesmí být nulové.</w:t>
      </w:r>
    </w:p>
    <w:p w:rsidR="003641CF" w:rsidRPr="002E75F2" w:rsidRDefault="003641CF" w:rsidP="00AB387F">
      <w:pPr>
        <w:tabs>
          <w:tab w:val="left" w:pos="426"/>
        </w:tabs>
        <w:spacing w:line="360" w:lineRule="auto"/>
        <w:ind w:firstLine="425"/>
        <w:jc w:val="both"/>
        <w:rPr>
          <w:rFonts w:cs="Arial"/>
          <w:sz w:val="18"/>
          <w:szCs w:val="18"/>
        </w:rPr>
      </w:pPr>
      <w:r w:rsidRPr="002E75F2">
        <w:rPr>
          <w:rFonts w:cs="Arial"/>
          <w:sz w:val="18"/>
          <w:szCs w:val="18"/>
        </w:rPr>
        <w:t xml:space="preserve">V pravé části dialogového okna jsou tlačítka rychlého přístupu. Tlačítko </w:t>
      </w:r>
      <w:r w:rsidRPr="002E75F2">
        <w:rPr>
          <w:rFonts w:cs="Arial"/>
          <w:b/>
          <w:i/>
          <w:sz w:val="18"/>
          <w:szCs w:val="18"/>
        </w:rPr>
        <w:t>Nové VÚPE</w:t>
      </w:r>
      <w:r w:rsidRPr="002E75F2">
        <w:rPr>
          <w:rFonts w:cs="Arial"/>
          <w:sz w:val="18"/>
          <w:szCs w:val="18"/>
        </w:rPr>
        <w:t xml:space="preserve"> zobrazí dotaz</w:t>
      </w:r>
      <w:r w:rsidR="00B75A11">
        <w:rPr>
          <w:rFonts w:cs="Arial"/>
          <w:sz w:val="18"/>
          <w:szCs w:val="18"/>
        </w:rPr>
        <w:t>:</w:t>
      </w:r>
    </w:p>
    <w:p w:rsidR="003641CF" w:rsidRPr="002E75F2" w:rsidRDefault="006E2DBF" w:rsidP="003641CF">
      <w:pPr>
        <w:tabs>
          <w:tab w:val="left" w:pos="426"/>
        </w:tabs>
        <w:spacing w:after="120" w:line="360" w:lineRule="auto"/>
        <w:jc w:val="center"/>
        <w:rPr>
          <w:rFonts w:cs="Arial"/>
          <w:sz w:val="18"/>
          <w:szCs w:val="18"/>
        </w:rPr>
      </w:pPr>
      <w:r>
        <w:rPr>
          <w:rFonts w:cs="Arial"/>
          <w:noProof/>
          <w:sz w:val="18"/>
          <w:szCs w:val="18"/>
        </w:rPr>
        <w:drawing>
          <wp:inline distT="0" distB="0" distL="0" distR="0" wp14:anchorId="1F8A2E95" wp14:editId="1329CED7">
            <wp:extent cx="2266950" cy="1276350"/>
            <wp:effectExtent l="0" t="0" r="0" b="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266950" cy="1276350"/>
                    </a:xfrm>
                    <a:prstGeom prst="rect">
                      <a:avLst/>
                    </a:prstGeom>
                    <a:noFill/>
                    <a:ln>
                      <a:noFill/>
                    </a:ln>
                  </pic:spPr>
                </pic:pic>
              </a:graphicData>
            </a:graphic>
          </wp:inline>
        </w:drawing>
      </w:r>
    </w:p>
    <w:p w:rsidR="003641CF" w:rsidRPr="002E75F2" w:rsidRDefault="003641CF" w:rsidP="003641CF">
      <w:pPr>
        <w:tabs>
          <w:tab w:val="left" w:pos="426"/>
        </w:tabs>
        <w:spacing w:after="120" w:line="360" w:lineRule="auto"/>
        <w:ind w:firstLine="425"/>
        <w:jc w:val="both"/>
        <w:rPr>
          <w:rFonts w:cs="Arial"/>
          <w:sz w:val="18"/>
          <w:szCs w:val="18"/>
        </w:rPr>
      </w:pPr>
      <w:r w:rsidRPr="002E75F2">
        <w:rPr>
          <w:rFonts w:cs="Arial"/>
          <w:sz w:val="18"/>
          <w:szCs w:val="18"/>
        </w:rPr>
        <w:t xml:space="preserve"> Po stisku </w:t>
      </w:r>
      <w:r w:rsidRPr="002E75F2">
        <w:rPr>
          <w:rFonts w:cs="Arial"/>
          <w:b/>
          <w:i/>
          <w:sz w:val="18"/>
          <w:szCs w:val="18"/>
        </w:rPr>
        <w:t>OK</w:t>
      </w:r>
      <w:r w:rsidRPr="002E75F2">
        <w:rPr>
          <w:rFonts w:cs="Arial"/>
          <w:sz w:val="18"/>
          <w:szCs w:val="18"/>
        </w:rPr>
        <w:t xml:space="preserve"> se vyprázdní editační pole dialogu pro nové zadání, tlačítko </w:t>
      </w:r>
      <w:r w:rsidRPr="002E75F2">
        <w:rPr>
          <w:rFonts w:cs="Arial"/>
          <w:b/>
          <w:i/>
          <w:sz w:val="18"/>
          <w:szCs w:val="18"/>
        </w:rPr>
        <w:t xml:space="preserve">Uložit VÚPE </w:t>
      </w:r>
      <w:r w:rsidRPr="002E75F2">
        <w:rPr>
          <w:rFonts w:cs="Arial"/>
          <w:sz w:val="18"/>
          <w:szCs w:val="18"/>
        </w:rPr>
        <w:t xml:space="preserve">slouží k uložení změn aktuálního VÚPE, tlačítko </w:t>
      </w:r>
      <w:r w:rsidRPr="002E75F2">
        <w:rPr>
          <w:rFonts w:cs="Arial"/>
          <w:b/>
          <w:i/>
          <w:sz w:val="18"/>
          <w:szCs w:val="18"/>
        </w:rPr>
        <w:t>Smazat VÚPE</w:t>
      </w:r>
      <w:r w:rsidRPr="002E75F2">
        <w:rPr>
          <w:rFonts w:cs="Arial"/>
          <w:sz w:val="18"/>
          <w:szCs w:val="18"/>
        </w:rPr>
        <w:t xml:space="preserve"> smaže aktuální VÚPE a tlačítkem </w:t>
      </w:r>
      <w:r w:rsidRPr="002E75F2">
        <w:rPr>
          <w:rFonts w:cs="Arial"/>
          <w:b/>
          <w:i/>
          <w:sz w:val="18"/>
          <w:szCs w:val="18"/>
        </w:rPr>
        <w:t>Vložit VÚPE</w:t>
      </w:r>
      <w:r w:rsidRPr="002E75F2">
        <w:rPr>
          <w:rFonts w:cs="Arial"/>
          <w:sz w:val="18"/>
          <w:szCs w:val="18"/>
        </w:rPr>
        <w:t xml:space="preserve"> vložíme aktuální VÚPE jako novou položku. Tlačítko </w:t>
      </w:r>
      <w:r w:rsidRPr="002E75F2">
        <w:rPr>
          <w:rFonts w:cs="Arial"/>
          <w:b/>
          <w:i/>
          <w:sz w:val="18"/>
          <w:szCs w:val="18"/>
        </w:rPr>
        <w:t>Kontrola VÚPE</w:t>
      </w:r>
      <w:r w:rsidRPr="002E75F2">
        <w:rPr>
          <w:rFonts w:cs="Arial"/>
          <w:sz w:val="18"/>
          <w:szCs w:val="18"/>
        </w:rPr>
        <w:t xml:space="preserve"> slouží ke kontrole správnosti údajů.</w:t>
      </w:r>
    </w:p>
    <w:p w:rsidR="003641CF" w:rsidRPr="002E75F2" w:rsidRDefault="006E2DBF" w:rsidP="003641CF">
      <w:pPr>
        <w:tabs>
          <w:tab w:val="left" w:pos="426"/>
        </w:tabs>
        <w:spacing w:after="120" w:line="360" w:lineRule="auto"/>
        <w:jc w:val="center"/>
        <w:rPr>
          <w:rFonts w:cs="Arial"/>
          <w:sz w:val="18"/>
          <w:szCs w:val="18"/>
        </w:rPr>
      </w:pPr>
      <w:r>
        <w:rPr>
          <w:rFonts w:cs="Arial"/>
          <w:noProof/>
          <w:sz w:val="18"/>
          <w:szCs w:val="18"/>
        </w:rPr>
        <w:drawing>
          <wp:inline distT="0" distB="0" distL="0" distR="0" wp14:anchorId="45F0D73C" wp14:editId="437DFD6D">
            <wp:extent cx="6115050" cy="1704975"/>
            <wp:effectExtent l="0" t="0" r="0" b="0"/>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15050" cy="1704975"/>
                    </a:xfrm>
                    <a:prstGeom prst="rect">
                      <a:avLst/>
                    </a:prstGeom>
                    <a:noFill/>
                    <a:ln>
                      <a:noFill/>
                    </a:ln>
                  </pic:spPr>
                </pic:pic>
              </a:graphicData>
            </a:graphic>
          </wp:inline>
        </w:drawing>
      </w:r>
    </w:p>
    <w:p w:rsidR="003641CF" w:rsidRDefault="003641CF" w:rsidP="000045ED">
      <w:pPr>
        <w:tabs>
          <w:tab w:val="left" w:pos="426"/>
        </w:tabs>
        <w:spacing w:after="240" w:line="360" w:lineRule="auto"/>
        <w:ind w:firstLine="425"/>
        <w:jc w:val="both"/>
        <w:rPr>
          <w:rFonts w:cs="Arial"/>
          <w:sz w:val="18"/>
          <w:szCs w:val="18"/>
        </w:rPr>
      </w:pPr>
      <w:r w:rsidRPr="002E75F2">
        <w:rPr>
          <w:rFonts w:cs="Arial"/>
          <w:sz w:val="18"/>
          <w:szCs w:val="18"/>
        </w:rPr>
        <w:t xml:space="preserve">Tlačítko </w:t>
      </w:r>
      <w:r w:rsidRPr="002E75F2">
        <w:rPr>
          <w:rFonts w:cs="Arial"/>
          <w:b/>
          <w:i/>
          <w:sz w:val="18"/>
          <w:szCs w:val="18"/>
        </w:rPr>
        <w:t>Nulovat VÚPE</w:t>
      </w:r>
      <w:r w:rsidRPr="002E75F2">
        <w:rPr>
          <w:rFonts w:cs="Arial"/>
          <w:sz w:val="18"/>
          <w:szCs w:val="18"/>
        </w:rPr>
        <w:t xml:space="preserve"> vynuluje všechna zadávací pole pro změnu zadání</w:t>
      </w:r>
      <w:r w:rsidR="00E61EBF">
        <w:rPr>
          <w:rFonts w:cs="Arial"/>
          <w:sz w:val="18"/>
          <w:szCs w:val="18"/>
        </w:rPr>
        <w:t xml:space="preserve">, </w:t>
      </w:r>
      <w:r w:rsidR="00E61EBF" w:rsidRPr="002E75F2">
        <w:rPr>
          <w:rFonts w:cs="Arial"/>
          <w:sz w:val="18"/>
          <w:szCs w:val="18"/>
        </w:rPr>
        <w:t>tlačítko</w:t>
      </w:r>
      <w:r w:rsidRPr="002E75F2">
        <w:rPr>
          <w:rFonts w:cs="Arial"/>
          <w:sz w:val="18"/>
          <w:szCs w:val="18"/>
        </w:rPr>
        <w:t xml:space="preserve"> </w:t>
      </w:r>
      <w:r w:rsidRPr="002E75F2">
        <w:rPr>
          <w:rFonts w:cs="Arial"/>
          <w:b/>
          <w:i/>
          <w:sz w:val="18"/>
          <w:szCs w:val="18"/>
        </w:rPr>
        <w:t>Tisk VÚPE</w:t>
      </w:r>
      <w:r w:rsidRPr="002E75F2">
        <w:rPr>
          <w:rFonts w:cs="Arial"/>
          <w:sz w:val="18"/>
          <w:szCs w:val="18"/>
        </w:rPr>
        <w:t xml:space="preserve"> umožní prohlížení a tisk aktuálního VÚPE a tlačítko </w:t>
      </w:r>
      <w:r w:rsidRPr="002E75F2">
        <w:rPr>
          <w:rFonts w:cs="Arial"/>
          <w:b/>
          <w:i/>
          <w:sz w:val="18"/>
          <w:szCs w:val="18"/>
        </w:rPr>
        <w:t>Export do Excelu</w:t>
      </w:r>
      <w:r w:rsidRPr="002E75F2">
        <w:rPr>
          <w:rFonts w:cs="Arial"/>
          <w:sz w:val="18"/>
          <w:szCs w:val="18"/>
        </w:rPr>
        <w:t xml:space="preserve"> slouží k exportu dat v tabulce do Excelu.</w:t>
      </w:r>
      <w:r w:rsidRPr="008C374A">
        <w:rPr>
          <w:rFonts w:cs="Arial"/>
          <w:sz w:val="18"/>
          <w:szCs w:val="18"/>
        </w:rPr>
        <w:t xml:space="preserve"> </w:t>
      </w:r>
    </w:p>
    <w:p w:rsidR="00276E37" w:rsidRDefault="00276E37" w:rsidP="000045ED">
      <w:pPr>
        <w:tabs>
          <w:tab w:val="left" w:pos="426"/>
        </w:tabs>
        <w:spacing w:after="240" w:line="360" w:lineRule="auto"/>
        <w:ind w:firstLine="425"/>
        <w:jc w:val="both"/>
        <w:rPr>
          <w:rFonts w:cs="Arial"/>
          <w:sz w:val="18"/>
          <w:szCs w:val="18"/>
        </w:rPr>
      </w:pPr>
    </w:p>
    <w:p w:rsidR="00276E37" w:rsidRPr="00DF1080" w:rsidRDefault="00276E37" w:rsidP="00276E37">
      <w:pPr>
        <w:pStyle w:val="Nadpis2"/>
        <w:spacing w:before="0" w:after="240" w:line="360" w:lineRule="auto"/>
      </w:pPr>
      <w:bookmarkStart w:id="26" w:name="_Toc57469358"/>
      <w:bookmarkStart w:id="27" w:name="_Toc124450162"/>
      <w:r>
        <w:lastRenderedPageBreak/>
        <w:t>Zadání a opravy plánu financování obnovy vodovodů a kanalizací</w:t>
      </w:r>
      <w:bookmarkEnd w:id="27"/>
    </w:p>
    <w:bookmarkEnd w:id="26"/>
    <w:p w:rsidR="00276E37" w:rsidRDefault="00276E37" w:rsidP="00276E37">
      <w:pPr>
        <w:tabs>
          <w:tab w:val="left" w:pos="426"/>
        </w:tabs>
        <w:spacing w:after="120" w:line="360" w:lineRule="auto"/>
        <w:ind w:firstLine="425"/>
        <w:jc w:val="both"/>
        <w:rPr>
          <w:rFonts w:cs="Arial"/>
          <w:sz w:val="18"/>
          <w:szCs w:val="18"/>
        </w:rPr>
      </w:pPr>
      <w:r w:rsidRPr="00BC50B6">
        <w:rPr>
          <w:rFonts w:cs="Arial"/>
          <w:sz w:val="18"/>
          <w:szCs w:val="18"/>
        </w:rPr>
        <w:t xml:space="preserve">Program umožňuje </w:t>
      </w:r>
      <w:r>
        <w:rPr>
          <w:rFonts w:cs="Arial"/>
          <w:sz w:val="18"/>
          <w:szCs w:val="18"/>
        </w:rPr>
        <w:t>zadat a aktualizovat plán financování obnovy vodovodů a kanalizací podle „Metodického pokynu MZE pro zpracování a dokládání realizace Plánu financování obnovy vodovodů a kanalizací“ čj.9353/2020-15132.</w:t>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Zpracování plánu financování obnovy je možné od roku zpracování 2020. Postup vytvoření je následující.</w:t>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V levém stromě označte položku „plány financování obnovy“</w:t>
      </w:r>
    </w:p>
    <w:p w:rsidR="00276E37" w:rsidRDefault="00276E37" w:rsidP="00276E37">
      <w:pPr>
        <w:tabs>
          <w:tab w:val="left" w:pos="426"/>
        </w:tabs>
        <w:spacing w:after="120" w:line="360" w:lineRule="auto"/>
        <w:ind w:firstLine="142"/>
        <w:jc w:val="center"/>
        <w:rPr>
          <w:rFonts w:cs="Arial"/>
          <w:sz w:val="18"/>
          <w:szCs w:val="18"/>
        </w:rPr>
      </w:pPr>
      <w:r>
        <w:rPr>
          <w:rFonts w:cs="Arial"/>
          <w:noProof/>
          <w:sz w:val="18"/>
          <w:szCs w:val="18"/>
        </w:rPr>
        <w:drawing>
          <wp:inline distT="0" distB="0" distL="0" distR="0" wp14:anchorId="18E59626" wp14:editId="3ABDE53B">
            <wp:extent cx="3243600" cy="2448000"/>
            <wp:effectExtent l="0" t="0" r="0" b="9525"/>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243600" cy="2448000"/>
                    </a:xfrm>
                    <a:prstGeom prst="rect">
                      <a:avLst/>
                    </a:prstGeom>
                    <a:noFill/>
                    <a:ln>
                      <a:noFill/>
                    </a:ln>
                  </pic:spPr>
                </pic:pic>
              </a:graphicData>
            </a:graphic>
          </wp:inline>
        </w:drawing>
      </w:r>
    </w:p>
    <w:p w:rsidR="00276E37" w:rsidRDefault="00276E37" w:rsidP="00276E37">
      <w:pPr>
        <w:tabs>
          <w:tab w:val="left" w:pos="426"/>
        </w:tabs>
        <w:spacing w:after="120" w:line="360" w:lineRule="auto"/>
        <w:ind w:firstLine="142"/>
        <w:jc w:val="both"/>
        <w:rPr>
          <w:rFonts w:cs="Arial"/>
          <w:sz w:val="18"/>
          <w:szCs w:val="18"/>
        </w:rPr>
      </w:pPr>
      <w:r>
        <w:rPr>
          <w:rFonts w:cs="Arial"/>
          <w:sz w:val="18"/>
          <w:szCs w:val="18"/>
        </w:rPr>
        <w:t>V pravé části plochy se objeví zadávací dialog plánu financování</w:t>
      </w:r>
    </w:p>
    <w:p w:rsidR="00276E37" w:rsidRDefault="004B1461" w:rsidP="00276E37">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extent cx="6122670" cy="3705225"/>
            <wp:effectExtent l="0" t="0" r="0" b="952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2670" cy="3705225"/>
                    </a:xfrm>
                    <a:prstGeom prst="rect">
                      <a:avLst/>
                    </a:prstGeom>
                    <a:noFill/>
                    <a:ln>
                      <a:noFill/>
                    </a:ln>
                  </pic:spPr>
                </pic:pic>
              </a:graphicData>
            </a:graphic>
          </wp:inline>
        </w:drawing>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Stiskneme tlačítko „Nový plán“. Objeví se.</w:t>
      </w:r>
    </w:p>
    <w:p w:rsidR="00276E37" w:rsidRDefault="004B1461" w:rsidP="00276E37">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22670" cy="3538220"/>
            <wp:effectExtent l="0" t="0" r="0" b="508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22670" cy="3538220"/>
                    </a:xfrm>
                    <a:prstGeom prst="rect">
                      <a:avLst/>
                    </a:prstGeom>
                    <a:noFill/>
                    <a:ln>
                      <a:noFill/>
                    </a:ln>
                  </pic:spPr>
                </pic:pic>
              </a:graphicData>
            </a:graphic>
          </wp:inline>
        </w:drawing>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 xml:space="preserve">Po OK se </w:t>
      </w:r>
      <w:r w:rsidR="00070614">
        <w:rPr>
          <w:rFonts w:cs="Arial"/>
          <w:sz w:val="18"/>
          <w:szCs w:val="18"/>
        </w:rPr>
        <w:t xml:space="preserve">objeví </w:t>
      </w:r>
      <w:r>
        <w:rPr>
          <w:rFonts w:cs="Arial"/>
          <w:sz w:val="18"/>
          <w:szCs w:val="18"/>
        </w:rPr>
        <w:t>dialog</w:t>
      </w:r>
      <w:r w:rsidR="00070614">
        <w:rPr>
          <w:rFonts w:cs="Arial"/>
          <w:sz w:val="18"/>
          <w:szCs w:val="18"/>
        </w:rPr>
        <w:t xml:space="preserve"> pro určení vlastníka</w:t>
      </w:r>
      <w:r>
        <w:rPr>
          <w:rFonts w:cs="Arial"/>
          <w:sz w:val="18"/>
          <w:szCs w:val="18"/>
        </w:rPr>
        <w:t xml:space="preserve"> „Výběr vlastníka“</w:t>
      </w:r>
    </w:p>
    <w:p w:rsidR="00276E37" w:rsidRDefault="00276E37" w:rsidP="00276E37">
      <w:pPr>
        <w:tabs>
          <w:tab w:val="left" w:pos="426"/>
        </w:tabs>
        <w:spacing w:after="120" w:line="360" w:lineRule="auto"/>
        <w:ind w:firstLine="425"/>
        <w:jc w:val="center"/>
        <w:rPr>
          <w:rFonts w:cs="Arial"/>
          <w:sz w:val="18"/>
          <w:szCs w:val="18"/>
        </w:rPr>
      </w:pPr>
      <w:r>
        <w:rPr>
          <w:rFonts w:cs="Arial"/>
          <w:noProof/>
          <w:sz w:val="18"/>
          <w:szCs w:val="18"/>
        </w:rPr>
        <w:drawing>
          <wp:inline distT="0" distB="0" distL="0" distR="0" wp14:anchorId="4F630A3A" wp14:editId="258C3E4B">
            <wp:extent cx="4143600" cy="2984400"/>
            <wp:effectExtent l="0" t="0" r="0" b="6985"/>
            <wp:docPr id="344" name="Obrázek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143600" cy="2984400"/>
                    </a:xfrm>
                    <a:prstGeom prst="rect">
                      <a:avLst/>
                    </a:prstGeom>
                    <a:noFill/>
                    <a:ln>
                      <a:noFill/>
                    </a:ln>
                  </pic:spPr>
                </pic:pic>
              </a:graphicData>
            </a:graphic>
          </wp:inline>
        </w:drawing>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Vybereme vlastníka a stiskneme OK.</w:t>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Objeví se dialog s majetky vybraného vlastníka. V něm je nutné zaškrtnout ty, které budou součástí plánu financování obnovy. Můžeme použít tlačítka „Označ vše“ nebo „Zruš vše“.</w:t>
      </w:r>
    </w:p>
    <w:p w:rsidR="00276E37" w:rsidRDefault="00276E37" w:rsidP="00276E37">
      <w:pPr>
        <w:tabs>
          <w:tab w:val="left" w:pos="426"/>
        </w:tabs>
        <w:spacing w:after="120" w:line="360" w:lineRule="auto"/>
        <w:ind w:firstLine="425"/>
        <w:jc w:val="both"/>
        <w:rPr>
          <w:rFonts w:cs="Arial"/>
          <w:sz w:val="18"/>
          <w:szCs w:val="18"/>
        </w:rPr>
      </w:pPr>
    </w:p>
    <w:p w:rsidR="00276E37" w:rsidRDefault="00276E37" w:rsidP="00276E37">
      <w:pPr>
        <w:tabs>
          <w:tab w:val="left" w:pos="426"/>
        </w:tabs>
        <w:spacing w:after="120" w:line="360" w:lineRule="auto"/>
        <w:ind w:firstLine="425"/>
        <w:jc w:val="center"/>
        <w:rPr>
          <w:rFonts w:cs="Arial"/>
          <w:sz w:val="18"/>
          <w:szCs w:val="18"/>
        </w:rPr>
      </w:pPr>
      <w:r>
        <w:rPr>
          <w:rFonts w:cs="Arial"/>
          <w:noProof/>
          <w:sz w:val="18"/>
          <w:szCs w:val="18"/>
        </w:rPr>
        <w:lastRenderedPageBreak/>
        <w:drawing>
          <wp:inline distT="0" distB="0" distL="0" distR="0" wp14:anchorId="103E9A51" wp14:editId="4CB2CB73">
            <wp:extent cx="3729600" cy="2332800"/>
            <wp:effectExtent l="0" t="0" r="4445" b="0"/>
            <wp:docPr id="361" name="Obrázek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729600" cy="2332800"/>
                    </a:xfrm>
                    <a:prstGeom prst="rect">
                      <a:avLst/>
                    </a:prstGeom>
                    <a:noFill/>
                    <a:ln>
                      <a:noFill/>
                    </a:ln>
                  </pic:spPr>
                </pic:pic>
              </a:graphicData>
            </a:graphic>
          </wp:inline>
        </w:drawing>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Zaškrtávátko „při výpočtu plánu financování vycházet pouze z hodnot pořizovacích cen jednotlivých majetků“ umožňuje vytvořit plán financování obnovy i v případě, že u jednotlivých majetků není zadán orientační výpočet pořizovací ceny.</w:t>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Po OK se vyplní tabulky zadávacího dialogu plánu financování obnovy.</w:t>
      </w:r>
    </w:p>
    <w:p w:rsidR="00276E37" w:rsidRDefault="004B1461" w:rsidP="00276E37">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extent cx="6114415" cy="3752850"/>
            <wp:effectExtent l="0" t="0" r="63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14415" cy="3752850"/>
                    </a:xfrm>
                    <a:prstGeom prst="rect">
                      <a:avLst/>
                    </a:prstGeom>
                    <a:noFill/>
                    <a:ln>
                      <a:noFill/>
                    </a:ln>
                  </pic:spPr>
                </pic:pic>
              </a:graphicData>
            </a:graphic>
          </wp:inline>
        </w:drawing>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Nyní stiskneme tlačítko „Vložit plán“. Plán se objeví v levém seznamu</w:t>
      </w:r>
    </w:p>
    <w:p w:rsidR="00276E37" w:rsidRDefault="00276E37" w:rsidP="00276E37">
      <w:pPr>
        <w:tabs>
          <w:tab w:val="left" w:pos="426"/>
        </w:tabs>
        <w:spacing w:after="120" w:line="360" w:lineRule="auto"/>
        <w:ind w:firstLine="425"/>
        <w:jc w:val="center"/>
        <w:rPr>
          <w:rFonts w:cs="Arial"/>
          <w:sz w:val="18"/>
          <w:szCs w:val="18"/>
        </w:rPr>
      </w:pPr>
      <w:r>
        <w:rPr>
          <w:rFonts w:cs="Arial"/>
          <w:noProof/>
          <w:sz w:val="18"/>
          <w:szCs w:val="18"/>
        </w:rPr>
        <w:lastRenderedPageBreak/>
        <w:drawing>
          <wp:inline distT="0" distB="0" distL="0" distR="0" wp14:anchorId="5D274702" wp14:editId="46DBF5D6">
            <wp:extent cx="3229200" cy="253800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229200" cy="2538000"/>
                    </a:xfrm>
                    <a:prstGeom prst="rect">
                      <a:avLst/>
                    </a:prstGeom>
                    <a:noFill/>
                    <a:ln>
                      <a:noFill/>
                    </a:ln>
                  </pic:spPr>
                </pic:pic>
              </a:graphicData>
            </a:graphic>
          </wp:inline>
        </w:drawing>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 xml:space="preserve">V horní části zadávacího dialogu jsou údaje vlastníka, provozovatele a zpracovatele. Dále je tam součtová </w:t>
      </w:r>
      <w:proofErr w:type="gramStart"/>
      <w:r>
        <w:rPr>
          <w:rFonts w:cs="Arial"/>
          <w:sz w:val="18"/>
          <w:szCs w:val="18"/>
        </w:rPr>
        <w:t>tabulku</w:t>
      </w:r>
      <w:proofErr w:type="gramEnd"/>
      <w:r>
        <w:rPr>
          <w:rFonts w:cs="Arial"/>
          <w:sz w:val="18"/>
          <w:szCs w:val="18"/>
        </w:rPr>
        <w:t xml:space="preserve"> pořizovací ceny jednotlivých součástí plánu i s vypočtenou roční potřebou finančních prostředků na obnovu a souhrnné tabulky opotřebení jednotlivých součástí plánu. V jednotlivých záložkách pod těmito údaji jsou zobrazeny všechny údaje potřebné k vyplnění plánu. Sestava záložek se liší podle toho, jestli jsme při výběru VÚME zahrnutých do plánu zaškrtli zaškrtávátko „při výpočtu plánu financování vycházet pouze z hodnot pořizovacích cen jednotlivých majetků“.</w:t>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 xml:space="preserve">V případě použití orientačního výpočtu pořizovacích cen je sestava následující. V první záložce „IČME vodovody“ jsou majetky vlastníka zahrnuté do plánu financování z částí „vodovodní řady“ a „stavby pro úpravu a jímání vody“. V tabulce jsou souhrnné hodnoty převzaté z výpočtů reprodukční pořizovací ceny. </w:t>
      </w:r>
    </w:p>
    <w:p w:rsidR="00276E37" w:rsidRDefault="004B1461" w:rsidP="00276E37">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extent cx="6114415" cy="3752850"/>
            <wp:effectExtent l="0" t="0" r="635"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14415" cy="3752850"/>
                    </a:xfrm>
                    <a:prstGeom prst="rect">
                      <a:avLst/>
                    </a:prstGeom>
                    <a:noFill/>
                    <a:ln>
                      <a:noFill/>
                    </a:ln>
                  </pic:spPr>
                </pic:pic>
              </a:graphicData>
            </a:graphic>
          </wp:inline>
        </w:drawing>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 xml:space="preserve">Sloupec „Roční potřeba“ obsahuje roční potřebu finančních prostředků na obnovu příslušného majetku. Hodnota je počítaná jako podíl orientační reprodukční pořizovací ceny a celkové životnosti majetku. Vodovodní řady mají doporučenou životnost 80 let, úpravny vody a zdroje 45 let, kanalizační stoky 90 let a čistírny odpadních vod 40 let. </w:t>
      </w:r>
      <w:r>
        <w:rPr>
          <w:rFonts w:cs="Arial"/>
          <w:sz w:val="18"/>
          <w:szCs w:val="18"/>
        </w:rPr>
        <w:lastRenderedPageBreak/>
        <w:t>Všechny hodnoty kromě doby akumulace jsou spočítány z hodnot orientačního výpočtu reprodukční ceny jednotlivých majetků. Dobu akumulace je možné opravit.</w:t>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Pokud myší kli</w:t>
      </w:r>
      <w:r w:rsidR="004B1461">
        <w:rPr>
          <w:rFonts w:cs="Arial"/>
          <w:sz w:val="18"/>
          <w:szCs w:val="18"/>
        </w:rPr>
        <w:t>k</w:t>
      </w:r>
      <w:r>
        <w:rPr>
          <w:rFonts w:cs="Arial"/>
          <w:sz w:val="18"/>
          <w:szCs w:val="18"/>
        </w:rPr>
        <w:t xml:space="preserve">neme do sloupce „Oprava“, objeví se v něm malé tlačítko, které umožní vyvolání dialogu výpočtu pořizovací ceny u tohoto konkrétního majetku. </w:t>
      </w:r>
    </w:p>
    <w:p w:rsidR="00276E37" w:rsidRDefault="00276E37" w:rsidP="00276E37">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14:anchorId="2FB31724" wp14:editId="048B90EE">
            <wp:extent cx="6114415" cy="4285615"/>
            <wp:effectExtent l="0" t="0" r="635" b="63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14415" cy="4285615"/>
                    </a:xfrm>
                    <a:prstGeom prst="rect">
                      <a:avLst/>
                    </a:prstGeom>
                    <a:noFill/>
                    <a:ln>
                      <a:noFill/>
                    </a:ln>
                  </pic:spPr>
                </pic:pic>
              </a:graphicData>
            </a:graphic>
          </wp:inline>
        </w:drawing>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 xml:space="preserve">Změny provedené v dialogu výpočtu orientační reprodukční pořizovací ceny se promítnou i do základních údajů VÚME. Proto je lepší vytvářet nebo aktualizovat plán financování až po zadání všech údajů VÚME.Obdobně ve druhé záložce jsou majetky vlastníka zahrnuté do plánu financování z částí „kanalizační stoky“ a „čistírny odpadních vod“. V tabulce jsou souhrnné hodnoty převzaté z výpočtů reprodukční pořizovací ceny. Pokud myší klineme do sloupce „Oprava“, objeví se v něm malé tlačítko, které umožní vyvolání dialogu výpočtu pořizovací ceny u tohoto konkrétního majetku. </w:t>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V záložkách „Vodovodní potrubí“, „Odběrné objekty“, „Úpravny“, „ČS, vodojemy“, „Stoky kruhové“, „Stoky vejce, tlama“, „ČOV“ a „ČS OV“ je vždy uveden soupis součástí výpočtu orientační reprodukční pořizovací ceny.</w:t>
      </w:r>
    </w:p>
    <w:p w:rsidR="00DF0718" w:rsidRDefault="00DF0718" w:rsidP="00276E37">
      <w:pPr>
        <w:tabs>
          <w:tab w:val="left" w:pos="426"/>
        </w:tabs>
        <w:spacing w:after="120" w:line="360" w:lineRule="auto"/>
        <w:ind w:firstLine="425"/>
        <w:jc w:val="both"/>
        <w:rPr>
          <w:rFonts w:cs="Arial"/>
          <w:sz w:val="18"/>
          <w:szCs w:val="18"/>
        </w:rPr>
      </w:pPr>
      <w:r>
        <w:rPr>
          <w:rFonts w:cs="Arial"/>
          <w:sz w:val="18"/>
          <w:szCs w:val="18"/>
        </w:rPr>
        <w:t>V případě, že u jednotlivých majetků nejsou zadány výpočty reprod</w:t>
      </w:r>
      <w:r w:rsidR="00C87B9A">
        <w:rPr>
          <w:rFonts w:cs="Arial"/>
          <w:sz w:val="18"/>
          <w:szCs w:val="18"/>
        </w:rPr>
        <w:t>ukčních cen, tyto záložky chybí.</w:t>
      </w:r>
    </w:p>
    <w:p w:rsidR="00C87B9A" w:rsidRDefault="00C87B9A" w:rsidP="00C87B9A">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3569970"/>
            <wp:effectExtent l="0" t="0" r="635" b="0"/>
            <wp:docPr id="258" name="Obráze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14415" cy="3569970"/>
                    </a:xfrm>
                    <a:prstGeom prst="rect">
                      <a:avLst/>
                    </a:prstGeom>
                    <a:noFill/>
                    <a:ln>
                      <a:noFill/>
                    </a:ln>
                  </pic:spPr>
                </pic:pic>
              </a:graphicData>
            </a:graphic>
          </wp:inline>
        </w:drawing>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V záložce „Plán financování obnovy VaK podle IČME“ je zobrazena tabulka z přílohy vyhlášky vzor 1B řazená podle jednotlivých VÚME:</w:t>
      </w:r>
    </w:p>
    <w:p w:rsidR="00276E37" w:rsidRDefault="00B627DA" w:rsidP="00C87B9A">
      <w:pPr>
        <w:tabs>
          <w:tab w:val="left" w:pos="426"/>
        </w:tabs>
        <w:spacing w:after="120" w:line="360" w:lineRule="auto"/>
        <w:ind w:firstLine="142"/>
        <w:jc w:val="center"/>
        <w:rPr>
          <w:rFonts w:cs="Arial"/>
          <w:sz w:val="18"/>
          <w:szCs w:val="18"/>
        </w:rPr>
      </w:pPr>
      <w:r>
        <w:rPr>
          <w:rFonts w:cs="Arial"/>
          <w:noProof/>
          <w:sz w:val="18"/>
          <w:szCs w:val="18"/>
        </w:rPr>
        <w:drawing>
          <wp:inline distT="0" distB="0" distL="0" distR="0">
            <wp:extent cx="6122670" cy="3761105"/>
            <wp:effectExtent l="0" t="0" r="0" b="0"/>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22670" cy="3761105"/>
                    </a:xfrm>
                    <a:prstGeom prst="rect">
                      <a:avLst/>
                    </a:prstGeom>
                    <a:noFill/>
                    <a:ln>
                      <a:noFill/>
                    </a:ln>
                  </pic:spPr>
                </pic:pic>
              </a:graphicData>
            </a:graphic>
          </wp:inline>
        </w:drawing>
      </w:r>
    </w:p>
    <w:p w:rsidR="00B627DA" w:rsidRDefault="004E156C" w:rsidP="00276E37">
      <w:pPr>
        <w:tabs>
          <w:tab w:val="left" w:pos="426"/>
        </w:tabs>
        <w:spacing w:after="120" w:line="360" w:lineRule="auto"/>
        <w:ind w:firstLine="425"/>
        <w:jc w:val="both"/>
        <w:rPr>
          <w:rFonts w:cs="Arial"/>
          <w:sz w:val="18"/>
          <w:szCs w:val="18"/>
        </w:rPr>
      </w:pPr>
      <w:r>
        <w:rPr>
          <w:rFonts w:cs="Arial"/>
          <w:sz w:val="18"/>
          <w:szCs w:val="18"/>
        </w:rPr>
        <w:t>V tabulce je nyní nutné vyplnit sloupce 7 – 18</w:t>
      </w:r>
      <w:r w:rsidR="00B627DA">
        <w:rPr>
          <w:rFonts w:cs="Arial"/>
          <w:sz w:val="18"/>
          <w:szCs w:val="18"/>
        </w:rPr>
        <w:t>. Podle zaškrtávátka „prostředky obnovy zadávat souč</w:t>
      </w:r>
      <w:r w:rsidR="007C3045">
        <w:rPr>
          <w:rFonts w:cs="Arial"/>
          <w:sz w:val="18"/>
          <w:szCs w:val="18"/>
        </w:rPr>
        <w:t>t</w:t>
      </w:r>
      <w:r w:rsidR="00B627DA">
        <w:rPr>
          <w:rFonts w:cs="Arial"/>
          <w:sz w:val="18"/>
          <w:szCs w:val="18"/>
        </w:rPr>
        <w:t>ově za skupiny majetků“</w:t>
      </w:r>
      <w:r>
        <w:rPr>
          <w:rFonts w:cs="Arial"/>
          <w:sz w:val="18"/>
          <w:szCs w:val="18"/>
        </w:rPr>
        <w:t xml:space="preserve"> </w:t>
      </w:r>
      <w:r w:rsidR="00B627DA">
        <w:rPr>
          <w:rFonts w:cs="Arial"/>
          <w:sz w:val="18"/>
          <w:szCs w:val="18"/>
        </w:rPr>
        <w:t xml:space="preserve">se liší způsob zadání prostředků. Pokud chceme prostředky na obnovu sledovat detailně pro každý majetek, zaškrtávátko nezaškrtneme tak, jak je zobrazeno na obrázku výše. Aplikace nám umožní zadávat plánované prostředky na obnovu VaK k jednotlivým </w:t>
      </w:r>
      <w:proofErr w:type="gramStart"/>
      <w:r w:rsidR="00B627DA">
        <w:rPr>
          <w:rFonts w:cs="Arial"/>
          <w:sz w:val="18"/>
          <w:szCs w:val="18"/>
        </w:rPr>
        <w:t>majetků</w:t>
      </w:r>
      <w:proofErr w:type="gramEnd"/>
      <w:r w:rsidR="00B627DA">
        <w:rPr>
          <w:rFonts w:cs="Arial"/>
          <w:sz w:val="18"/>
          <w:szCs w:val="18"/>
        </w:rPr>
        <w:t xml:space="preserve">. Součty za skupiny majetků (“vodovodní řady“, „úpravny“, „kanalizační stoky“ a </w:t>
      </w:r>
      <w:r w:rsidR="00B627DA">
        <w:rPr>
          <w:rFonts w:cs="Arial"/>
          <w:sz w:val="18"/>
          <w:szCs w:val="18"/>
        </w:rPr>
        <w:lastRenderedPageBreak/>
        <w:t>„ČOV“) se v tomto případě počítají automaticky.</w:t>
      </w:r>
      <w:r w:rsidR="008031F9">
        <w:rPr>
          <w:rFonts w:cs="Arial"/>
          <w:sz w:val="18"/>
          <w:szCs w:val="18"/>
        </w:rPr>
        <w:t xml:space="preserve"> V tabulce je možné měnit teoretickou dobu akumulace u jednotlivých majetků. </w:t>
      </w:r>
      <w:r w:rsidR="00B7271E">
        <w:rPr>
          <w:rFonts w:cs="Arial"/>
          <w:sz w:val="18"/>
          <w:szCs w:val="18"/>
        </w:rPr>
        <w:t>Hodnoty stavu majetku a teoretická doba akumulace počítá aplikace váženým průměrem. Skutečná tvorba za roky 2009-2020 se nerozlišuje na prostředky z vodného a stočného a ostatní. Do sloupců 8 – 18 se vyplňují prostředky na obnovu VaK rozdělené na prostředky z vodného a stočného a ostatní prostředky. Pomoci může tlačítko „Doplnit roční předpis“, které do řádku s příznakem (</w:t>
      </w:r>
      <w:r w:rsidR="00B7271E">
        <w:rPr>
          <w:rFonts w:cs="Arial"/>
          <w:sz w:val="18"/>
          <w:szCs w:val="18"/>
          <w:lang w:val="en-US"/>
        </w:rPr>
        <w:t>*)</w:t>
      </w:r>
      <w:r w:rsidR="00B7271E">
        <w:rPr>
          <w:rFonts w:cs="Arial"/>
          <w:sz w:val="18"/>
          <w:szCs w:val="18"/>
        </w:rPr>
        <w:t xml:space="preserve"> doplní roční předpis finančních prostředků na obnovu vypočtený ve sloupci „6b“. Při vyplňování se zadávané hodnoty přenášejí do tabulky „Plán financování obnovy VaK“ vzor 1A. Po vyplnění tabulky „Plán financování obnovy VaK podle IČME“ je vyplněna i tabulka „Plán financování obnovy VaK“ a můžeme si vybrat, kterou použijeme.</w:t>
      </w:r>
    </w:p>
    <w:p w:rsidR="00B627DA" w:rsidRDefault="00B627DA" w:rsidP="00276E37">
      <w:pPr>
        <w:tabs>
          <w:tab w:val="left" w:pos="426"/>
        </w:tabs>
        <w:spacing w:after="120" w:line="360" w:lineRule="auto"/>
        <w:ind w:firstLine="425"/>
        <w:jc w:val="both"/>
        <w:rPr>
          <w:rFonts w:cs="Arial"/>
          <w:sz w:val="18"/>
          <w:szCs w:val="18"/>
        </w:rPr>
      </w:pPr>
      <w:r>
        <w:rPr>
          <w:rFonts w:cs="Arial"/>
          <w:sz w:val="18"/>
          <w:szCs w:val="18"/>
        </w:rPr>
        <w:t xml:space="preserve">V případě, že </w:t>
      </w:r>
      <w:r w:rsidR="00B7271E">
        <w:rPr>
          <w:rFonts w:cs="Arial"/>
          <w:sz w:val="18"/>
          <w:szCs w:val="18"/>
        </w:rPr>
        <w:t xml:space="preserve">sledujeme </w:t>
      </w:r>
      <w:r>
        <w:rPr>
          <w:rFonts w:cs="Arial"/>
          <w:sz w:val="18"/>
          <w:szCs w:val="18"/>
        </w:rPr>
        <w:t xml:space="preserve">prostředky </w:t>
      </w:r>
      <w:r w:rsidR="00B7271E">
        <w:rPr>
          <w:rFonts w:cs="Arial"/>
          <w:sz w:val="18"/>
          <w:szCs w:val="18"/>
        </w:rPr>
        <w:t xml:space="preserve">na obnovu </w:t>
      </w:r>
      <w:r>
        <w:rPr>
          <w:rFonts w:cs="Arial"/>
          <w:sz w:val="18"/>
          <w:szCs w:val="18"/>
        </w:rPr>
        <w:t>jen pro skupiny majetků, pak zaškrtávátko zaškrtneme. Program umožní zadávat pouze hodnoty prostředků na obnovu v součtových řádcích za skupiny majetků. Způsob zadávání můžeme měnit i během zadávání</w:t>
      </w:r>
      <w:r w:rsidR="008031F9">
        <w:rPr>
          <w:rFonts w:cs="Arial"/>
          <w:sz w:val="18"/>
          <w:szCs w:val="18"/>
        </w:rPr>
        <w:t>.</w:t>
      </w:r>
    </w:p>
    <w:p w:rsidR="00B627DA" w:rsidRDefault="00B627DA" w:rsidP="00276E37">
      <w:pPr>
        <w:tabs>
          <w:tab w:val="left" w:pos="426"/>
        </w:tabs>
        <w:spacing w:after="120" w:line="360" w:lineRule="auto"/>
        <w:ind w:firstLine="425"/>
        <w:jc w:val="both"/>
        <w:rPr>
          <w:rFonts w:cs="Arial"/>
          <w:sz w:val="18"/>
          <w:szCs w:val="18"/>
        </w:rPr>
      </w:pPr>
      <w:r>
        <w:rPr>
          <w:rFonts w:cs="Arial"/>
          <w:noProof/>
          <w:sz w:val="18"/>
          <w:szCs w:val="18"/>
        </w:rPr>
        <w:drawing>
          <wp:inline distT="0" distB="0" distL="0" distR="0">
            <wp:extent cx="6114415" cy="3736975"/>
            <wp:effectExtent l="0" t="0" r="63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14415" cy="3736975"/>
                    </a:xfrm>
                    <a:prstGeom prst="rect">
                      <a:avLst/>
                    </a:prstGeom>
                    <a:noFill/>
                    <a:ln>
                      <a:noFill/>
                    </a:ln>
                  </pic:spPr>
                </pic:pic>
              </a:graphicData>
            </a:graphic>
          </wp:inline>
        </w:drawing>
      </w:r>
    </w:p>
    <w:p w:rsidR="004E156C" w:rsidRDefault="00B7271E" w:rsidP="00276E37">
      <w:pPr>
        <w:tabs>
          <w:tab w:val="left" w:pos="426"/>
        </w:tabs>
        <w:spacing w:after="120" w:line="360" w:lineRule="auto"/>
        <w:ind w:firstLine="425"/>
        <w:jc w:val="both"/>
        <w:rPr>
          <w:rFonts w:cs="Arial"/>
          <w:sz w:val="18"/>
          <w:szCs w:val="18"/>
        </w:rPr>
      </w:pPr>
      <w:r>
        <w:rPr>
          <w:rFonts w:cs="Arial"/>
          <w:sz w:val="18"/>
          <w:szCs w:val="18"/>
        </w:rPr>
        <w:t>V</w:t>
      </w:r>
      <w:r w:rsidR="004E156C">
        <w:rPr>
          <w:rFonts w:cs="Arial"/>
          <w:sz w:val="18"/>
          <w:szCs w:val="18"/>
        </w:rPr>
        <w:t> součtových řádcích („Vodovodní řady“, „Úpravny a zdroje vody“, „Kanalizační stoky“ a „ČOV“)</w:t>
      </w:r>
      <w:r>
        <w:rPr>
          <w:rFonts w:cs="Arial"/>
          <w:sz w:val="18"/>
          <w:szCs w:val="18"/>
        </w:rPr>
        <w:t xml:space="preserve"> je nutné vyplnit skutečnou tvorbu prostředků za roky 2009-2020 (pouze součtová hodnota), skutečnou tvorbu za aktuální rok (rozděleno na prostředky z vodného a stočného a ostatní prostředky)</w:t>
      </w:r>
      <w:r w:rsidR="004E156C">
        <w:rPr>
          <w:rFonts w:cs="Arial"/>
          <w:sz w:val="18"/>
          <w:szCs w:val="18"/>
        </w:rPr>
        <w:t>. Do sloupců 9 – 18 je nutné vyplnit roční předpis finančních prostředků na obnovu opět rozdělený na prostředky z vodného a stočného a ostatní. Pomoci může tlačítko „Doplnit roční předpis“, které do řádku s příznakem (</w:t>
      </w:r>
      <w:r w:rsidR="004E156C">
        <w:rPr>
          <w:rFonts w:cs="Arial"/>
          <w:sz w:val="18"/>
          <w:szCs w:val="18"/>
          <w:lang w:val="en-US"/>
        </w:rPr>
        <w:t>*)</w:t>
      </w:r>
      <w:r w:rsidR="004E156C">
        <w:rPr>
          <w:rFonts w:cs="Arial"/>
          <w:sz w:val="18"/>
          <w:szCs w:val="18"/>
        </w:rPr>
        <w:t xml:space="preserve"> doplní roční předpis finančních prostředků na obnovu vypočtený ve sloupci „6b“. Při vyplňování se zadávané hodnoty přenášejí do tabulky „Plán financování obnovy VaK“ vzor 1A. Po vyplnění tabulky „Plán financování obnovy VaK podle IČME“ je vyplněna i tabulka „Plán financování obnovy VaK“ a můžeme si vybrat, kterou použijeme.</w:t>
      </w:r>
    </w:p>
    <w:p w:rsidR="00276E37" w:rsidRDefault="00276E37" w:rsidP="00276E37">
      <w:pPr>
        <w:tabs>
          <w:tab w:val="left" w:pos="426"/>
        </w:tabs>
        <w:spacing w:after="120" w:line="360" w:lineRule="auto"/>
        <w:ind w:firstLine="425"/>
        <w:jc w:val="both"/>
        <w:rPr>
          <w:rFonts w:cs="Arial"/>
          <w:sz w:val="18"/>
          <w:szCs w:val="18"/>
        </w:rPr>
      </w:pPr>
      <w:r>
        <w:rPr>
          <w:rFonts w:cs="Arial"/>
          <w:sz w:val="18"/>
          <w:szCs w:val="18"/>
        </w:rPr>
        <w:t>V záložce „Plán financování obnovy VaK“ je tabulka podle vzoru 1A z přílohy vyhlášky.</w:t>
      </w:r>
      <w:r w:rsidR="00A56C6E">
        <w:rPr>
          <w:rFonts w:cs="Arial"/>
          <w:sz w:val="18"/>
          <w:szCs w:val="18"/>
        </w:rPr>
        <w:t xml:space="preserve"> Liší se podle zaškrtávátka „prostředky obnovy zadávat souč</w:t>
      </w:r>
      <w:r w:rsidR="007C3045">
        <w:rPr>
          <w:rFonts w:cs="Arial"/>
          <w:sz w:val="18"/>
          <w:szCs w:val="18"/>
        </w:rPr>
        <w:t>t</w:t>
      </w:r>
      <w:r w:rsidR="00A56C6E">
        <w:rPr>
          <w:rFonts w:cs="Arial"/>
          <w:sz w:val="18"/>
          <w:szCs w:val="18"/>
        </w:rPr>
        <w:t>ově za skupiny majetků“. Pokud není zaškrtnuto, vyplňuje se tabulka automaticky současně s tabulkou „Plán financování obnovy VaK podle IČME“.</w:t>
      </w:r>
    </w:p>
    <w:p w:rsidR="00276E37" w:rsidRDefault="00A56C6E" w:rsidP="00276E37">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3402965"/>
            <wp:effectExtent l="0" t="0" r="635" b="6985"/>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14415" cy="3402965"/>
                    </a:xfrm>
                    <a:prstGeom prst="rect">
                      <a:avLst/>
                    </a:prstGeom>
                    <a:noFill/>
                    <a:ln>
                      <a:noFill/>
                    </a:ln>
                  </pic:spPr>
                </pic:pic>
              </a:graphicData>
            </a:graphic>
          </wp:inline>
        </w:drawing>
      </w:r>
    </w:p>
    <w:p w:rsidR="00A56C6E" w:rsidRDefault="00A56C6E" w:rsidP="00A56C6E">
      <w:pPr>
        <w:tabs>
          <w:tab w:val="left" w:pos="426"/>
        </w:tabs>
        <w:spacing w:after="120" w:line="360" w:lineRule="auto"/>
        <w:ind w:firstLine="142"/>
        <w:jc w:val="both"/>
        <w:rPr>
          <w:rFonts w:cs="Arial"/>
          <w:sz w:val="18"/>
          <w:szCs w:val="18"/>
        </w:rPr>
      </w:pPr>
      <w:r>
        <w:rPr>
          <w:rFonts w:cs="Arial"/>
          <w:sz w:val="18"/>
          <w:szCs w:val="18"/>
        </w:rPr>
        <w:t>Pokud je „prostředky obnovy zadávat souč</w:t>
      </w:r>
      <w:r w:rsidR="007C3045">
        <w:rPr>
          <w:rFonts w:cs="Arial"/>
          <w:sz w:val="18"/>
          <w:szCs w:val="18"/>
        </w:rPr>
        <w:t>t</w:t>
      </w:r>
      <w:r>
        <w:rPr>
          <w:rFonts w:cs="Arial"/>
          <w:sz w:val="18"/>
          <w:szCs w:val="18"/>
        </w:rPr>
        <w:t>ově za skupiny majetků“ zaškrtnuto, umožňuje program zadávat hodnoty v součtových řádcích.</w:t>
      </w:r>
    </w:p>
    <w:p w:rsidR="00A56C6E" w:rsidRDefault="007C3045" w:rsidP="00A56C6E">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extent cx="6114415" cy="3220085"/>
            <wp:effectExtent l="0" t="0" r="635" b="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14415" cy="3220085"/>
                    </a:xfrm>
                    <a:prstGeom prst="rect">
                      <a:avLst/>
                    </a:prstGeom>
                    <a:noFill/>
                    <a:ln>
                      <a:noFill/>
                    </a:ln>
                  </pic:spPr>
                </pic:pic>
              </a:graphicData>
            </a:graphic>
          </wp:inline>
        </w:drawing>
      </w:r>
    </w:p>
    <w:p w:rsidR="004E156C" w:rsidRDefault="004E156C" w:rsidP="00276E37">
      <w:pPr>
        <w:tabs>
          <w:tab w:val="left" w:pos="426"/>
        </w:tabs>
        <w:spacing w:after="120" w:line="360" w:lineRule="auto"/>
        <w:ind w:firstLine="142"/>
        <w:jc w:val="both"/>
        <w:rPr>
          <w:rFonts w:cs="Arial"/>
          <w:sz w:val="18"/>
          <w:szCs w:val="18"/>
        </w:rPr>
      </w:pPr>
      <w:r>
        <w:rPr>
          <w:rFonts w:cs="Arial"/>
          <w:sz w:val="18"/>
          <w:szCs w:val="18"/>
        </w:rPr>
        <w:t xml:space="preserve">Hodnoty v tabulce jsou sdílené s tabulkou „Plán financování obnovy VaK podle IČME“ a při zadání libovolné </w:t>
      </w:r>
      <w:proofErr w:type="gramStart"/>
      <w:r>
        <w:rPr>
          <w:rFonts w:cs="Arial"/>
          <w:sz w:val="18"/>
          <w:szCs w:val="18"/>
        </w:rPr>
        <w:t>hodnoty  v tabulce</w:t>
      </w:r>
      <w:proofErr w:type="gramEnd"/>
      <w:r>
        <w:rPr>
          <w:rFonts w:cs="Arial"/>
          <w:sz w:val="18"/>
          <w:szCs w:val="18"/>
        </w:rPr>
        <w:t xml:space="preserve"> „Plán financování obnovy VaK podle IČME“</w:t>
      </w:r>
      <w:r w:rsidR="00A56C6E">
        <w:rPr>
          <w:rFonts w:cs="Arial"/>
          <w:sz w:val="18"/>
          <w:szCs w:val="18"/>
        </w:rPr>
        <w:t xml:space="preserve"> se náležitě změní i tabulka „Plán financování obnovy VaK“</w:t>
      </w:r>
      <w:r w:rsidR="007C3045">
        <w:rPr>
          <w:rFonts w:cs="Arial"/>
          <w:sz w:val="18"/>
          <w:szCs w:val="18"/>
        </w:rPr>
        <w:t xml:space="preserve"> a naopak</w:t>
      </w:r>
      <w:r w:rsidR="00A56C6E">
        <w:rPr>
          <w:rFonts w:cs="Arial"/>
          <w:sz w:val="18"/>
          <w:szCs w:val="18"/>
        </w:rPr>
        <w:t>.</w:t>
      </w:r>
    </w:p>
    <w:p w:rsidR="00276E37" w:rsidRDefault="00276E37" w:rsidP="00276E37">
      <w:pPr>
        <w:tabs>
          <w:tab w:val="left" w:pos="426"/>
        </w:tabs>
        <w:spacing w:after="120" w:line="360" w:lineRule="auto"/>
        <w:ind w:firstLine="142"/>
        <w:jc w:val="both"/>
        <w:rPr>
          <w:rFonts w:cs="Arial"/>
          <w:sz w:val="18"/>
          <w:szCs w:val="18"/>
        </w:rPr>
      </w:pPr>
      <w:r>
        <w:rPr>
          <w:rFonts w:cs="Arial"/>
          <w:sz w:val="18"/>
          <w:szCs w:val="18"/>
        </w:rPr>
        <w:t xml:space="preserve">Obě souhrnné tabulky („Plán financování obnovy VaK podle IČME“ a „Plán financování obnovy </w:t>
      </w:r>
      <w:proofErr w:type="gramStart"/>
      <w:r>
        <w:rPr>
          <w:rFonts w:cs="Arial"/>
          <w:sz w:val="18"/>
          <w:szCs w:val="18"/>
        </w:rPr>
        <w:t>VaK“)  lze</w:t>
      </w:r>
      <w:proofErr w:type="gramEnd"/>
      <w:r>
        <w:rPr>
          <w:rFonts w:cs="Arial"/>
          <w:sz w:val="18"/>
          <w:szCs w:val="18"/>
        </w:rPr>
        <w:t xml:space="preserve"> jednoduše zobrazit se samostatnými finančními prostředky pro stavební a technologickou část u úpraven vody a čistíren. Zaškrtnutím „technologie samostatně“ se tabulka změní.</w:t>
      </w:r>
    </w:p>
    <w:p w:rsidR="007C3045" w:rsidRDefault="007C3045" w:rsidP="00276E37">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3745230"/>
            <wp:effectExtent l="0" t="0" r="635" b="762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14415" cy="3745230"/>
                    </a:xfrm>
                    <a:prstGeom prst="rect">
                      <a:avLst/>
                    </a:prstGeom>
                    <a:noFill/>
                    <a:ln>
                      <a:noFill/>
                    </a:ln>
                  </pic:spPr>
                </pic:pic>
              </a:graphicData>
            </a:graphic>
          </wp:inline>
        </w:drawing>
      </w:r>
    </w:p>
    <w:p w:rsidR="007C3045" w:rsidRDefault="007C3045" w:rsidP="00276E37">
      <w:pPr>
        <w:tabs>
          <w:tab w:val="left" w:pos="426"/>
        </w:tabs>
        <w:spacing w:after="120" w:line="360" w:lineRule="auto"/>
        <w:ind w:firstLine="142"/>
        <w:jc w:val="both"/>
        <w:rPr>
          <w:rFonts w:cs="Arial"/>
          <w:sz w:val="18"/>
          <w:szCs w:val="18"/>
        </w:rPr>
      </w:pPr>
      <w:r>
        <w:rPr>
          <w:rFonts w:cs="Arial"/>
          <w:sz w:val="18"/>
          <w:szCs w:val="18"/>
        </w:rPr>
        <w:t>A při zaškrtnutí „prostředky obnovy zadávat součtově za skupiny majetků“</w:t>
      </w:r>
    </w:p>
    <w:p w:rsidR="007C3045" w:rsidRDefault="007C3045" w:rsidP="00276E37">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extent cx="6122670" cy="3721100"/>
            <wp:effectExtent l="0" t="0" r="0" b="0"/>
            <wp:docPr id="256" name="Obráze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122670" cy="3721100"/>
                    </a:xfrm>
                    <a:prstGeom prst="rect">
                      <a:avLst/>
                    </a:prstGeom>
                    <a:noFill/>
                    <a:ln>
                      <a:noFill/>
                    </a:ln>
                  </pic:spPr>
                </pic:pic>
              </a:graphicData>
            </a:graphic>
          </wp:inline>
        </w:drawing>
      </w:r>
    </w:p>
    <w:p w:rsidR="00276E37" w:rsidRDefault="00276E37" w:rsidP="00276E37">
      <w:pPr>
        <w:tabs>
          <w:tab w:val="left" w:pos="426"/>
        </w:tabs>
        <w:spacing w:after="120" w:line="360" w:lineRule="auto"/>
        <w:ind w:firstLine="142"/>
        <w:jc w:val="both"/>
        <w:rPr>
          <w:rFonts w:cs="Arial"/>
          <w:sz w:val="18"/>
          <w:szCs w:val="18"/>
        </w:rPr>
      </w:pPr>
    </w:p>
    <w:p w:rsidR="00276E37" w:rsidRDefault="00276E37" w:rsidP="00276E37">
      <w:pPr>
        <w:tabs>
          <w:tab w:val="left" w:pos="426"/>
        </w:tabs>
        <w:spacing w:after="120" w:line="360" w:lineRule="auto"/>
        <w:ind w:firstLine="142"/>
        <w:jc w:val="both"/>
        <w:rPr>
          <w:rFonts w:cs="Arial"/>
          <w:sz w:val="18"/>
          <w:szCs w:val="18"/>
        </w:rPr>
      </w:pPr>
      <w:r>
        <w:rPr>
          <w:rFonts w:cs="Arial"/>
          <w:sz w:val="18"/>
          <w:szCs w:val="18"/>
        </w:rPr>
        <w:t xml:space="preserve">Rozdělení reprodukční pořizovací ceny na stavební a technologickou část je provedeno následovně. V metodickém pokynu jsou pro úpravny i ČOV uvedeny koeficienty pro výpočet stavební a technologické části pořizovací cena. Program těmito koeficienty přenásobí celkovou reprodukční pořizovací cenu uvedenou u úpraven a zdrojů nebo u ČOV a </w:t>
      </w:r>
      <w:r>
        <w:rPr>
          <w:rFonts w:cs="Arial"/>
          <w:sz w:val="18"/>
          <w:szCs w:val="18"/>
        </w:rPr>
        <w:lastRenderedPageBreak/>
        <w:t xml:space="preserve">tím se získá pořizovací cena stavební a technologické části této ceny. Potřebná roční částka pro stavební a technologickou část se získají vydělením ceny stavební a technologické části a teoretické životnosti stavební nebo technologické </w:t>
      </w:r>
      <w:proofErr w:type="gramStart"/>
      <w:r>
        <w:rPr>
          <w:rFonts w:cs="Arial"/>
          <w:sz w:val="18"/>
          <w:szCs w:val="18"/>
        </w:rPr>
        <w:t>části..</w:t>
      </w:r>
      <w:proofErr w:type="gramEnd"/>
      <w:r>
        <w:rPr>
          <w:rFonts w:cs="Arial"/>
          <w:sz w:val="18"/>
          <w:szCs w:val="18"/>
        </w:rPr>
        <w:t xml:space="preserve"> Doporučená životnost stavební čísti úpravny vody nebo zdroje je 55 let a ČOV 50 let. Doporučená životnost technologické části úpravny nebo zdroje i ČOV je 15 let. V případě, že existuje několik úpraven nebo ČOV s různým rozdělením na stavební a technologickou část, spočítá program pomocí váženého průměru společné koeficienty pro výpočet ceny stavební a technologické části.</w:t>
      </w:r>
    </w:p>
    <w:p w:rsidR="00276E37" w:rsidRDefault="00276E37" w:rsidP="00276E37">
      <w:pPr>
        <w:tabs>
          <w:tab w:val="left" w:pos="426"/>
        </w:tabs>
        <w:spacing w:after="120" w:line="360" w:lineRule="auto"/>
        <w:ind w:firstLine="142"/>
        <w:jc w:val="both"/>
        <w:rPr>
          <w:rFonts w:cs="Arial"/>
          <w:sz w:val="18"/>
          <w:szCs w:val="18"/>
        </w:rPr>
      </w:pPr>
      <w:r>
        <w:rPr>
          <w:rFonts w:cs="Arial"/>
          <w:sz w:val="18"/>
          <w:szCs w:val="18"/>
        </w:rPr>
        <w:t>V případě, že vlastník je plátcem DPH, jsou všechny pořizovací reprodukční ceny uvedeny bez DPH. V opačném případě (vlastník není plátcem DPH) obsahují ceny i DPH. Pro kontrolu je v tabulkách vždy uveden „koef.DPH“ – pro plátce DPH musí být 0.826, pro neplátce DPH se rovná 1.0.</w:t>
      </w:r>
    </w:p>
    <w:p w:rsidR="00276E37" w:rsidRDefault="00276E37" w:rsidP="00276E37">
      <w:pPr>
        <w:tabs>
          <w:tab w:val="left" w:pos="426"/>
        </w:tabs>
        <w:spacing w:after="120" w:line="360" w:lineRule="auto"/>
        <w:ind w:firstLine="142"/>
        <w:jc w:val="both"/>
        <w:rPr>
          <w:rFonts w:cs="Arial"/>
          <w:sz w:val="18"/>
          <w:szCs w:val="18"/>
        </w:rPr>
      </w:pPr>
      <w:r>
        <w:rPr>
          <w:rFonts w:cs="Arial"/>
          <w:sz w:val="18"/>
          <w:szCs w:val="18"/>
        </w:rPr>
        <w:t>Změnu plátcovství DPH u vlastníka lze provést jednoduše. Stačí v dialogu „Zadání a opravy údajů vlastníků“ změnit plátcovství DPH. Pak už jsou při zobrazení pořizovacích cen i plánu financování všechny údaje zobrazeny podle aktuálního plátcovství DPH vlastníka.</w:t>
      </w:r>
    </w:p>
    <w:p w:rsidR="00276E37" w:rsidRDefault="00276E37" w:rsidP="00276E37">
      <w:pPr>
        <w:tabs>
          <w:tab w:val="left" w:pos="426"/>
        </w:tabs>
        <w:spacing w:after="120" w:line="360" w:lineRule="auto"/>
        <w:ind w:firstLine="142"/>
        <w:jc w:val="both"/>
        <w:rPr>
          <w:rFonts w:cs="Arial"/>
          <w:sz w:val="18"/>
          <w:szCs w:val="18"/>
        </w:rPr>
      </w:pPr>
      <w:r>
        <w:rPr>
          <w:rFonts w:cs="Arial"/>
          <w:sz w:val="18"/>
          <w:szCs w:val="18"/>
        </w:rPr>
        <w:t>Pomocí tlačítka „Kontrola objektů“ lze zkontrolovat úplnost zadání jednotlivých součásti výpočtu plánu financování obnovy.</w:t>
      </w:r>
    </w:p>
    <w:p w:rsidR="00276E37" w:rsidRDefault="00276E37" w:rsidP="00276E37">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14:anchorId="3DAB1B48" wp14:editId="68426462">
            <wp:extent cx="6122670" cy="2663825"/>
            <wp:effectExtent l="0" t="0" r="0" b="3175"/>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22670" cy="2663825"/>
                    </a:xfrm>
                    <a:prstGeom prst="rect">
                      <a:avLst/>
                    </a:prstGeom>
                    <a:noFill/>
                    <a:ln>
                      <a:noFill/>
                    </a:ln>
                  </pic:spPr>
                </pic:pic>
              </a:graphicData>
            </a:graphic>
          </wp:inline>
        </w:drawing>
      </w:r>
      <w:r>
        <w:rPr>
          <w:rFonts w:cs="Arial"/>
          <w:sz w:val="18"/>
          <w:szCs w:val="18"/>
        </w:rPr>
        <w:t xml:space="preserve"> </w:t>
      </w:r>
    </w:p>
    <w:p w:rsidR="00276E37" w:rsidRDefault="00276E37" w:rsidP="00276E37">
      <w:pPr>
        <w:tabs>
          <w:tab w:val="left" w:pos="426"/>
        </w:tabs>
        <w:spacing w:after="120" w:line="360" w:lineRule="auto"/>
        <w:ind w:firstLine="142"/>
        <w:jc w:val="both"/>
        <w:rPr>
          <w:rFonts w:cs="Arial"/>
          <w:sz w:val="18"/>
          <w:szCs w:val="18"/>
        </w:rPr>
      </w:pPr>
      <w:r>
        <w:rPr>
          <w:rFonts w:cs="Arial"/>
          <w:sz w:val="18"/>
          <w:szCs w:val="18"/>
        </w:rPr>
        <w:t>Pomocí tlačítka „Kontrola finanční“ lze zkontrolovat úplnost zadání v tabulkách plánu financování obnovy vodovodů a kanalizací.</w:t>
      </w:r>
    </w:p>
    <w:p w:rsidR="00276E37" w:rsidRDefault="00276E37" w:rsidP="00276E37">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14:anchorId="5611EB87" wp14:editId="0885716A">
            <wp:extent cx="6114415" cy="2632075"/>
            <wp:effectExtent l="0" t="0" r="635" b="0"/>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14415" cy="2632075"/>
                    </a:xfrm>
                    <a:prstGeom prst="rect">
                      <a:avLst/>
                    </a:prstGeom>
                    <a:noFill/>
                    <a:ln>
                      <a:noFill/>
                    </a:ln>
                  </pic:spPr>
                </pic:pic>
              </a:graphicData>
            </a:graphic>
          </wp:inline>
        </w:drawing>
      </w:r>
    </w:p>
    <w:p w:rsidR="00276E37" w:rsidRDefault="00276E37" w:rsidP="00276E37">
      <w:pPr>
        <w:tabs>
          <w:tab w:val="left" w:pos="426"/>
        </w:tabs>
        <w:spacing w:after="120" w:line="360" w:lineRule="auto"/>
        <w:ind w:firstLine="142"/>
        <w:jc w:val="both"/>
        <w:rPr>
          <w:rFonts w:cs="Arial"/>
          <w:sz w:val="18"/>
          <w:szCs w:val="18"/>
        </w:rPr>
      </w:pPr>
      <w:r>
        <w:rPr>
          <w:rFonts w:cs="Arial"/>
          <w:sz w:val="18"/>
          <w:szCs w:val="18"/>
        </w:rPr>
        <w:t>Celý plán financování lze vytisknout nebo exportovat do Excelu.</w:t>
      </w:r>
    </w:p>
    <w:p w:rsidR="00276E37" w:rsidRDefault="00276E37" w:rsidP="00276E37">
      <w:pPr>
        <w:tabs>
          <w:tab w:val="left" w:pos="426"/>
        </w:tabs>
        <w:spacing w:after="120" w:line="360" w:lineRule="auto"/>
        <w:ind w:firstLine="142"/>
        <w:jc w:val="both"/>
        <w:rPr>
          <w:rFonts w:cs="Arial"/>
          <w:sz w:val="18"/>
          <w:szCs w:val="18"/>
        </w:rPr>
      </w:pPr>
      <w:r>
        <w:rPr>
          <w:rFonts w:cs="Arial"/>
          <w:sz w:val="18"/>
          <w:szCs w:val="18"/>
        </w:rPr>
        <w:t>Data plánu jsou součástí dat VÚME a VÚPE a přecházejí z roku na rok. To umožní jejich snadnou aktualizaci v každém roce.</w:t>
      </w:r>
    </w:p>
    <w:p w:rsidR="00891025" w:rsidRDefault="00276E37" w:rsidP="00276E37">
      <w:pPr>
        <w:overflowPunct/>
        <w:autoSpaceDE/>
        <w:autoSpaceDN/>
        <w:adjustRightInd/>
        <w:textAlignment w:val="auto"/>
        <w:rPr>
          <w:rFonts w:cs="Arial"/>
          <w:sz w:val="18"/>
          <w:szCs w:val="18"/>
        </w:rPr>
      </w:pPr>
      <w:r>
        <w:rPr>
          <w:rFonts w:cs="Arial"/>
          <w:sz w:val="18"/>
          <w:szCs w:val="18"/>
        </w:rPr>
        <w:br w:type="page"/>
      </w:r>
    </w:p>
    <w:p w:rsidR="00E40E4F" w:rsidRPr="00DF1080" w:rsidRDefault="00E40E4F" w:rsidP="00E40E4F">
      <w:pPr>
        <w:pStyle w:val="Nadpis2"/>
        <w:spacing w:before="0" w:after="240" w:line="360" w:lineRule="auto"/>
      </w:pPr>
      <w:bookmarkStart w:id="28" w:name="_Toc124450163"/>
      <w:r>
        <w:lastRenderedPageBreak/>
        <w:t>Volba zobrazeného kraje, vodoprávního úřadu a roku</w:t>
      </w:r>
      <w:bookmarkEnd w:id="28"/>
    </w:p>
    <w:p w:rsidR="0003127A" w:rsidRPr="00BC50B6" w:rsidRDefault="0003127A" w:rsidP="0003127A">
      <w:pPr>
        <w:pStyle w:val="Nadpis3"/>
        <w:numPr>
          <w:ilvl w:val="0"/>
          <w:numId w:val="0"/>
        </w:numPr>
        <w:spacing w:line="360" w:lineRule="auto"/>
        <w:ind w:firstLine="680"/>
        <w:jc w:val="both"/>
        <w:rPr>
          <w:rFonts w:ascii="Arial" w:hAnsi="Arial" w:cs="Arial"/>
          <w:b w:val="0"/>
          <w:bCs/>
          <w:sz w:val="18"/>
          <w:szCs w:val="18"/>
        </w:rPr>
      </w:pPr>
      <w:r>
        <w:rPr>
          <w:rFonts w:ascii="Arial" w:hAnsi="Arial" w:cs="Arial"/>
          <w:b w:val="0"/>
          <w:bCs/>
          <w:sz w:val="18"/>
          <w:szCs w:val="18"/>
        </w:rPr>
        <w:t>Zobrazené kraje a vodoprávní úřady zvolíme v dialogu „Vyberte kraje, vodoprávní úřady a rok“, který se objeví po spuštění</w:t>
      </w:r>
      <w:r w:rsidRPr="00BC50B6">
        <w:rPr>
          <w:rFonts w:ascii="Arial" w:hAnsi="Arial" w:cs="Arial"/>
          <w:b w:val="0"/>
          <w:bCs/>
          <w:sz w:val="18"/>
          <w:szCs w:val="18"/>
        </w:rPr>
        <w:t xml:space="preserve"> programu</w:t>
      </w:r>
      <w:r>
        <w:rPr>
          <w:rFonts w:ascii="Arial" w:hAnsi="Arial" w:cs="Arial"/>
          <w:b w:val="0"/>
          <w:bCs/>
          <w:sz w:val="18"/>
          <w:szCs w:val="18"/>
        </w:rPr>
        <w:t>. Vybrané kraje a VÚ zvolím kliknutím myši ve sloupco „Zař.“ u příslušné položky. Změnit zobrazené kraje, vodoprávní úřady a rok zpracování lze i během práce s programem v menu „</w:t>
      </w:r>
      <w:r w:rsidRPr="00EC2953">
        <w:rPr>
          <w:rFonts w:ascii="Arial" w:hAnsi="Arial" w:cs="Arial"/>
          <w:bCs/>
          <w:i/>
          <w:sz w:val="18"/>
          <w:szCs w:val="18"/>
        </w:rPr>
        <w:t>Obsluha</w:t>
      </w:r>
      <w:r>
        <w:rPr>
          <w:rFonts w:ascii="Arial" w:hAnsi="Arial" w:cs="Arial"/>
          <w:b w:val="0"/>
          <w:bCs/>
          <w:sz w:val="18"/>
          <w:szCs w:val="18"/>
        </w:rPr>
        <w:t>“ položka „</w:t>
      </w:r>
      <w:r w:rsidRPr="009136A8">
        <w:rPr>
          <w:rFonts w:ascii="Arial" w:hAnsi="Arial" w:cs="Arial"/>
          <w:bCs/>
          <w:i/>
          <w:sz w:val="18"/>
          <w:szCs w:val="18"/>
        </w:rPr>
        <w:t>Volba zobrazených krajů, vodoprávních úřadů a roku</w:t>
      </w:r>
      <w:r>
        <w:rPr>
          <w:rFonts w:ascii="Arial" w:hAnsi="Arial" w:cs="Arial"/>
          <w:b w:val="0"/>
          <w:bCs/>
          <w:sz w:val="18"/>
          <w:szCs w:val="18"/>
        </w:rPr>
        <w:t>“.</w:t>
      </w:r>
    </w:p>
    <w:p w:rsidR="0003127A" w:rsidRPr="00BC50B6" w:rsidRDefault="00117131" w:rsidP="0003127A">
      <w:pPr>
        <w:jc w:val="center"/>
      </w:pPr>
      <w:r>
        <w:rPr>
          <w:noProof/>
        </w:rPr>
        <w:drawing>
          <wp:inline distT="0" distB="0" distL="0" distR="0">
            <wp:extent cx="3650400" cy="3304800"/>
            <wp:effectExtent l="0" t="0" r="762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50400" cy="3304800"/>
                    </a:xfrm>
                    <a:prstGeom prst="rect">
                      <a:avLst/>
                    </a:prstGeom>
                    <a:noFill/>
                    <a:ln>
                      <a:noFill/>
                    </a:ln>
                  </pic:spPr>
                </pic:pic>
              </a:graphicData>
            </a:graphic>
          </wp:inline>
        </w:drawing>
      </w:r>
    </w:p>
    <w:p w:rsidR="0003127A" w:rsidRPr="00BC50B6" w:rsidRDefault="0003127A" w:rsidP="0003127A">
      <w:pPr>
        <w:jc w:val="center"/>
      </w:pPr>
    </w:p>
    <w:p w:rsidR="0003127A" w:rsidRDefault="0003127A" w:rsidP="0003127A">
      <w:pPr>
        <w:pStyle w:val="Nadpis3"/>
        <w:numPr>
          <w:ilvl w:val="0"/>
          <w:numId w:val="0"/>
        </w:numPr>
        <w:spacing w:after="240" w:line="360" w:lineRule="auto"/>
        <w:ind w:firstLine="425"/>
        <w:jc w:val="both"/>
        <w:rPr>
          <w:rFonts w:ascii="Arial" w:hAnsi="Arial" w:cs="Arial"/>
          <w:b w:val="0"/>
          <w:bCs/>
          <w:sz w:val="18"/>
          <w:szCs w:val="18"/>
        </w:rPr>
      </w:pPr>
      <w:r>
        <w:rPr>
          <w:rFonts w:ascii="Arial" w:hAnsi="Arial" w:cs="Arial"/>
          <w:b w:val="0"/>
          <w:bCs/>
          <w:sz w:val="18"/>
          <w:szCs w:val="18"/>
        </w:rPr>
        <w:t>Do levého panelu lze nastavit další zobrazení obsahu databáze – zobrazení vybraných vlastníků a jejich VÚME a zobrazení vybraných provozovatelů a jejich VÚPE. Lze to zvolit v menu „</w:t>
      </w:r>
      <w:r w:rsidRPr="007644F0">
        <w:rPr>
          <w:rFonts w:ascii="Arial" w:hAnsi="Arial" w:cs="Arial"/>
          <w:bCs/>
          <w:i/>
          <w:sz w:val="18"/>
          <w:szCs w:val="18"/>
        </w:rPr>
        <w:t>Pohled</w:t>
      </w:r>
      <w:r>
        <w:rPr>
          <w:rFonts w:ascii="Arial" w:hAnsi="Arial" w:cs="Arial"/>
          <w:b w:val="0"/>
          <w:bCs/>
          <w:sz w:val="18"/>
          <w:szCs w:val="18"/>
        </w:rPr>
        <w:t>“ nebo pomocí prvních tří tlačítek v panelu nástrojů.</w:t>
      </w:r>
    </w:p>
    <w:p w:rsidR="0003127A" w:rsidRPr="007644F0" w:rsidRDefault="00F6431A" w:rsidP="0003127A">
      <w:pPr>
        <w:jc w:val="center"/>
      </w:pPr>
      <w:r>
        <w:rPr>
          <w:noProof/>
        </w:rPr>
        <w:drawing>
          <wp:inline distT="0" distB="0" distL="0" distR="0">
            <wp:extent cx="3762000" cy="2527200"/>
            <wp:effectExtent l="0" t="0" r="0" b="698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762000" cy="2527200"/>
                    </a:xfrm>
                    <a:prstGeom prst="rect">
                      <a:avLst/>
                    </a:prstGeom>
                    <a:noFill/>
                    <a:ln>
                      <a:noFill/>
                    </a:ln>
                  </pic:spPr>
                </pic:pic>
              </a:graphicData>
            </a:graphic>
          </wp:inline>
        </w:drawing>
      </w:r>
    </w:p>
    <w:p w:rsidR="0003127A" w:rsidRDefault="0003127A" w:rsidP="0003127A">
      <w:pPr>
        <w:pStyle w:val="Nadpis3"/>
        <w:numPr>
          <w:ilvl w:val="0"/>
          <w:numId w:val="0"/>
        </w:numPr>
        <w:spacing w:after="240" w:line="360" w:lineRule="auto"/>
        <w:ind w:firstLine="425"/>
        <w:jc w:val="both"/>
        <w:rPr>
          <w:rFonts w:ascii="Arial" w:hAnsi="Arial" w:cs="Arial"/>
          <w:b w:val="0"/>
          <w:bCs/>
          <w:sz w:val="18"/>
          <w:szCs w:val="18"/>
        </w:rPr>
      </w:pPr>
      <w:r>
        <w:rPr>
          <w:rFonts w:ascii="Arial" w:hAnsi="Arial" w:cs="Arial"/>
          <w:b w:val="0"/>
          <w:bCs/>
          <w:sz w:val="18"/>
          <w:szCs w:val="18"/>
        </w:rPr>
        <w:t xml:space="preserve"> Mezi jednotlivými okny se přepínáme pomocí lišty v dolní části panelu.</w:t>
      </w:r>
    </w:p>
    <w:p w:rsidR="0003127A" w:rsidRDefault="0003127A" w:rsidP="0003127A">
      <w:pPr>
        <w:pStyle w:val="Nadpis3"/>
        <w:numPr>
          <w:ilvl w:val="0"/>
          <w:numId w:val="0"/>
        </w:numPr>
        <w:spacing w:after="240" w:line="360" w:lineRule="auto"/>
        <w:ind w:firstLine="425"/>
        <w:jc w:val="center"/>
        <w:rPr>
          <w:rFonts w:ascii="Arial" w:hAnsi="Arial" w:cs="Arial"/>
          <w:b w:val="0"/>
          <w:bCs/>
          <w:sz w:val="18"/>
          <w:szCs w:val="18"/>
        </w:rPr>
      </w:pPr>
      <w:r>
        <w:rPr>
          <w:rFonts w:ascii="Arial" w:hAnsi="Arial" w:cs="Arial"/>
          <w:b w:val="0"/>
          <w:bCs/>
          <w:noProof/>
          <w:sz w:val="18"/>
          <w:szCs w:val="18"/>
        </w:rPr>
        <w:lastRenderedPageBreak/>
        <w:drawing>
          <wp:inline distT="0" distB="0" distL="0" distR="0" wp14:anchorId="042FA763" wp14:editId="333535F1">
            <wp:extent cx="3304800" cy="1008000"/>
            <wp:effectExtent l="0" t="0" r="0" b="1905"/>
            <wp:docPr id="113" name="Obráze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04800" cy="1008000"/>
                    </a:xfrm>
                    <a:prstGeom prst="rect">
                      <a:avLst/>
                    </a:prstGeom>
                    <a:noFill/>
                    <a:ln>
                      <a:noFill/>
                    </a:ln>
                  </pic:spPr>
                </pic:pic>
              </a:graphicData>
            </a:graphic>
          </wp:inline>
        </w:drawing>
      </w:r>
    </w:p>
    <w:p w:rsidR="0003127A" w:rsidRDefault="0003127A" w:rsidP="0003127A">
      <w:pPr>
        <w:pStyle w:val="Nadpis3"/>
        <w:numPr>
          <w:ilvl w:val="0"/>
          <w:numId w:val="0"/>
        </w:numPr>
        <w:spacing w:after="240" w:line="360" w:lineRule="auto"/>
        <w:ind w:firstLine="425"/>
        <w:jc w:val="both"/>
        <w:rPr>
          <w:rFonts w:ascii="Arial" w:hAnsi="Arial" w:cs="Arial"/>
          <w:b w:val="0"/>
          <w:bCs/>
          <w:sz w:val="18"/>
          <w:szCs w:val="18"/>
        </w:rPr>
      </w:pPr>
      <w:r>
        <w:rPr>
          <w:rFonts w:ascii="Arial" w:hAnsi="Arial" w:cs="Arial"/>
          <w:b w:val="0"/>
          <w:bCs/>
          <w:sz w:val="18"/>
          <w:szCs w:val="18"/>
        </w:rPr>
        <w:t>Vlastníka nebo provozovatele zvolíme v dialogu „</w:t>
      </w:r>
      <w:r w:rsidRPr="006F0400">
        <w:rPr>
          <w:rFonts w:ascii="Arial" w:hAnsi="Arial" w:cs="Arial"/>
          <w:bCs/>
          <w:i/>
          <w:sz w:val="18"/>
          <w:szCs w:val="18"/>
        </w:rPr>
        <w:t>Výběr zobrazeného vlastníka/provozovatele</w:t>
      </w:r>
      <w:r>
        <w:rPr>
          <w:rFonts w:ascii="Arial" w:hAnsi="Arial" w:cs="Arial"/>
          <w:b w:val="0"/>
          <w:bCs/>
          <w:sz w:val="18"/>
          <w:szCs w:val="18"/>
        </w:rPr>
        <w:t>“. Ten se objeví po stisku tlačítka v liště levého panelu.</w:t>
      </w:r>
    </w:p>
    <w:p w:rsidR="0003127A" w:rsidRPr="006F0400" w:rsidRDefault="0003127A" w:rsidP="0003127A">
      <w:pPr>
        <w:jc w:val="center"/>
      </w:pPr>
      <w:r>
        <w:rPr>
          <w:noProof/>
        </w:rPr>
        <w:drawing>
          <wp:inline distT="0" distB="0" distL="0" distR="0" wp14:anchorId="1B632223" wp14:editId="45216C69">
            <wp:extent cx="3200400" cy="511200"/>
            <wp:effectExtent l="0" t="0" r="0" b="3175"/>
            <wp:docPr id="114" name="Obráze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00400" cy="511200"/>
                    </a:xfrm>
                    <a:prstGeom prst="rect">
                      <a:avLst/>
                    </a:prstGeom>
                    <a:noFill/>
                    <a:ln>
                      <a:noFill/>
                    </a:ln>
                  </pic:spPr>
                </pic:pic>
              </a:graphicData>
            </a:graphic>
          </wp:inline>
        </w:drawing>
      </w:r>
    </w:p>
    <w:p w:rsidR="0003127A" w:rsidRDefault="0003127A" w:rsidP="0003127A">
      <w:pPr>
        <w:pStyle w:val="Nadpis3"/>
        <w:numPr>
          <w:ilvl w:val="0"/>
          <w:numId w:val="0"/>
        </w:numPr>
        <w:spacing w:after="240" w:line="360" w:lineRule="auto"/>
        <w:ind w:firstLine="425"/>
        <w:jc w:val="center"/>
        <w:rPr>
          <w:rFonts w:ascii="Arial" w:hAnsi="Arial" w:cs="Arial"/>
          <w:b w:val="0"/>
          <w:bCs/>
          <w:sz w:val="18"/>
          <w:szCs w:val="18"/>
        </w:rPr>
      </w:pPr>
      <w:r>
        <w:rPr>
          <w:rFonts w:ascii="Arial" w:hAnsi="Arial" w:cs="Arial"/>
          <w:b w:val="0"/>
          <w:bCs/>
          <w:noProof/>
          <w:sz w:val="18"/>
          <w:szCs w:val="18"/>
        </w:rPr>
        <w:drawing>
          <wp:inline distT="0" distB="0" distL="0" distR="0" wp14:anchorId="2E48CDDD" wp14:editId="3A0E6955">
            <wp:extent cx="2894400" cy="3996000"/>
            <wp:effectExtent l="0" t="0" r="1270" b="5080"/>
            <wp:docPr id="116" name="Obráze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94400" cy="3996000"/>
                    </a:xfrm>
                    <a:prstGeom prst="rect">
                      <a:avLst/>
                    </a:prstGeom>
                    <a:noFill/>
                    <a:ln>
                      <a:noFill/>
                    </a:ln>
                  </pic:spPr>
                </pic:pic>
              </a:graphicData>
            </a:graphic>
          </wp:inline>
        </w:drawing>
      </w:r>
    </w:p>
    <w:p w:rsidR="00645F5C" w:rsidRDefault="0003127A" w:rsidP="0003127A">
      <w:pPr>
        <w:pStyle w:val="Nadpis3"/>
        <w:numPr>
          <w:ilvl w:val="0"/>
          <w:numId w:val="0"/>
        </w:numPr>
        <w:spacing w:after="240" w:line="360" w:lineRule="auto"/>
        <w:ind w:firstLine="425"/>
        <w:jc w:val="both"/>
        <w:rPr>
          <w:rFonts w:cs="Arial"/>
          <w:sz w:val="18"/>
          <w:szCs w:val="18"/>
        </w:rPr>
      </w:pPr>
      <w:r>
        <w:rPr>
          <w:rFonts w:ascii="Arial" w:hAnsi="Arial" w:cs="Arial"/>
          <w:b w:val="0"/>
          <w:bCs/>
          <w:sz w:val="18"/>
          <w:szCs w:val="18"/>
        </w:rPr>
        <w:t>Při stisku tlačítka „</w:t>
      </w:r>
      <w:r w:rsidRPr="006F0400">
        <w:rPr>
          <w:rFonts w:ascii="Arial" w:hAnsi="Arial" w:cs="Arial"/>
          <w:bCs/>
          <w:i/>
          <w:sz w:val="18"/>
          <w:szCs w:val="18"/>
        </w:rPr>
        <w:t>Přidat</w:t>
      </w:r>
      <w:r>
        <w:rPr>
          <w:rFonts w:ascii="Arial" w:hAnsi="Arial" w:cs="Arial"/>
          <w:b w:val="0"/>
          <w:bCs/>
          <w:sz w:val="18"/>
          <w:szCs w:val="18"/>
        </w:rPr>
        <w:t>“ v dialogu se ke stávajícím zobrazeným vlastníkům přidají vlastníci aktuálně zaškrtnutí v dialogu. V případě stisku „</w:t>
      </w:r>
      <w:r w:rsidRPr="006F0400">
        <w:rPr>
          <w:rFonts w:ascii="Arial" w:hAnsi="Arial" w:cs="Arial"/>
          <w:bCs/>
          <w:i/>
          <w:sz w:val="18"/>
          <w:szCs w:val="18"/>
        </w:rPr>
        <w:t>OK</w:t>
      </w:r>
      <w:r>
        <w:rPr>
          <w:rFonts w:ascii="Arial" w:hAnsi="Arial" w:cs="Arial"/>
          <w:b w:val="0"/>
          <w:bCs/>
          <w:sz w:val="18"/>
          <w:szCs w:val="18"/>
        </w:rPr>
        <w:t>“ se zobrazí jen aktuálně zaškrtnutí vlastníci. Použití oken „</w:t>
      </w:r>
      <w:r w:rsidRPr="006F0400">
        <w:rPr>
          <w:rFonts w:ascii="Arial" w:hAnsi="Arial" w:cs="Arial"/>
          <w:bCs/>
          <w:i/>
          <w:sz w:val="18"/>
          <w:szCs w:val="18"/>
        </w:rPr>
        <w:t>VÚME vlastníka</w:t>
      </w:r>
      <w:r>
        <w:rPr>
          <w:rFonts w:ascii="Arial" w:hAnsi="Arial" w:cs="Arial"/>
          <w:b w:val="0"/>
          <w:bCs/>
          <w:sz w:val="18"/>
          <w:szCs w:val="18"/>
        </w:rPr>
        <w:t>“ a „</w:t>
      </w:r>
      <w:r w:rsidRPr="006F0400">
        <w:rPr>
          <w:rFonts w:ascii="Arial" w:hAnsi="Arial" w:cs="Arial"/>
          <w:bCs/>
          <w:i/>
          <w:sz w:val="18"/>
          <w:szCs w:val="18"/>
        </w:rPr>
        <w:t>VÚPE provozovatele</w:t>
      </w:r>
      <w:r>
        <w:rPr>
          <w:rFonts w:ascii="Arial" w:hAnsi="Arial" w:cs="Arial"/>
          <w:b w:val="0"/>
          <w:bCs/>
          <w:sz w:val="18"/>
          <w:szCs w:val="18"/>
        </w:rPr>
        <w:t>“ zpomaluje počáteční načítání databáze.</w:t>
      </w:r>
    </w:p>
    <w:p w:rsidR="001A77E3" w:rsidRPr="00DF1080" w:rsidRDefault="001A77E3" w:rsidP="001A77E3">
      <w:pPr>
        <w:pStyle w:val="Nadpis2"/>
        <w:spacing w:before="0" w:after="240" w:line="360" w:lineRule="auto"/>
      </w:pPr>
      <w:bookmarkStart w:id="29" w:name="_Toc124450164"/>
      <w:r>
        <w:t>Umístění souborů VÚME a VÚPE za jednotlivé roky</w:t>
      </w:r>
      <w:bookmarkEnd w:id="29"/>
    </w:p>
    <w:p w:rsidR="0050233F" w:rsidRDefault="001A77E3" w:rsidP="001A77E3">
      <w:pPr>
        <w:tabs>
          <w:tab w:val="left" w:pos="426"/>
        </w:tabs>
        <w:spacing w:after="120" w:line="360" w:lineRule="auto"/>
        <w:ind w:firstLine="425"/>
        <w:jc w:val="both"/>
        <w:rPr>
          <w:rFonts w:cs="Arial"/>
          <w:sz w:val="18"/>
        </w:rPr>
      </w:pPr>
      <w:r>
        <w:rPr>
          <w:rFonts w:cs="Arial"/>
          <w:sz w:val="18"/>
          <w:szCs w:val="18"/>
        </w:rPr>
        <w:t>Příkaz umožní prohlížet a upravovat starší data VÚME a VÚPE v tomto p</w:t>
      </w:r>
      <w:r w:rsidRPr="00DF1080">
        <w:rPr>
          <w:rFonts w:cs="Arial"/>
          <w:sz w:val="18"/>
          <w:szCs w:val="18"/>
        </w:rPr>
        <w:t>rogram</w:t>
      </w:r>
      <w:r>
        <w:rPr>
          <w:rFonts w:cs="Arial"/>
          <w:sz w:val="18"/>
          <w:szCs w:val="18"/>
        </w:rPr>
        <w:t>u.</w:t>
      </w:r>
      <w:r w:rsidRPr="00DF1080">
        <w:rPr>
          <w:rFonts w:cs="Arial"/>
          <w:sz w:val="18"/>
          <w:szCs w:val="18"/>
        </w:rPr>
        <w:t xml:space="preserve"> </w:t>
      </w:r>
      <w:r>
        <w:rPr>
          <w:rFonts w:cs="Arial"/>
          <w:sz w:val="18"/>
          <w:szCs w:val="18"/>
        </w:rPr>
        <w:t xml:space="preserve">Program předpokládá jednu databázi za každý rok. </w:t>
      </w:r>
      <w:r w:rsidR="0050233F">
        <w:rPr>
          <w:rFonts w:cs="Arial"/>
          <w:sz w:val="18"/>
          <w:szCs w:val="18"/>
        </w:rPr>
        <w:t xml:space="preserve">Pokud máme více dílčích databází pro jednotlivé vlastníky, provozovatele nebo vodoprávní úřady, je nutné použít příkaz </w:t>
      </w:r>
      <w:r w:rsidR="0050233F">
        <w:rPr>
          <w:rFonts w:cs="Arial"/>
          <w:b/>
          <w:i/>
          <w:sz w:val="18"/>
        </w:rPr>
        <w:t xml:space="preserve">Načtení dílčích VÚME a VÚPE </w:t>
      </w:r>
      <w:r w:rsidR="0050233F" w:rsidRPr="0050233F">
        <w:rPr>
          <w:rFonts w:cs="Arial"/>
          <w:sz w:val="18"/>
        </w:rPr>
        <w:t>a sehrát data do jednoho souboru</w:t>
      </w:r>
      <w:r w:rsidR="0050233F">
        <w:rPr>
          <w:rFonts w:cs="Arial"/>
          <w:b/>
          <w:i/>
          <w:sz w:val="18"/>
        </w:rPr>
        <w:t>.</w:t>
      </w:r>
      <w:r w:rsidRPr="00DF1080">
        <w:rPr>
          <w:rFonts w:cs="Arial"/>
          <w:sz w:val="18"/>
        </w:rPr>
        <w:t xml:space="preserve"> </w:t>
      </w:r>
    </w:p>
    <w:p w:rsidR="001A77E3" w:rsidRDefault="0050233F" w:rsidP="001A77E3">
      <w:pPr>
        <w:tabs>
          <w:tab w:val="left" w:pos="426"/>
        </w:tabs>
        <w:spacing w:after="120" w:line="360" w:lineRule="auto"/>
        <w:ind w:firstLine="425"/>
        <w:jc w:val="both"/>
        <w:rPr>
          <w:rFonts w:cs="Arial"/>
          <w:sz w:val="18"/>
        </w:rPr>
      </w:pPr>
      <w:r>
        <w:rPr>
          <w:rFonts w:cs="Arial"/>
          <w:sz w:val="18"/>
        </w:rPr>
        <w:t xml:space="preserve">Po vyvolání příkazu </w:t>
      </w:r>
      <w:r w:rsidR="000010F6">
        <w:rPr>
          <w:rFonts w:cs="Arial"/>
          <w:b/>
          <w:i/>
          <w:sz w:val="18"/>
        </w:rPr>
        <w:t>Umístění souborů VÚME,</w:t>
      </w:r>
      <w:r w:rsidR="0027275A" w:rsidRPr="0027275A">
        <w:rPr>
          <w:rFonts w:cs="Arial"/>
          <w:b/>
          <w:i/>
          <w:sz w:val="18"/>
        </w:rPr>
        <w:t xml:space="preserve"> VÚPE za jednotlivé roky</w:t>
      </w:r>
      <w:r w:rsidR="0027275A">
        <w:rPr>
          <w:rFonts w:cs="Arial"/>
          <w:sz w:val="18"/>
        </w:rPr>
        <w:t xml:space="preserve"> </w:t>
      </w:r>
      <w:r>
        <w:rPr>
          <w:rFonts w:cs="Arial"/>
          <w:sz w:val="18"/>
        </w:rPr>
        <w:t>se ot</w:t>
      </w:r>
      <w:r w:rsidR="001A77E3">
        <w:rPr>
          <w:rFonts w:cs="Arial"/>
          <w:sz w:val="18"/>
        </w:rPr>
        <w:t xml:space="preserve">evře dialogové okno. </w:t>
      </w:r>
    </w:p>
    <w:p w:rsidR="001A77E3" w:rsidRDefault="006E2DBF" w:rsidP="00286F35">
      <w:pPr>
        <w:tabs>
          <w:tab w:val="left" w:pos="0"/>
        </w:tabs>
        <w:spacing w:after="120" w:line="360" w:lineRule="auto"/>
        <w:jc w:val="center"/>
        <w:rPr>
          <w:rFonts w:cs="Arial"/>
          <w:sz w:val="18"/>
          <w:szCs w:val="18"/>
        </w:rPr>
      </w:pPr>
      <w:r>
        <w:rPr>
          <w:rFonts w:cs="Arial"/>
          <w:noProof/>
          <w:sz w:val="18"/>
          <w:szCs w:val="18"/>
        </w:rPr>
        <w:lastRenderedPageBreak/>
        <w:drawing>
          <wp:inline distT="0" distB="0" distL="0" distR="0" wp14:anchorId="55EBB7BF" wp14:editId="4EF4FA5F">
            <wp:extent cx="3543300" cy="2400300"/>
            <wp:effectExtent l="0" t="0" r="0" b="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543300" cy="2400300"/>
                    </a:xfrm>
                    <a:prstGeom prst="rect">
                      <a:avLst/>
                    </a:prstGeom>
                    <a:noFill/>
                    <a:ln>
                      <a:noFill/>
                    </a:ln>
                  </pic:spPr>
                </pic:pic>
              </a:graphicData>
            </a:graphic>
          </wp:inline>
        </w:drawing>
      </w:r>
    </w:p>
    <w:p w:rsidR="00D11E8A" w:rsidRDefault="00D11E8A" w:rsidP="00D11E8A">
      <w:pPr>
        <w:pStyle w:val="Zpat"/>
        <w:tabs>
          <w:tab w:val="clear" w:pos="4819"/>
          <w:tab w:val="clear" w:pos="9071"/>
        </w:tabs>
        <w:spacing w:after="240" w:line="360" w:lineRule="atLeast"/>
        <w:ind w:firstLine="720"/>
        <w:contextualSpacing/>
        <w:jc w:val="both"/>
        <w:rPr>
          <w:rFonts w:cs="Arial"/>
          <w:sz w:val="18"/>
          <w:szCs w:val="18"/>
        </w:rPr>
      </w:pPr>
      <w:r>
        <w:rPr>
          <w:rFonts w:cs="Arial"/>
          <w:sz w:val="18"/>
          <w:szCs w:val="18"/>
        </w:rPr>
        <w:t xml:space="preserve">V dialogu je nutné </w:t>
      </w:r>
      <w:r w:rsidRPr="00B95061">
        <w:rPr>
          <w:rFonts w:cs="Arial"/>
          <w:sz w:val="18"/>
          <w:szCs w:val="18"/>
        </w:rPr>
        <w:t xml:space="preserve">zadat umístění databází pro jednotlivé roky. Stisknutím tlačítka </w:t>
      </w:r>
      <w:r w:rsidRPr="008B7FB7">
        <w:rPr>
          <w:rFonts w:cs="Arial"/>
          <w:i/>
          <w:sz w:val="18"/>
          <w:szCs w:val="18"/>
        </w:rPr>
        <w:t>Přidat rok</w:t>
      </w:r>
      <w:r w:rsidRPr="00B95061">
        <w:rPr>
          <w:rFonts w:cs="Arial"/>
          <w:sz w:val="18"/>
          <w:szCs w:val="18"/>
        </w:rPr>
        <w:t xml:space="preserve"> se do dialogu přidá nový řádek pro vyplnění.</w:t>
      </w:r>
    </w:p>
    <w:p w:rsidR="00A64FAB" w:rsidRDefault="00A64FAB" w:rsidP="00D11E8A">
      <w:pPr>
        <w:pStyle w:val="Zpat"/>
        <w:tabs>
          <w:tab w:val="clear" w:pos="4819"/>
          <w:tab w:val="clear" w:pos="9071"/>
        </w:tabs>
        <w:spacing w:after="240" w:line="360" w:lineRule="atLeast"/>
        <w:ind w:firstLine="720"/>
        <w:contextualSpacing/>
        <w:jc w:val="center"/>
        <w:rPr>
          <w:rFonts w:cs="Arial"/>
          <w:sz w:val="18"/>
          <w:szCs w:val="18"/>
        </w:rPr>
      </w:pPr>
    </w:p>
    <w:p w:rsidR="00D11E8A" w:rsidRDefault="006E2DBF" w:rsidP="00A64FAB">
      <w:pPr>
        <w:pStyle w:val="Zpat"/>
        <w:tabs>
          <w:tab w:val="clear" w:pos="4819"/>
          <w:tab w:val="clear" w:pos="9071"/>
        </w:tabs>
        <w:spacing w:after="240" w:line="360" w:lineRule="atLeast"/>
        <w:contextualSpacing/>
        <w:jc w:val="center"/>
        <w:rPr>
          <w:rFonts w:cs="Arial"/>
          <w:sz w:val="18"/>
          <w:szCs w:val="18"/>
        </w:rPr>
      </w:pPr>
      <w:r>
        <w:rPr>
          <w:rFonts w:cs="Arial"/>
          <w:noProof/>
          <w:sz w:val="18"/>
          <w:szCs w:val="18"/>
        </w:rPr>
        <w:drawing>
          <wp:inline distT="0" distB="0" distL="0" distR="0" wp14:anchorId="2735DC24" wp14:editId="584B0B72">
            <wp:extent cx="3543300" cy="2390775"/>
            <wp:effectExtent l="0" t="0" r="0" b="0"/>
            <wp:docPr id="103"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543300" cy="2390775"/>
                    </a:xfrm>
                    <a:prstGeom prst="rect">
                      <a:avLst/>
                    </a:prstGeom>
                    <a:noFill/>
                    <a:ln>
                      <a:noFill/>
                    </a:ln>
                  </pic:spPr>
                </pic:pic>
              </a:graphicData>
            </a:graphic>
          </wp:inline>
        </w:drawing>
      </w:r>
    </w:p>
    <w:p w:rsidR="00D11E8A" w:rsidRDefault="00D11E8A" w:rsidP="00D11E8A">
      <w:pPr>
        <w:pStyle w:val="Zpat"/>
        <w:tabs>
          <w:tab w:val="clear" w:pos="4819"/>
          <w:tab w:val="clear" w:pos="9071"/>
        </w:tabs>
        <w:spacing w:after="240" w:line="360" w:lineRule="atLeast"/>
        <w:ind w:firstLine="720"/>
        <w:contextualSpacing/>
        <w:jc w:val="both"/>
        <w:rPr>
          <w:rFonts w:cs="Arial"/>
          <w:sz w:val="18"/>
          <w:szCs w:val="18"/>
        </w:rPr>
      </w:pPr>
      <w:r w:rsidRPr="00B95061">
        <w:rPr>
          <w:rFonts w:cs="Arial"/>
          <w:sz w:val="18"/>
          <w:szCs w:val="18"/>
        </w:rPr>
        <w:t xml:space="preserve"> </w:t>
      </w:r>
      <w:r>
        <w:rPr>
          <w:rFonts w:cs="Arial"/>
          <w:sz w:val="18"/>
          <w:szCs w:val="18"/>
        </w:rPr>
        <w:t>Ručně vyplníme do prvního sloupce rok, za který máme VÚMPE archivována. Umístění dat VÚMPE můžeme vyplnit ručně</w:t>
      </w:r>
      <w:r w:rsidRPr="00B95061">
        <w:rPr>
          <w:rFonts w:cs="Arial"/>
          <w:sz w:val="18"/>
          <w:szCs w:val="18"/>
        </w:rPr>
        <w:t xml:space="preserve">, případně </w:t>
      </w:r>
      <w:r>
        <w:rPr>
          <w:rFonts w:cs="Arial"/>
          <w:sz w:val="18"/>
          <w:szCs w:val="18"/>
        </w:rPr>
        <w:t>můžeme stisknout tlačítko, které se objeví ve druhém sloupci tabulky, když do něho vstoupíme,</w:t>
      </w:r>
    </w:p>
    <w:p w:rsidR="00517BBD" w:rsidRDefault="00517BBD" w:rsidP="00D11E8A">
      <w:pPr>
        <w:pStyle w:val="Zpat"/>
        <w:tabs>
          <w:tab w:val="clear" w:pos="4819"/>
          <w:tab w:val="clear" w:pos="9071"/>
        </w:tabs>
        <w:spacing w:after="240" w:line="360" w:lineRule="atLeast"/>
        <w:ind w:firstLine="720"/>
        <w:contextualSpacing/>
        <w:jc w:val="both"/>
        <w:rPr>
          <w:rFonts w:cs="Arial"/>
          <w:sz w:val="18"/>
          <w:szCs w:val="18"/>
        </w:rPr>
      </w:pPr>
    </w:p>
    <w:p w:rsidR="00D11E8A" w:rsidRDefault="006E2DBF" w:rsidP="006F466E">
      <w:pPr>
        <w:pStyle w:val="Zpat"/>
        <w:tabs>
          <w:tab w:val="clear" w:pos="4819"/>
          <w:tab w:val="clear" w:pos="9071"/>
        </w:tabs>
        <w:spacing w:after="240" w:line="360" w:lineRule="atLeast"/>
        <w:contextualSpacing/>
        <w:jc w:val="center"/>
        <w:rPr>
          <w:rFonts w:cs="Arial"/>
          <w:sz w:val="18"/>
          <w:szCs w:val="18"/>
        </w:rPr>
      </w:pPr>
      <w:r>
        <w:rPr>
          <w:rFonts w:cs="Arial"/>
          <w:noProof/>
          <w:sz w:val="18"/>
          <w:szCs w:val="18"/>
        </w:rPr>
        <w:drawing>
          <wp:inline distT="0" distB="0" distL="0" distR="0" wp14:anchorId="5203015C" wp14:editId="5858044E">
            <wp:extent cx="3552825" cy="2390775"/>
            <wp:effectExtent l="0" t="0" r="0" b="0"/>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552825" cy="2390775"/>
                    </a:xfrm>
                    <a:prstGeom prst="rect">
                      <a:avLst/>
                    </a:prstGeom>
                    <a:noFill/>
                    <a:ln>
                      <a:noFill/>
                    </a:ln>
                  </pic:spPr>
                </pic:pic>
              </a:graphicData>
            </a:graphic>
          </wp:inline>
        </w:drawing>
      </w:r>
    </w:p>
    <w:p w:rsidR="00D11E8A" w:rsidRDefault="00D11E8A" w:rsidP="00D11E8A">
      <w:pPr>
        <w:pStyle w:val="Zpat"/>
        <w:tabs>
          <w:tab w:val="clear" w:pos="4819"/>
          <w:tab w:val="clear" w:pos="9071"/>
        </w:tabs>
        <w:spacing w:after="240" w:line="360" w:lineRule="atLeast"/>
        <w:contextualSpacing/>
        <w:jc w:val="both"/>
        <w:rPr>
          <w:rFonts w:cs="Arial"/>
          <w:sz w:val="18"/>
          <w:szCs w:val="18"/>
        </w:rPr>
      </w:pPr>
      <w:r>
        <w:rPr>
          <w:rFonts w:cs="Arial"/>
          <w:sz w:val="18"/>
          <w:szCs w:val="18"/>
        </w:rPr>
        <w:lastRenderedPageBreak/>
        <w:t>a archivovaná data VÚMPE nalistujeme</w:t>
      </w:r>
      <w:r w:rsidRPr="00B95061">
        <w:rPr>
          <w:rFonts w:cs="Arial"/>
          <w:sz w:val="18"/>
          <w:szCs w:val="18"/>
        </w:rPr>
        <w:t xml:space="preserve"> pomocí </w:t>
      </w:r>
      <w:r>
        <w:rPr>
          <w:rFonts w:cs="Arial"/>
          <w:sz w:val="18"/>
          <w:szCs w:val="18"/>
        </w:rPr>
        <w:t>standardního dialogu.</w:t>
      </w:r>
    </w:p>
    <w:p w:rsidR="00D11E8A" w:rsidRPr="00B95061" w:rsidRDefault="006E2DBF" w:rsidP="004E796D">
      <w:pPr>
        <w:spacing w:after="60" w:line="360" w:lineRule="atLeast"/>
        <w:jc w:val="center"/>
        <w:rPr>
          <w:rFonts w:cs="Arial"/>
          <w:sz w:val="18"/>
          <w:szCs w:val="18"/>
        </w:rPr>
      </w:pPr>
      <w:r>
        <w:rPr>
          <w:rFonts w:cs="Arial"/>
          <w:noProof/>
          <w:sz w:val="18"/>
          <w:szCs w:val="18"/>
        </w:rPr>
        <w:drawing>
          <wp:inline distT="0" distB="0" distL="0" distR="0" wp14:anchorId="43AA1507" wp14:editId="6EF58E93">
            <wp:extent cx="5036400" cy="3168000"/>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6400" cy="3168000"/>
                    </a:xfrm>
                    <a:prstGeom prst="rect">
                      <a:avLst/>
                    </a:prstGeom>
                    <a:noFill/>
                    <a:ln>
                      <a:noFill/>
                    </a:ln>
                  </pic:spPr>
                </pic:pic>
              </a:graphicData>
            </a:graphic>
          </wp:inline>
        </w:drawing>
      </w:r>
    </w:p>
    <w:p w:rsidR="00D11E8A" w:rsidRDefault="00D11E8A" w:rsidP="00D11E8A">
      <w:pPr>
        <w:spacing w:line="360" w:lineRule="atLeast"/>
        <w:ind w:firstLine="709"/>
        <w:jc w:val="both"/>
        <w:rPr>
          <w:rFonts w:cs="Arial"/>
          <w:sz w:val="18"/>
          <w:szCs w:val="18"/>
        </w:rPr>
      </w:pPr>
      <w:r>
        <w:rPr>
          <w:rFonts w:cs="Arial"/>
          <w:sz w:val="18"/>
          <w:szCs w:val="18"/>
        </w:rPr>
        <w:t xml:space="preserve">Po stisku tlačítka </w:t>
      </w:r>
      <w:r w:rsidRPr="00E02D2E">
        <w:rPr>
          <w:rFonts w:cs="Arial"/>
          <w:b/>
          <w:i/>
          <w:sz w:val="18"/>
          <w:szCs w:val="18"/>
        </w:rPr>
        <w:t>Otevřít</w:t>
      </w:r>
      <w:r>
        <w:rPr>
          <w:rFonts w:cs="Arial"/>
          <w:sz w:val="18"/>
          <w:szCs w:val="18"/>
        </w:rPr>
        <w:t xml:space="preserve"> se ve druhém sloupci tabulky objeví umístění vybrané databáze. V dialogu můžeme přidat více roků najednou a není nutné je zadávat v pořadí. Program je při opětovném vyvolání dialogu seřadí vzestupně. </w:t>
      </w:r>
      <w:r w:rsidRPr="00B95061">
        <w:rPr>
          <w:rFonts w:cs="Arial"/>
          <w:sz w:val="18"/>
          <w:szCs w:val="18"/>
        </w:rPr>
        <w:t xml:space="preserve">Dialog ukončíme tlačítkem </w:t>
      </w:r>
      <w:r w:rsidRPr="00B95061">
        <w:rPr>
          <w:rFonts w:cs="Arial"/>
          <w:b/>
          <w:i/>
          <w:sz w:val="18"/>
          <w:szCs w:val="18"/>
        </w:rPr>
        <w:t>OK</w:t>
      </w:r>
      <w:r w:rsidRPr="00B95061">
        <w:rPr>
          <w:rFonts w:cs="Arial"/>
          <w:sz w:val="18"/>
          <w:szCs w:val="18"/>
        </w:rPr>
        <w:t>.</w:t>
      </w:r>
      <w:r>
        <w:rPr>
          <w:rFonts w:cs="Arial"/>
          <w:sz w:val="18"/>
          <w:szCs w:val="18"/>
        </w:rPr>
        <w:t xml:space="preserve"> Po přidání se nově zadané roky objeví v dialogu </w:t>
      </w:r>
      <w:r w:rsidRPr="00053FBD">
        <w:rPr>
          <w:rFonts w:cs="Arial"/>
          <w:b/>
          <w:i/>
          <w:sz w:val="18"/>
          <w:szCs w:val="18"/>
        </w:rPr>
        <w:t>Volba zobrazeného kraj</w:t>
      </w:r>
      <w:r w:rsidR="00053FBD">
        <w:rPr>
          <w:rFonts w:cs="Arial"/>
          <w:b/>
          <w:i/>
          <w:sz w:val="18"/>
          <w:szCs w:val="18"/>
        </w:rPr>
        <w:t>e</w:t>
      </w:r>
      <w:r w:rsidRPr="00053FBD">
        <w:rPr>
          <w:rFonts w:cs="Arial"/>
          <w:b/>
          <w:i/>
          <w:sz w:val="18"/>
          <w:szCs w:val="18"/>
        </w:rPr>
        <w:t>, vodoprávního úřadu a roku</w:t>
      </w:r>
      <w:r w:rsidRPr="0088469E">
        <w:rPr>
          <w:rFonts w:cs="Arial"/>
          <w:sz w:val="18"/>
          <w:szCs w:val="18"/>
        </w:rPr>
        <w:t xml:space="preserve"> a </w:t>
      </w:r>
      <w:proofErr w:type="gramStart"/>
      <w:r w:rsidRPr="0088469E">
        <w:rPr>
          <w:rFonts w:cs="Arial"/>
          <w:sz w:val="18"/>
          <w:szCs w:val="18"/>
        </w:rPr>
        <w:t>bude je</w:t>
      </w:r>
      <w:proofErr w:type="gramEnd"/>
      <w:r w:rsidRPr="0088469E">
        <w:rPr>
          <w:rFonts w:cs="Arial"/>
          <w:sz w:val="18"/>
          <w:szCs w:val="18"/>
        </w:rPr>
        <w:t xml:space="preserve"> možné zvolit pro zobrazení.</w:t>
      </w:r>
    </w:p>
    <w:p w:rsidR="00D11E8A" w:rsidRDefault="00D11E8A" w:rsidP="00D11E8A">
      <w:pPr>
        <w:widowControl w:val="0"/>
        <w:spacing w:line="360" w:lineRule="atLeast"/>
        <w:ind w:firstLine="720"/>
        <w:jc w:val="both"/>
        <w:rPr>
          <w:rFonts w:cs="Arial"/>
          <w:sz w:val="18"/>
          <w:szCs w:val="18"/>
        </w:rPr>
      </w:pPr>
    </w:p>
    <w:p w:rsidR="00190D2C" w:rsidRPr="00DF1080" w:rsidRDefault="00DB3FF9" w:rsidP="00190D2C">
      <w:pPr>
        <w:pStyle w:val="Nadpis2"/>
        <w:spacing w:before="0" w:after="240" w:line="360" w:lineRule="auto"/>
      </w:pPr>
      <w:bookmarkStart w:id="30" w:name="_Toc124450165"/>
      <w:r>
        <w:t xml:space="preserve">Vytvoření VÚME a VÚPE za </w:t>
      </w:r>
      <w:r w:rsidR="00190D2C">
        <w:t>nový rok</w:t>
      </w:r>
      <w:bookmarkEnd w:id="30"/>
    </w:p>
    <w:p w:rsidR="00731314" w:rsidRDefault="00190D2C" w:rsidP="00731314">
      <w:pPr>
        <w:tabs>
          <w:tab w:val="left" w:pos="426"/>
        </w:tabs>
        <w:spacing w:after="120" w:line="360" w:lineRule="auto"/>
        <w:ind w:firstLine="425"/>
        <w:jc w:val="both"/>
        <w:rPr>
          <w:rFonts w:cs="Arial"/>
          <w:sz w:val="18"/>
        </w:rPr>
      </w:pPr>
      <w:r w:rsidRPr="00DF1080">
        <w:rPr>
          <w:rFonts w:cs="Arial"/>
          <w:sz w:val="18"/>
          <w:szCs w:val="18"/>
        </w:rPr>
        <w:t xml:space="preserve">Program umožňuje </w:t>
      </w:r>
      <w:r w:rsidR="007D38E9">
        <w:rPr>
          <w:rFonts w:cs="Arial"/>
          <w:sz w:val="18"/>
          <w:szCs w:val="18"/>
        </w:rPr>
        <w:t xml:space="preserve">vytvořit VÚME a VÚPE pro nový rok. </w:t>
      </w:r>
      <w:r w:rsidR="00731314" w:rsidRPr="00DF1080">
        <w:rPr>
          <w:rFonts w:cs="Arial"/>
          <w:sz w:val="18"/>
        </w:rPr>
        <w:t xml:space="preserve">Provádí se to pomocí položky </w:t>
      </w:r>
      <w:r w:rsidR="00731314">
        <w:rPr>
          <w:rFonts w:cs="Arial"/>
          <w:b/>
          <w:i/>
          <w:sz w:val="18"/>
        </w:rPr>
        <w:t>Obsluha</w:t>
      </w:r>
      <w:r w:rsidR="00731314" w:rsidRPr="00DF1080">
        <w:rPr>
          <w:rFonts w:cs="Arial"/>
          <w:sz w:val="18"/>
        </w:rPr>
        <w:t xml:space="preserve"> na hlavním roletovém menu a dále položkou </w:t>
      </w:r>
      <w:r w:rsidR="00731314">
        <w:rPr>
          <w:rFonts w:cs="Arial"/>
          <w:b/>
          <w:i/>
          <w:sz w:val="18"/>
          <w:szCs w:val="18"/>
        </w:rPr>
        <w:t xml:space="preserve">Vytvoření VÚME a  </w:t>
      </w:r>
      <w:r w:rsidR="00731314" w:rsidRPr="00731314">
        <w:rPr>
          <w:rFonts w:cs="Arial"/>
          <w:b/>
          <w:i/>
          <w:sz w:val="18"/>
          <w:szCs w:val="18"/>
        </w:rPr>
        <w:t>VÚPE</w:t>
      </w:r>
      <w:r w:rsidR="00731314" w:rsidRPr="00731314">
        <w:rPr>
          <w:rFonts w:cs="Arial"/>
          <w:b/>
          <w:i/>
          <w:sz w:val="18"/>
        </w:rPr>
        <w:t xml:space="preserve"> pro nový rok</w:t>
      </w:r>
      <w:r w:rsidR="0057540B">
        <w:rPr>
          <w:rFonts w:cs="Arial"/>
          <w:sz w:val="18"/>
        </w:rPr>
        <w:t xml:space="preserve">, kterou otevřeme </w:t>
      </w:r>
      <w:r w:rsidR="00DB3FF9">
        <w:rPr>
          <w:rFonts w:cs="Arial"/>
          <w:sz w:val="18"/>
        </w:rPr>
        <w:t xml:space="preserve">stejnojmenné </w:t>
      </w:r>
      <w:r w:rsidR="0057540B">
        <w:rPr>
          <w:rFonts w:cs="Arial"/>
          <w:sz w:val="18"/>
        </w:rPr>
        <w:t>dialogové okno.</w:t>
      </w:r>
      <w:r w:rsidR="00731314">
        <w:rPr>
          <w:rFonts w:cs="Arial"/>
          <w:sz w:val="18"/>
        </w:rPr>
        <w:t xml:space="preserve"> </w:t>
      </w:r>
    </w:p>
    <w:p w:rsidR="00731314" w:rsidRDefault="0087272A" w:rsidP="00526583">
      <w:pPr>
        <w:tabs>
          <w:tab w:val="left" w:pos="426"/>
        </w:tabs>
        <w:spacing w:after="120" w:line="360" w:lineRule="auto"/>
        <w:jc w:val="center"/>
        <w:rPr>
          <w:rFonts w:cs="Arial"/>
          <w:sz w:val="18"/>
          <w:szCs w:val="18"/>
        </w:rPr>
      </w:pPr>
      <w:r>
        <w:rPr>
          <w:rFonts w:cs="Arial"/>
          <w:noProof/>
          <w:sz w:val="18"/>
          <w:szCs w:val="18"/>
        </w:rPr>
        <w:drawing>
          <wp:inline distT="0" distB="0" distL="0" distR="0" wp14:anchorId="5D6B7FDB" wp14:editId="0014E87A">
            <wp:extent cx="3013200" cy="1332000"/>
            <wp:effectExtent l="0" t="0" r="0" b="190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013200" cy="1332000"/>
                    </a:xfrm>
                    <a:prstGeom prst="rect">
                      <a:avLst/>
                    </a:prstGeom>
                    <a:noFill/>
                    <a:ln>
                      <a:noFill/>
                    </a:ln>
                  </pic:spPr>
                </pic:pic>
              </a:graphicData>
            </a:graphic>
          </wp:inline>
        </w:drawing>
      </w:r>
    </w:p>
    <w:p w:rsidR="0057540B" w:rsidRDefault="00C80BEB" w:rsidP="007A2FC5">
      <w:pPr>
        <w:tabs>
          <w:tab w:val="left" w:pos="426"/>
        </w:tabs>
        <w:spacing w:line="360" w:lineRule="auto"/>
        <w:ind w:firstLine="425"/>
        <w:jc w:val="both"/>
        <w:rPr>
          <w:rFonts w:cs="Arial"/>
          <w:sz w:val="18"/>
          <w:szCs w:val="18"/>
        </w:rPr>
      </w:pPr>
      <w:r>
        <w:rPr>
          <w:rFonts w:cs="Arial"/>
          <w:sz w:val="18"/>
          <w:szCs w:val="18"/>
        </w:rPr>
        <w:t>V horní části dialogu zvolíme rok, pro který chceme novou databázi vytvořit</w:t>
      </w:r>
      <w:r w:rsidR="007A2FC5">
        <w:rPr>
          <w:rFonts w:cs="Arial"/>
          <w:sz w:val="18"/>
          <w:szCs w:val="18"/>
        </w:rPr>
        <w:t>.</w:t>
      </w:r>
      <w:r>
        <w:rPr>
          <w:rFonts w:cs="Arial"/>
          <w:sz w:val="18"/>
          <w:szCs w:val="18"/>
        </w:rPr>
        <w:t xml:space="preserve"> </w:t>
      </w:r>
      <w:r w:rsidR="007A2FC5">
        <w:rPr>
          <w:rFonts w:cs="Arial"/>
          <w:sz w:val="18"/>
          <w:szCs w:val="18"/>
        </w:rPr>
        <w:t xml:space="preserve">V okénku </w:t>
      </w:r>
      <w:r w:rsidR="007A2FC5" w:rsidRPr="00C80BEB">
        <w:rPr>
          <w:rFonts w:cs="Arial"/>
          <w:i/>
          <w:sz w:val="18"/>
          <w:szCs w:val="18"/>
        </w:rPr>
        <w:t>Umístění databáze</w:t>
      </w:r>
      <w:r w:rsidR="007A2FC5" w:rsidRPr="007A2FC5">
        <w:rPr>
          <w:rFonts w:cs="Arial"/>
          <w:sz w:val="18"/>
          <w:szCs w:val="18"/>
        </w:rPr>
        <w:t xml:space="preserve"> je </w:t>
      </w:r>
      <w:r w:rsidR="002D5F9C" w:rsidRPr="007A2FC5">
        <w:rPr>
          <w:rFonts w:cs="Arial"/>
          <w:sz w:val="18"/>
          <w:szCs w:val="18"/>
        </w:rPr>
        <w:t>standard</w:t>
      </w:r>
      <w:r w:rsidR="002D5F9C">
        <w:rPr>
          <w:rFonts w:cs="Arial"/>
          <w:sz w:val="18"/>
          <w:szCs w:val="18"/>
        </w:rPr>
        <w:t>ní</w:t>
      </w:r>
      <w:r w:rsidR="007A2FC5">
        <w:rPr>
          <w:rFonts w:cs="Arial"/>
          <w:sz w:val="18"/>
          <w:szCs w:val="18"/>
        </w:rPr>
        <w:t xml:space="preserve"> nastavení adresáře pro umístění nově vytvářené databáze, které je případně možné změnit pomocí </w:t>
      </w:r>
      <w:r>
        <w:rPr>
          <w:rFonts w:cs="Arial"/>
          <w:sz w:val="18"/>
          <w:szCs w:val="18"/>
        </w:rPr>
        <w:t>tlačítka umístěného vedle okénka</w:t>
      </w:r>
      <w:r w:rsidR="007A2FC5">
        <w:rPr>
          <w:rFonts w:cs="Arial"/>
          <w:sz w:val="18"/>
          <w:szCs w:val="18"/>
        </w:rPr>
        <w:t>. Tlačítkem</w:t>
      </w:r>
      <w:r>
        <w:rPr>
          <w:rFonts w:cs="Arial"/>
          <w:sz w:val="18"/>
          <w:szCs w:val="18"/>
        </w:rPr>
        <w:t xml:space="preserve"> </w:t>
      </w:r>
      <w:r w:rsidR="00293197">
        <w:rPr>
          <w:rFonts w:cs="Arial"/>
          <w:sz w:val="18"/>
          <w:szCs w:val="18"/>
        </w:rPr>
        <w:t xml:space="preserve">se otevře dialogové okno </w:t>
      </w:r>
      <w:r w:rsidR="008B7FB7">
        <w:rPr>
          <w:rFonts w:cs="Arial"/>
          <w:b/>
          <w:i/>
          <w:sz w:val="18"/>
          <w:szCs w:val="18"/>
        </w:rPr>
        <w:t>Vyhledat složku</w:t>
      </w:r>
      <w:r w:rsidR="00293197">
        <w:rPr>
          <w:rFonts w:cs="Arial"/>
          <w:sz w:val="18"/>
          <w:szCs w:val="18"/>
        </w:rPr>
        <w:t xml:space="preserve"> </w:t>
      </w:r>
      <w:r w:rsidR="007A2FC5">
        <w:rPr>
          <w:rFonts w:cs="Arial"/>
          <w:sz w:val="18"/>
          <w:szCs w:val="18"/>
        </w:rPr>
        <w:t>a v dialogu</w:t>
      </w:r>
      <w:r w:rsidR="00293197">
        <w:rPr>
          <w:rFonts w:cs="Arial"/>
          <w:sz w:val="18"/>
          <w:szCs w:val="18"/>
        </w:rPr>
        <w:t xml:space="preserve"> </w:t>
      </w:r>
      <w:r w:rsidR="007A2FC5">
        <w:rPr>
          <w:rFonts w:cs="Arial"/>
          <w:sz w:val="18"/>
          <w:szCs w:val="18"/>
        </w:rPr>
        <w:t>je možno zvolit jiný</w:t>
      </w:r>
      <w:r w:rsidR="0058605E">
        <w:rPr>
          <w:rFonts w:cs="Arial"/>
          <w:sz w:val="18"/>
          <w:szCs w:val="18"/>
        </w:rPr>
        <w:t xml:space="preserve"> adresář, kam chceme databázi umístit.</w:t>
      </w:r>
    </w:p>
    <w:p w:rsidR="005D4EFE" w:rsidRDefault="005D4EFE" w:rsidP="005D4EFE">
      <w:pPr>
        <w:tabs>
          <w:tab w:val="left" w:pos="426"/>
        </w:tabs>
        <w:spacing w:line="360" w:lineRule="auto"/>
        <w:ind w:firstLine="425"/>
        <w:jc w:val="center"/>
        <w:rPr>
          <w:rFonts w:cs="Arial"/>
          <w:sz w:val="18"/>
          <w:szCs w:val="18"/>
        </w:rPr>
      </w:pPr>
      <w:bookmarkStart w:id="31" w:name="_Toc409973024"/>
    </w:p>
    <w:p w:rsidR="003F5D8D" w:rsidRPr="00DF1080" w:rsidRDefault="003F5D8D" w:rsidP="003F5D8D">
      <w:pPr>
        <w:pStyle w:val="Nadpis2"/>
        <w:spacing w:before="0" w:after="240" w:line="360" w:lineRule="auto"/>
      </w:pPr>
      <w:bookmarkStart w:id="32" w:name="_Toc411595667"/>
      <w:bookmarkStart w:id="33" w:name="_Toc124450166"/>
      <w:bookmarkEnd w:id="31"/>
      <w:r>
        <w:t>Předání VÚME a VÚPE</w:t>
      </w:r>
      <w:r w:rsidRPr="00DF1080">
        <w:t xml:space="preserve"> </w:t>
      </w:r>
      <w:r>
        <w:t>na vodoprávní úřad</w:t>
      </w:r>
      <w:bookmarkEnd w:id="32"/>
      <w:bookmarkEnd w:id="33"/>
    </w:p>
    <w:p w:rsidR="003F5D8D" w:rsidRPr="00257A6D" w:rsidRDefault="003F5D8D" w:rsidP="003F5D8D">
      <w:pPr>
        <w:tabs>
          <w:tab w:val="left" w:pos="426"/>
        </w:tabs>
        <w:spacing w:after="120" w:line="360" w:lineRule="auto"/>
        <w:ind w:firstLine="425"/>
        <w:jc w:val="both"/>
        <w:rPr>
          <w:rFonts w:cs="Arial"/>
          <w:sz w:val="18"/>
          <w:szCs w:val="18"/>
        </w:rPr>
      </w:pPr>
      <w:r w:rsidRPr="00DF1080">
        <w:rPr>
          <w:rFonts w:cs="Arial"/>
          <w:sz w:val="18"/>
          <w:szCs w:val="18"/>
        </w:rPr>
        <w:lastRenderedPageBreak/>
        <w:t>Program umožňuje</w:t>
      </w:r>
      <w:r>
        <w:rPr>
          <w:rFonts w:cs="Arial"/>
          <w:sz w:val="18"/>
          <w:szCs w:val="18"/>
        </w:rPr>
        <w:t xml:space="preserve"> vyplněné VÚME a VÚPE odeslat na příslušný vodoprávní úřad. </w:t>
      </w:r>
      <w:r w:rsidRPr="00DF1080">
        <w:rPr>
          <w:rFonts w:cs="Arial"/>
          <w:sz w:val="18"/>
        </w:rPr>
        <w:t xml:space="preserve">Provádí se to pomocí položky </w:t>
      </w:r>
      <w:r>
        <w:rPr>
          <w:rFonts w:cs="Arial"/>
          <w:b/>
          <w:i/>
          <w:sz w:val="18"/>
        </w:rPr>
        <w:t>Obsluha</w:t>
      </w:r>
      <w:r w:rsidRPr="00DF1080">
        <w:rPr>
          <w:rFonts w:cs="Arial"/>
          <w:sz w:val="18"/>
        </w:rPr>
        <w:t xml:space="preserve"> na hlavním roletovém menu a dále položkou</w:t>
      </w:r>
      <w:r>
        <w:rPr>
          <w:rFonts w:cs="Arial"/>
          <w:sz w:val="18"/>
        </w:rPr>
        <w:t xml:space="preserve"> </w:t>
      </w:r>
      <w:r w:rsidRPr="00482C97">
        <w:rPr>
          <w:rFonts w:cs="Arial"/>
          <w:b/>
          <w:i/>
          <w:sz w:val="18"/>
          <w:szCs w:val="18"/>
        </w:rPr>
        <w:t xml:space="preserve">Předání </w:t>
      </w:r>
      <w:r>
        <w:rPr>
          <w:rFonts w:cs="Arial"/>
          <w:b/>
          <w:i/>
          <w:sz w:val="18"/>
          <w:szCs w:val="18"/>
        </w:rPr>
        <w:t>VÚME a VÚPE</w:t>
      </w:r>
      <w:r w:rsidRPr="00482C97">
        <w:rPr>
          <w:rFonts w:cs="Arial"/>
          <w:b/>
          <w:i/>
          <w:sz w:val="18"/>
          <w:szCs w:val="18"/>
        </w:rPr>
        <w:t xml:space="preserve"> na vodoprávní úřad</w:t>
      </w:r>
      <w:r>
        <w:rPr>
          <w:rFonts w:cs="Arial"/>
          <w:sz w:val="18"/>
          <w:szCs w:val="18"/>
        </w:rPr>
        <w:t xml:space="preserve">, kterou otevřeme stejnojmenné dialogové okno. </w:t>
      </w:r>
    </w:p>
    <w:p w:rsidR="003F5D8D" w:rsidRPr="00BC50B6" w:rsidRDefault="007478B6" w:rsidP="003F5D8D">
      <w:pPr>
        <w:tabs>
          <w:tab w:val="left" w:pos="426"/>
        </w:tabs>
        <w:spacing w:after="120" w:line="360" w:lineRule="auto"/>
        <w:jc w:val="center"/>
        <w:rPr>
          <w:rFonts w:cs="Arial"/>
          <w:sz w:val="18"/>
        </w:rPr>
      </w:pPr>
      <w:r>
        <w:rPr>
          <w:rFonts w:cs="Arial"/>
          <w:noProof/>
          <w:sz w:val="18"/>
        </w:rPr>
        <w:drawing>
          <wp:inline distT="0" distB="0" distL="0" distR="0">
            <wp:extent cx="6114415" cy="4079240"/>
            <wp:effectExtent l="0" t="0" r="635" b="0"/>
            <wp:docPr id="270" name="Obrázek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14415" cy="4079240"/>
                    </a:xfrm>
                    <a:prstGeom prst="rect">
                      <a:avLst/>
                    </a:prstGeom>
                    <a:noFill/>
                    <a:ln>
                      <a:noFill/>
                    </a:ln>
                  </pic:spPr>
                </pic:pic>
              </a:graphicData>
            </a:graphic>
          </wp:inline>
        </w:drawing>
      </w:r>
    </w:p>
    <w:p w:rsidR="003F5D8D" w:rsidRPr="00D10603" w:rsidRDefault="003F5D8D" w:rsidP="003F5D8D">
      <w:pPr>
        <w:tabs>
          <w:tab w:val="left" w:pos="426"/>
        </w:tabs>
        <w:spacing w:after="60" w:line="360" w:lineRule="auto"/>
        <w:ind w:firstLine="425"/>
        <w:jc w:val="both"/>
        <w:rPr>
          <w:rFonts w:cs="Arial"/>
          <w:color w:val="FF0000"/>
          <w:sz w:val="18"/>
          <w:szCs w:val="18"/>
        </w:rPr>
      </w:pPr>
      <w:r>
        <w:rPr>
          <w:rFonts w:cs="Arial"/>
          <w:sz w:val="18"/>
          <w:szCs w:val="18"/>
        </w:rPr>
        <w:t xml:space="preserve">V horní části dialogového okna vybereme ze seznamu kraj a vodoprávní úřad, kterému se údaje zasílají. V dialogovém okně jsou </w:t>
      </w:r>
      <w:r w:rsidR="00554B3C">
        <w:rPr>
          <w:rFonts w:cs="Arial"/>
          <w:sz w:val="18"/>
          <w:szCs w:val="18"/>
        </w:rPr>
        <w:t>tři</w:t>
      </w:r>
      <w:r>
        <w:rPr>
          <w:rFonts w:cs="Arial"/>
          <w:sz w:val="18"/>
          <w:szCs w:val="18"/>
        </w:rPr>
        <w:t xml:space="preserve"> seznamy vybraných údajů k odeslání – VÚME</w:t>
      </w:r>
      <w:r w:rsidR="00554B3C">
        <w:rPr>
          <w:rFonts w:cs="Arial"/>
          <w:sz w:val="18"/>
          <w:szCs w:val="18"/>
        </w:rPr>
        <w:t>,</w:t>
      </w:r>
      <w:r>
        <w:rPr>
          <w:rFonts w:cs="Arial"/>
          <w:sz w:val="18"/>
          <w:szCs w:val="18"/>
        </w:rPr>
        <w:t xml:space="preserve"> VÚPE</w:t>
      </w:r>
      <w:r w:rsidR="00554B3C">
        <w:rPr>
          <w:rFonts w:cs="Arial"/>
          <w:sz w:val="18"/>
          <w:szCs w:val="18"/>
        </w:rPr>
        <w:t xml:space="preserve"> a volitelně i plány financování rozvoje</w:t>
      </w:r>
      <w:r>
        <w:rPr>
          <w:rFonts w:cs="Arial"/>
          <w:sz w:val="18"/>
          <w:szCs w:val="18"/>
        </w:rPr>
        <w:t xml:space="preserve">. </w:t>
      </w:r>
      <w:r w:rsidR="00794A6F">
        <w:rPr>
          <w:rFonts w:cs="Arial"/>
          <w:sz w:val="18"/>
          <w:szCs w:val="18"/>
        </w:rPr>
        <w:t xml:space="preserve">Údaje VÚME a VÚPE se odesílají všechny, plány financování rozvoje je nutné označit. </w:t>
      </w:r>
      <w:r>
        <w:rPr>
          <w:rFonts w:cs="Arial"/>
          <w:sz w:val="18"/>
          <w:szCs w:val="18"/>
        </w:rPr>
        <w:t xml:space="preserve">Před odesláním údajů na vodoprávní úřad se musí udělat kontrola správnosti údajů. Tlačítko </w:t>
      </w:r>
      <w:r w:rsidR="00C71D34" w:rsidRPr="00C71D34">
        <w:rPr>
          <w:rFonts w:cs="Arial"/>
          <w:b/>
          <w:i/>
          <w:sz w:val="18"/>
          <w:szCs w:val="18"/>
        </w:rPr>
        <w:t>Vytvořit soubor</w:t>
      </w:r>
      <w:r>
        <w:rPr>
          <w:rFonts w:cs="Arial"/>
          <w:sz w:val="18"/>
          <w:szCs w:val="18"/>
        </w:rPr>
        <w:t xml:space="preserve"> se stane aktivní až po stisku tlačítka </w:t>
      </w:r>
      <w:r w:rsidRPr="00984563">
        <w:rPr>
          <w:rFonts w:cs="Arial"/>
          <w:b/>
          <w:i/>
          <w:sz w:val="18"/>
          <w:szCs w:val="18"/>
        </w:rPr>
        <w:t>Kontrola</w:t>
      </w:r>
      <w:r w:rsidR="00C71D34">
        <w:rPr>
          <w:rFonts w:cs="Arial"/>
          <w:b/>
          <w:i/>
          <w:sz w:val="18"/>
          <w:szCs w:val="18"/>
        </w:rPr>
        <w:t xml:space="preserve"> a odsouhlasení nalezených chyb</w:t>
      </w:r>
      <w:r>
        <w:rPr>
          <w:rFonts w:cs="Arial"/>
          <w:b/>
          <w:i/>
          <w:sz w:val="18"/>
          <w:szCs w:val="18"/>
        </w:rPr>
        <w:t xml:space="preserve">. </w:t>
      </w:r>
      <w:r w:rsidRPr="003B1566">
        <w:rPr>
          <w:rFonts w:cs="Arial"/>
          <w:sz w:val="18"/>
          <w:szCs w:val="18"/>
        </w:rPr>
        <w:t>Po</w:t>
      </w:r>
      <w:r>
        <w:rPr>
          <w:rFonts w:cs="Arial"/>
          <w:sz w:val="18"/>
          <w:szCs w:val="18"/>
        </w:rPr>
        <w:t xml:space="preserve"> jeho stisku se ve</w:t>
      </w:r>
      <w:r>
        <w:rPr>
          <w:rFonts w:cs="Arial"/>
          <w:b/>
          <w:i/>
          <w:sz w:val="18"/>
          <w:szCs w:val="18"/>
        </w:rPr>
        <w:t xml:space="preserve"> </w:t>
      </w:r>
      <w:r>
        <w:rPr>
          <w:rFonts w:cs="Arial"/>
          <w:sz w:val="18"/>
          <w:szCs w:val="18"/>
        </w:rPr>
        <w:t xml:space="preserve">spodní části dialogového </w:t>
      </w:r>
      <w:proofErr w:type="gramStart"/>
      <w:r>
        <w:rPr>
          <w:rFonts w:cs="Arial"/>
          <w:sz w:val="18"/>
          <w:szCs w:val="18"/>
        </w:rPr>
        <w:t>okna  zobrazí</w:t>
      </w:r>
      <w:proofErr w:type="gramEnd"/>
      <w:r>
        <w:rPr>
          <w:rFonts w:cs="Arial"/>
          <w:sz w:val="18"/>
          <w:szCs w:val="18"/>
        </w:rPr>
        <w:t xml:space="preserve"> seznam nalezených chyb. Červeně napsané chyby je nutné opravit před předáním. </w:t>
      </w:r>
      <w:r w:rsidR="00554B3C">
        <w:rPr>
          <w:rFonts w:cs="Arial"/>
          <w:sz w:val="18"/>
          <w:szCs w:val="18"/>
        </w:rPr>
        <w:t xml:space="preserve">Pokud jsou k dispozici údaje z předchozího roku, aplikace </w:t>
      </w:r>
      <w:r w:rsidR="00B81474">
        <w:rPr>
          <w:rFonts w:cs="Arial"/>
          <w:sz w:val="18"/>
          <w:szCs w:val="18"/>
        </w:rPr>
        <w:t xml:space="preserve">vypíše IČME z předchozího roku, které chybí v aktuálním, IČME z minulého roku, které nejsou v aktuálním roce a </w:t>
      </w:r>
      <w:r w:rsidR="00554B3C">
        <w:rPr>
          <w:rFonts w:cs="Arial"/>
          <w:sz w:val="18"/>
          <w:szCs w:val="18"/>
        </w:rPr>
        <w:t>porovnává součtové hodnoty VÚME a případné rozdíly zobrazí červeně.</w:t>
      </w:r>
      <w:r w:rsidR="00D10603">
        <w:rPr>
          <w:rFonts w:cs="Arial"/>
          <w:sz w:val="18"/>
          <w:szCs w:val="18"/>
        </w:rPr>
        <w:t xml:space="preserve"> </w:t>
      </w:r>
      <w:r w:rsidR="00D10603" w:rsidRPr="00D10603">
        <w:rPr>
          <w:rFonts w:cs="Arial"/>
          <w:color w:val="FF0000"/>
          <w:sz w:val="18"/>
          <w:szCs w:val="18"/>
        </w:rPr>
        <w:t xml:space="preserve">V případě, že některé VÚPE nejsou aktualizovány hodnotami zpracovávaného roku (rok v datu zápisu je menší nebo roven aktuálnímu roku zpracování), nelze data vytvořit a je nutné je opravit. </w:t>
      </w:r>
    </w:p>
    <w:p w:rsidR="003F5D8D" w:rsidRDefault="00317331" w:rsidP="003F5D8D">
      <w:pPr>
        <w:tabs>
          <w:tab w:val="left" w:pos="426"/>
        </w:tabs>
        <w:spacing w:after="120" w:line="360" w:lineRule="auto"/>
        <w:jc w:val="center"/>
        <w:rPr>
          <w:rFonts w:cs="Arial"/>
          <w:sz w:val="18"/>
        </w:rPr>
      </w:pPr>
      <w:r>
        <w:rPr>
          <w:rFonts w:cs="Arial"/>
          <w:noProof/>
          <w:sz w:val="18"/>
        </w:rPr>
        <w:lastRenderedPageBreak/>
        <w:drawing>
          <wp:inline distT="0" distB="0" distL="0" distR="0">
            <wp:extent cx="6122670" cy="4086860"/>
            <wp:effectExtent l="0" t="0" r="0" b="8890"/>
            <wp:docPr id="276" name="Obrázek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2670" cy="4086860"/>
                    </a:xfrm>
                    <a:prstGeom prst="rect">
                      <a:avLst/>
                    </a:prstGeom>
                    <a:noFill/>
                    <a:ln>
                      <a:noFill/>
                    </a:ln>
                  </pic:spPr>
                </pic:pic>
              </a:graphicData>
            </a:graphic>
          </wp:inline>
        </w:drawing>
      </w:r>
    </w:p>
    <w:p w:rsidR="00317331" w:rsidRDefault="00317331" w:rsidP="005E1C46">
      <w:pPr>
        <w:tabs>
          <w:tab w:val="left" w:pos="426"/>
        </w:tabs>
        <w:spacing w:line="360" w:lineRule="auto"/>
        <w:ind w:firstLine="425"/>
        <w:rPr>
          <w:rFonts w:cs="Arial"/>
          <w:sz w:val="18"/>
          <w:szCs w:val="18"/>
        </w:rPr>
      </w:pPr>
      <w:r>
        <w:rPr>
          <w:rFonts w:cs="Arial"/>
          <w:sz w:val="18"/>
          <w:szCs w:val="18"/>
        </w:rPr>
        <w:t>Pokud VÚPE s neaktuálními hodnotami neopravíme, nelze soubor vytvořit ani odeslat.</w:t>
      </w:r>
    </w:p>
    <w:p w:rsidR="003F5D8D" w:rsidRDefault="00317331" w:rsidP="005E1C46">
      <w:pPr>
        <w:tabs>
          <w:tab w:val="left" w:pos="426"/>
        </w:tabs>
        <w:spacing w:line="360" w:lineRule="auto"/>
        <w:ind w:firstLine="425"/>
        <w:rPr>
          <w:rFonts w:cs="Arial"/>
          <w:sz w:val="18"/>
          <w:szCs w:val="18"/>
        </w:rPr>
      </w:pPr>
      <w:r>
        <w:rPr>
          <w:rFonts w:cs="Arial"/>
          <w:sz w:val="18"/>
          <w:szCs w:val="18"/>
        </w:rPr>
        <w:t>Ostatní chyby nebrání vytvoření a odeslání souboru, ale</w:t>
      </w:r>
      <w:r w:rsidR="003F5D8D">
        <w:rPr>
          <w:rFonts w:cs="Arial"/>
          <w:sz w:val="18"/>
          <w:szCs w:val="18"/>
        </w:rPr>
        <w:t xml:space="preserve"> příjemci dat se seznam </w:t>
      </w:r>
      <w:r>
        <w:rPr>
          <w:rFonts w:cs="Arial"/>
          <w:sz w:val="18"/>
          <w:szCs w:val="18"/>
        </w:rPr>
        <w:t xml:space="preserve">těchto </w:t>
      </w:r>
      <w:r w:rsidR="003F5D8D">
        <w:rPr>
          <w:rFonts w:cs="Arial"/>
          <w:sz w:val="18"/>
          <w:szCs w:val="18"/>
        </w:rPr>
        <w:t>chyb zobrazí.</w:t>
      </w:r>
    </w:p>
    <w:p w:rsidR="005E1C46" w:rsidRDefault="005E1C46" w:rsidP="005E1C46">
      <w:pPr>
        <w:tabs>
          <w:tab w:val="left" w:pos="426"/>
        </w:tabs>
        <w:spacing w:line="360" w:lineRule="auto"/>
        <w:ind w:firstLine="425"/>
        <w:rPr>
          <w:rFonts w:cs="Arial"/>
          <w:sz w:val="18"/>
          <w:szCs w:val="18"/>
        </w:rPr>
      </w:pPr>
      <w:r>
        <w:rPr>
          <w:rFonts w:cs="Arial"/>
          <w:noProof/>
          <w:sz w:val="18"/>
          <w:szCs w:val="18"/>
        </w:rPr>
        <w:drawing>
          <wp:inline distT="0" distB="0" distL="0" distR="0" wp14:anchorId="223498F9" wp14:editId="56DD3EA1">
            <wp:extent cx="6114415" cy="4102735"/>
            <wp:effectExtent l="0" t="0" r="635"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14415" cy="4102735"/>
                    </a:xfrm>
                    <a:prstGeom prst="rect">
                      <a:avLst/>
                    </a:prstGeom>
                    <a:noFill/>
                    <a:ln>
                      <a:noFill/>
                    </a:ln>
                  </pic:spPr>
                </pic:pic>
              </a:graphicData>
            </a:graphic>
          </wp:inline>
        </w:drawing>
      </w:r>
    </w:p>
    <w:p w:rsidR="003F5D8D" w:rsidRDefault="003F5D8D" w:rsidP="003F5D8D">
      <w:pPr>
        <w:tabs>
          <w:tab w:val="left" w:pos="426"/>
        </w:tabs>
        <w:spacing w:after="60" w:line="360" w:lineRule="auto"/>
        <w:ind w:firstLine="425"/>
        <w:jc w:val="both"/>
        <w:rPr>
          <w:rFonts w:cs="Arial"/>
          <w:sz w:val="18"/>
          <w:szCs w:val="18"/>
        </w:rPr>
      </w:pPr>
      <w:r w:rsidRPr="009A376B">
        <w:rPr>
          <w:rFonts w:cs="Arial"/>
          <w:i/>
          <w:sz w:val="18"/>
          <w:szCs w:val="18"/>
        </w:rPr>
        <w:lastRenderedPageBreak/>
        <w:t>Umístění a jméno kopie údajů</w:t>
      </w:r>
      <w:r>
        <w:rPr>
          <w:rFonts w:cs="Arial"/>
          <w:sz w:val="18"/>
          <w:szCs w:val="18"/>
        </w:rPr>
        <w:t xml:space="preserve"> </w:t>
      </w:r>
      <w:r w:rsidRPr="00442E00">
        <w:rPr>
          <w:rFonts w:cs="Arial"/>
          <w:i/>
          <w:sz w:val="18"/>
          <w:szCs w:val="18"/>
        </w:rPr>
        <w:t>majetkové a provozní evidence</w:t>
      </w:r>
      <w:r>
        <w:rPr>
          <w:rFonts w:cs="Arial"/>
          <w:sz w:val="18"/>
          <w:szCs w:val="18"/>
        </w:rPr>
        <w:t xml:space="preserve"> je přednastaveno, ale můžeme je změnit pomocí tlačítka za editačním polem. Tlačítkem se otevře dialogové okno </w:t>
      </w:r>
      <w:r w:rsidRPr="00293197">
        <w:rPr>
          <w:rFonts w:cs="Arial"/>
          <w:b/>
          <w:i/>
          <w:sz w:val="18"/>
          <w:szCs w:val="18"/>
        </w:rPr>
        <w:t>Určení adresáře</w:t>
      </w:r>
      <w:r>
        <w:rPr>
          <w:rFonts w:cs="Arial"/>
          <w:sz w:val="18"/>
          <w:szCs w:val="18"/>
        </w:rPr>
        <w:t xml:space="preserve"> a v dialogu je možno zvolit jiný adresář, kam chceme údaje umístit.</w:t>
      </w:r>
    </w:p>
    <w:p w:rsidR="003F5D8D" w:rsidRDefault="001849CF" w:rsidP="003F5D8D">
      <w:pPr>
        <w:tabs>
          <w:tab w:val="left" w:pos="426"/>
        </w:tabs>
        <w:spacing w:after="60" w:line="360" w:lineRule="auto"/>
        <w:ind w:firstLine="425"/>
        <w:jc w:val="center"/>
        <w:rPr>
          <w:rFonts w:cs="Arial"/>
          <w:sz w:val="18"/>
          <w:szCs w:val="18"/>
        </w:rPr>
      </w:pPr>
      <w:r>
        <w:rPr>
          <w:rFonts w:cs="Arial"/>
          <w:noProof/>
          <w:sz w:val="18"/>
          <w:szCs w:val="18"/>
        </w:rPr>
        <w:drawing>
          <wp:inline distT="0" distB="0" distL="0" distR="0" wp14:anchorId="7E452E0F" wp14:editId="3F04E564">
            <wp:extent cx="2134800" cy="2214000"/>
            <wp:effectExtent l="0" t="0" r="0"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134800" cy="2214000"/>
                    </a:xfrm>
                    <a:prstGeom prst="rect">
                      <a:avLst/>
                    </a:prstGeom>
                    <a:noFill/>
                    <a:ln>
                      <a:noFill/>
                    </a:ln>
                  </pic:spPr>
                </pic:pic>
              </a:graphicData>
            </a:graphic>
          </wp:inline>
        </w:drawing>
      </w:r>
      <w:r w:rsidR="003F5D8D">
        <w:rPr>
          <w:rFonts w:cs="Arial"/>
          <w:sz w:val="18"/>
          <w:szCs w:val="18"/>
        </w:rPr>
        <w:t xml:space="preserve"> </w:t>
      </w:r>
    </w:p>
    <w:p w:rsidR="003F5D8D" w:rsidRPr="00755AB3" w:rsidRDefault="003F5D8D" w:rsidP="003F5D8D">
      <w:pPr>
        <w:tabs>
          <w:tab w:val="left" w:pos="426"/>
        </w:tabs>
        <w:spacing w:after="60" w:line="360" w:lineRule="auto"/>
        <w:ind w:firstLine="425"/>
        <w:rPr>
          <w:rFonts w:cs="Arial"/>
          <w:sz w:val="18"/>
          <w:szCs w:val="18"/>
        </w:rPr>
      </w:pPr>
      <w:r>
        <w:rPr>
          <w:rFonts w:cs="Arial"/>
          <w:sz w:val="18"/>
          <w:szCs w:val="18"/>
        </w:rPr>
        <w:t xml:space="preserve">Po stisknutí tlačítka </w:t>
      </w:r>
      <w:r w:rsidRPr="0019574E">
        <w:rPr>
          <w:rFonts w:cs="Arial"/>
          <w:b/>
          <w:i/>
          <w:sz w:val="18"/>
          <w:szCs w:val="18"/>
        </w:rPr>
        <w:t>OK</w:t>
      </w:r>
      <w:r>
        <w:rPr>
          <w:rFonts w:cs="Arial"/>
          <w:sz w:val="18"/>
          <w:szCs w:val="18"/>
        </w:rPr>
        <w:t xml:space="preserve"> se změní </w:t>
      </w:r>
      <w:r w:rsidRPr="002242F7">
        <w:rPr>
          <w:rFonts w:cs="Arial"/>
          <w:i/>
          <w:sz w:val="18"/>
          <w:szCs w:val="18"/>
        </w:rPr>
        <w:t xml:space="preserve">Umístění kopie údajů majetkové a provozní </w:t>
      </w:r>
      <w:proofErr w:type="gramStart"/>
      <w:r w:rsidRPr="002242F7">
        <w:rPr>
          <w:rFonts w:cs="Arial"/>
          <w:i/>
          <w:sz w:val="18"/>
          <w:szCs w:val="18"/>
        </w:rPr>
        <w:t>evidence</w:t>
      </w:r>
      <w:r>
        <w:rPr>
          <w:rFonts w:cs="Arial"/>
          <w:sz w:val="18"/>
          <w:szCs w:val="18"/>
        </w:rPr>
        <w:t>.V editačním</w:t>
      </w:r>
      <w:proofErr w:type="gramEnd"/>
      <w:r>
        <w:rPr>
          <w:rFonts w:cs="Arial"/>
          <w:sz w:val="18"/>
          <w:szCs w:val="18"/>
        </w:rPr>
        <w:t xml:space="preserve"> poli </w:t>
      </w:r>
      <w:r w:rsidRPr="00755AB3">
        <w:rPr>
          <w:rFonts w:cs="Arial"/>
          <w:i/>
          <w:sz w:val="18"/>
          <w:szCs w:val="18"/>
        </w:rPr>
        <w:t>Označení souboru</w:t>
      </w:r>
      <w:r>
        <w:rPr>
          <w:rFonts w:cs="Arial"/>
          <w:i/>
          <w:sz w:val="18"/>
          <w:szCs w:val="18"/>
        </w:rPr>
        <w:t xml:space="preserve"> </w:t>
      </w:r>
      <w:r w:rsidRPr="00755AB3">
        <w:rPr>
          <w:rFonts w:cs="Arial"/>
          <w:sz w:val="18"/>
          <w:szCs w:val="18"/>
        </w:rPr>
        <w:t>lz</w:t>
      </w:r>
      <w:r>
        <w:rPr>
          <w:rFonts w:cs="Arial"/>
          <w:sz w:val="18"/>
          <w:szCs w:val="18"/>
        </w:rPr>
        <w:t xml:space="preserve">e upravit vlastní název kopie dat (změna v editačním poli se okamžitě promítne do editačního pole </w:t>
      </w:r>
      <w:r w:rsidRPr="002242F7">
        <w:rPr>
          <w:rFonts w:cs="Arial"/>
          <w:i/>
          <w:sz w:val="18"/>
          <w:szCs w:val="18"/>
        </w:rPr>
        <w:t>Umístění kopie údajů majetkové a provozní evidence</w:t>
      </w:r>
      <w:r>
        <w:rPr>
          <w:rFonts w:cs="Arial"/>
          <w:i/>
          <w:sz w:val="18"/>
          <w:szCs w:val="18"/>
        </w:rPr>
        <w:t>.</w:t>
      </w:r>
    </w:p>
    <w:p w:rsidR="003F5D8D" w:rsidRDefault="003F5D8D" w:rsidP="003F5D8D">
      <w:pPr>
        <w:tabs>
          <w:tab w:val="left" w:pos="426"/>
        </w:tabs>
        <w:spacing w:after="60" w:line="360" w:lineRule="auto"/>
        <w:ind w:firstLine="425"/>
        <w:jc w:val="both"/>
        <w:rPr>
          <w:rFonts w:cs="Arial"/>
          <w:sz w:val="18"/>
          <w:szCs w:val="18"/>
        </w:rPr>
      </w:pPr>
      <w:r>
        <w:rPr>
          <w:rFonts w:cs="Arial"/>
          <w:sz w:val="18"/>
          <w:szCs w:val="18"/>
        </w:rPr>
        <w:t xml:space="preserve">Po stisknutí </w:t>
      </w:r>
      <w:r w:rsidR="00221A2E">
        <w:rPr>
          <w:rFonts w:cs="Arial"/>
          <w:b/>
          <w:i/>
          <w:sz w:val="18"/>
          <w:szCs w:val="18"/>
        </w:rPr>
        <w:t>Vytvořit soubor</w:t>
      </w:r>
      <w:r>
        <w:rPr>
          <w:rFonts w:cs="Arial"/>
          <w:sz w:val="18"/>
          <w:szCs w:val="18"/>
        </w:rPr>
        <w:t xml:space="preserve"> se kopie údajů uloží do určeného adresáře a zobrazí se nám upozornění, kde je uvedeno, jak se soubor jmenuje a kde je uložen. </w:t>
      </w:r>
    </w:p>
    <w:p w:rsidR="003F5D8D" w:rsidRDefault="006E2DBF" w:rsidP="003F5D8D">
      <w:pPr>
        <w:tabs>
          <w:tab w:val="left" w:pos="426"/>
        </w:tabs>
        <w:spacing w:after="60" w:line="360" w:lineRule="auto"/>
        <w:jc w:val="center"/>
        <w:rPr>
          <w:rFonts w:cs="Arial"/>
          <w:sz w:val="18"/>
          <w:szCs w:val="18"/>
        </w:rPr>
      </w:pPr>
      <w:r>
        <w:rPr>
          <w:rFonts w:cs="Arial"/>
          <w:noProof/>
          <w:sz w:val="18"/>
          <w:szCs w:val="18"/>
        </w:rPr>
        <w:drawing>
          <wp:inline distT="0" distB="0" distL="0" distR="0" wp14:anchorId="39E1158E" wp14:editId="0B04B577">
            <wp:extent cx="3200400" cy="120015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200400" cy="1200150"/>
                    </a:xfrm>
                    <a:prstGeom prst="rect">
                      <a:avLst/>
                    </a:prstGeom>
                    <a:noFill/>
                    <a:ln>
                      <a:noFill/>
                    </a:ln>
                  </pic:spPr>
                </pic:pic>
              </a:graphicData>
            </a:graphic>
          </wp:inline>
        </w:drawing>
      </w:r>
    </w:p>
    <w:p w:rsidR="003F5D8D" w:rsidRDefault="003F5D8D" w:rsidP="003F5D8D">
      <w:pPr>
        <w:tabs>
          <w:tab w:val="left" w:pos="426"/>
        </w:tabs>
        <w:spacing w:after="240" w:line="360" w:lineRule="auto"/>
        <w:ind w:firstLine="425"/>
        <w:jc w:val="both"/>
        <w:rPr>
          <w:rFonts w:cs="Arial"/>
          <w:sz w:val="18"/>
          <w:szCs w:val="18"/>
        </w:rPr>
      </w:pPr>
      <w:r>
        <w:rPr>
          <w:rFonts w:cs="Arial"/>
          <w:sz w:val="18"/>
          <w:szCs w:val="18"/>
        </w:rPr>
        <w:t>Nyní otevřeme program pro odesílání pošty a ručně soubor odešleme jako přílohu e-mailové zprávy na adresu vodoprávního úřadu.</w:t>
      </w:r>
    </w:p>
    <w:p w:rsidR="00282450" w:rsidRPr="00DF1080" w:rsidRDefault="00282450" w:rsidP="00282450">
      <w:pPr>
        <w:pStyle w:val="Nadpis2"/>
        <w:spacing w:before="0" w:after="240" w:line="360" w:lineRule="auto"/>
      </w:pPr>
      <w:bookmarkStart w:id="34" w:name="_Toc124450167"/>
      <w:r>
        <w:t>Předání plánů financování na MZE</w:t>
      </w:r>
      <w:bookmarkEnd w:id="34"/>
    </w:p>
    <w:p w:rsidR="00282450" w:rsidRDefault="00282450" w:rsidP="00282450">
      <w:pPr>
        <w:tabs>
          <w:tab w:val="left" w:pos="426"/>
        </w:tabs>
        <w:spacing w:after="120" w:line="360" w:lineRule="auto"/>
        <w:ind w:firstLine="425"/>
        <w:jc w:val="both"/>
        <w:rPr>
          <w:rFonts w:cs="Arial"/>
          <w:sz w:val="18"/>
          <w:szCs w:val="18"/>
        </w:rPr>
      </w:pPr>
      <w:r w:rsidRPr="00DF1080">
        <w:rPr>
          <w:rFonts w:cs="Arial"/>
          <w:sz w:val="18"/>
          <w:szCs w:val="18"/>
        </w:rPr>
        <w:t>Program umožňuje</w:t>
      </w:r>
      <w:r>
        <w:rPr>
          <w:rFonts w:cs="Arial"/>
          <w:sz w:val="18"/>
          <w:szCs w:val="18"/>
        </w:rPr>
        <w:t xml:space="preserve"> vyplněné plány financování obnovy VaK odeslat na MZE. </w:t>
      </w:r>
      <w:r w:rsidRPr="00DF1080">
        <w:rPr>
          <w:rFonts w:cs="Arial"/>
          <w:sz w:val="18"/>
        </w:rPr>
        <w:t xml:space="preserve">Provádí se to pomocí položky </w:t>
      </w:r>
      <w:r>
        <w:rPr>
          <w:rFonts w:cs="Arial"/>
          <w:b/>
          <w:i/>
          <w:sz w:val="18"/>
        </w:rPr>
        <w:t>Obsluha</w:t>
      </w:r>
      <w:r w:rsidRPr="00DF1080">
        <w:rPr>
          <w:rFonts w:cs="Arial"/>
          <w:sz w:val="18"/>
        </w:rPr>
        <w:t xml:space="preserve"> na hlavním roletovém menu a dále položkou</w:t>
      </w:r>
      <w:r>
        <w:rPr>
          <w:rFonts w:cs="Arial"/>
          <w:sz w:val="18"/>
        </w:rPr>
        <w:t xml:space="preserve"> </w:t>
      </w:r>
      <w:r w:rsidRPr="00482C97">
        <w:rPr>
          <w:rFonts w:cs="Arial"/>
          <w:b/>
          <w:i/>
          <w:sz w:val="18"/>
          <w:szCs w:val="18"/>
        </w:rPr>
        <w:t xml:space="preserve">Předání </w:t>
      </w:r>
      <w:r>
        <w:rPr>
          <w:rFonts w:cs="Arial"/>
          <w:b/>
          <w:i/>
          <w:sz w:val="18"/>
          <w:szCs w:val="18"/>
        </w:rPr>
        <w:t>plánů financování na MZE</w:t>
      </w:r>
      <w:r>
        <w:rPr>
          <w:rFonts w:cs="Arial"/>
          <w:sz w:val="18"/>
          <w:szCs w:val="18"/>
        </w:rPr>
        <w:t xml:space="preserve">, kterou otevřeme stejnojmenné dialogové okno. </w:t>
      </w:r>
    </w:p>
    <w:p w:rsidR="0084034A" w:rsidRDefault="0084034A" w:rsidP="0084034A">
      <w:pPr>
        <w:tabs>
          <w:tab w:val="left" w:pos="426"/>
        </w:tabs>
        <w:spacing w:after="120" w:line="360" w:lineRule="auto"/>
        <w:ind w:firstLine="425"/>
        <w:jc w:val="center"/>
        <w:rPr>
          <w:rFonts w:cs="Arial"/>
          <w:sz w:val="18"/>
          <w:szCs w:val="18"/>
        </w:rPr>
      </w:pPr>
      <w:r>
        <w:rPr>
          <w:rFonts w:cs="Arial"/>
          <w:noProof/>
          <w:sz w:val="18"/>
          <w:szCs w:val="18"/>
        </w:rPr>
        <w:lastRenderedPageBreak/>
        <w:drawing>
          <wp:inline distT="0" distB="0" distL="0" distR="0">
            <wp:extent cx="5680800" cy="343440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680800" cy="3434400"/>
                    </a:xfrm>
                    <a:prstGeom prst="rect">
                      <a:avLst/>
                    </a:prstGeom>
                    <a:noFill/>
                    <a:ln>
                      <a:noFill/>
                    </a:ln>
                  </pic:spPr>
                </pic:pic>
              </a:graphicData>
            </a:graphic>
          </wp:inline>
        </w:drawing>
      </w:r>
    </w:p>
    <w:p w:rsidR="0084034A" w:rsidRDefault="000C0EC0" w:rsidP="0084034A">
      <w:pPr>
        <w:tabs>
          <w:tab w:val="left" w:pos="426"/>
        </w:tabs>
        <w:spacing w:after="120" w:line="360" w:lineRule="auto"/>
        <w:ind w:firstLine="425"/>
        <w:jc w:val="both"/>
        <w:rPr>
          <w:rFonts w:cs="Arial"/>
          <w:sz w:val="18"/>
          <w:szCs w:val="18"/>
        </w:rPr>
      </w:pPr>
      <w:r>
        <w:rPr>
          <w:rFonts w:cs="Arial"/>
          <w:sz w:val="18"/>
          <w:szCs w:val="18"/>
        </w:rPr>
        <w:t xml:space="preserve">V horní části dialogového okna vybereme ze seznamu vlastníka, jehož plán financování se má odeslat. </w:t>
      </w:r>
      <w:r w:rsidR="0084034A">
        <w:rPr>
          <w:rFonts w:cs="Arial"/>
          <w:sz w:val="18"/>
          <w:szCs w:val="18"/>
        </w:rPr>
        <w:t>Nejdříve je nutné provést kontrolu a odsouhlasení chyb. Provedeme to stiskem stejnojmenného tlačítka.</w:t>
      </w:r>
    </w:p>
    <w:p w:rsidR="0084034A" w:rsidRDefault="0084034A" w:rsidP="0084034A">
      <w:pPr>
        <w:tabs>
          <w:tab w:val="left" w:pos="426"/>
        </w:tabs>
        <w:spacing w:after="120" w:line="360" w:lineRule="auto"/>
        <w:ind w:firstLine="425"/>
        <w:jc w:val="both"/>
        <w:rPr>
          <w:rFonts w:cs="Arial"/>
          <w:sz w:val="18"/>
          <w:szCs w:val="18"/>
        </w:rPr>
      </w:pPr>
      <w:r>
        <w:rPr>
          <w:rFonts w:cs="Arial"/>
          <w:noProof/>
          <w:sz w:val="18"/>
          <w:szCs w:val="18"/>
        </w:rPr>
        <w:drawing>
          <wp:inline distT="0" distB="0" distL="0" distR="0">
            <wp:extent cx="5680800" cy="3434400"/>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680800" cy="3434400"/>
                    </a:xfrm>
                    <a:prstGeom prst="rect">
                      <a:avLst/>
                    </a:prstGeom>
                    <a:noFill/>
                    <a:ln>
                      <a:noFill/>
                    </a:ln>
                  </pic:spPr>
                </pic:pic>
              </a:graphicData>
            </a:graphic>
          </wp:inline>
        </w:drawing>
      </w:r>
    </w:p>
    <w:p w:rsidR="0084034A" w:rsidRDefault="0084034A" w:rsidP="0084034A">
      <w:pPr>
        <w:tabs>
          <w:tab w:val="left" w:pos="426"/>
        </w:tabs>
        <w:spacing w:after="120" w:line="360" w:lineRule="auto"/>
        <w:ind w:firstLine="425"/>
        <w:jc w:val="both"/>
        <w:rPr>
          <w:rFonts w:cs="Arial"/>
          <w:sz w:val="18"/>
          <w:szCs w:val="18"/>
        </w:rPr>
      </w:pPr>
      <w:r>
        <w:rPr>
          <w:rFonts w:cs="Arial"/>
          <w:sz w:val="18"/>
          <w:szCs w:val="18"/>
        </w:rPr>
        <w:t xml:space="preserve">Po stisku tlačítka „Uložit“ se vytvoří soubor typu mmm (umístění </w:t>
      </w:r>
      <w:r w:rsidR="00864D71">
        <w:rPr>
          <w:rFonts w:cs="Arial"/>
          <w:sz w:val="18"/>
          <w:szCs w:val="18"/>
        </w:rPr>
        <w:t xml:space="preserve">a název </w:t>
      </w:r>
      <w:r>
        <w:rPr>
          <w:rFonts w:cs="Arial"/>
          <w:sz w:val="18"/>
          <w:szCs w:val="18"/>
        </w:rPr>
        <w:t>j</w:t>
      </w:r>
      <w:r w:rsidR="00864D71">
        <w:rPr>
          <w:rFonts w:cs="Arial"/>
          <w:sz w:val="18"/>
          <w:szCs w:val="18"/>
        </w:rPr>
        <w:t>sou</w:t>
      </w:r>
      <w:r>
        <w:rPr>
          <w:rFonts w:cs="Arial"/>
          <w:sz w:val="18"/>
          <w:szCs w:val="18"/>
        </w:rPr>
        <w:t xml:space="preserve"> zobrazen</w:t>
      </w:r>
      <w:r w:rsidR="00864D71">
        <w:rPr>
          <w:rFonts w:cs="Arial"/>
          <w:sz w:val="18"/>
          <w:szCs w:val="18"/>
        </w:rPr>
        <w:t>y</w:t>
      </w:r>
      <w:r>
        <w:rPr>
          <w:rFonts w:cs="Arial"/>
          <w:sz w:val="18"/>
          <w:szCs w:val="18"/>
        </w:rPr>
        <w:t xml:space="preserve"> v dialogu)</w:t>
      </w:r>
      <w:r w:rsidR="00864D71">
        <w:rPr>
          <w:rFonts w:cs="Arial"/>
          <w:sz w:val="18"/>
          <w:szCs w:val="18"/>
        </w:rPr>
        <w:t xml:space="preserve"> objeví se instrukce, co se souborem provést.</w:t>
      </w:r>
    </w:p>
    <w:p w:rsidR="0084034A" w:rsidRDefault="0084034A" w:rsidP="0084034A">
      <w:pPr>
        <w:tabs>
          <w:tab w:val="left" w:pos="426"/>
        </w:tabs>
        <w:spacing w:after="120" w:line="360" w:lineRule="auto"/>
        <w:ind w:firstLine="425"/>
        <w:jc w:val="both"/>
        <w:rPr>
          <w:rFonts w:cs="Arial"/>
          <w:sz w:val="18"/>
          <w:szCs w:val="18"/>
        </w:rPr>
      </w:pPr>
      <w:r>
        <w:rPr>
          <w:rFonts w:cs="Arial"/>
          <w:noProof/>
          <w:sz w:val="18"/>
          <w:szCs w:val="18"/>
        </w:rPr>
        <w:lastRenderedPageBreak/>
        <w:drawing>
          <wp:inline distT="0" distB="0" distL="0" distR="0">
            <wp:extent cx="5680800" cy="3427200"/>
            <wp:effectExtent l="0" t="0" r="0" b="1905"/>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680800" cy="3427200"/>
                    </a:xfrm>
                    <a:prstGeom prst="rect">
                      <a:avLst/>
                    </a:prstGeom>
                    <a:noFill/>
                    <a:ln>
                      <a:noFill/>
                    </a:ln>
                  </pic:spPr>
                </pic:pic>
              </a:graphicData>
            </a:graphic>
          </wp:inline>
        </w:drawing>
      </w:r>
    </w:p>
    <w:p w:rsidR="0084034A" w:rsidRPr="0084034A" w:rsidRDefault="0084034A" w:rsidP="0084034A">
      <w:pPr>
        <w:tabs>
          <w:tab w:val="left" w:pos="426"/>
        </w:tabs>
        <w:spacing w:after="120" w:line="360" w:lineRule="auto"/>
        <w:ind w:firstLine="425"/>
        <w:jc w:val="both"/>
        <w:rPr>
          <w:rFonts w:cs="Arial"/>
          <w:sz w:val="18"/>
          <w:szCs w:val="18"/>
          <w:lang w:val="en-US"/>
        </w:rPr>
      </w:pPr>
      <w:r>
        <w:rPr>
          <w:rFonts w:cs="Arial"/>
          <w:sz w:val="18"/>
          <w:szCs w:val="18"/>
        </w:rPr>
        <w:t>Vytvořený soubor je nutné podle zobrazených instrukcí odeslat jako přílohu emailové zprávy na adresu vumevupe</w:t>
      </w:r>
      <w:r>
        <w:rPr>
          <w:rFonts w:cs="Arial"/>
          <w:sz w:val="18"/>
          <w:szCs w:val="18"/>
          <w:lang w:val="en-US"/>
        </w:rPr>
        <w:t>@mze.cz.</w:t>
      </w:r>
    </w:p>
    <w:p w:rsidR="00F6676A" w:rsidRPr="00DF1080" w:rsidRDefault="00F6676A" w:rsidP="00F6676A">
      <w:pPr>
        <w:pStyle w:val="Nadpis2"/>
        <w:spacing w:before="0" w:after="240" w:line="360" w:lineRule="auto"/>
      </w:pPr>
      <w:bookmarkStart w:id="35" w:name="_Toc124450168"/>
      <w:r>
        <w:t>Práce s dílčím souborem VÚME a VÚPE</w:t>
      </w:r>
      <w:bookmarkEnd w:id="35"/>
    </w:p>
    <w:p w:rsidR="00F6676A" w:rsidRDefault="00F6676A" w:rsidP="00F6676A">
      <w:pPr>
        <w:tabs>
          <w:tab w:val="left" w:pos="426"/>
        </w:tabs>
        <w:spacing w:after="120" w:line="360" w:lineRule="auto"/>
        <w:ind w:firstLine="425"/>
        <w:jc w:val="both"/>
        <w:rPr>
          <w:rFonts w:cs="Arial"/>
          <w:sz w:val="18"/>
          <w:szCs w:val="18"/>
        </w:rPr>
      </w:pPr>
      <w:r w:rsidRPr="00DF1080">
        <w:rPr>
          <w:rFonts w:cs="Arial"/>
          <w:sz w:val="18"/>
          <w:szCs w:val="18"/>
        </w:rPr>
        <w:t>Program umožňuje</w:t>
      </w:r>
      <w:r>
        <w:rPr>
          <w:rFonts w:cs="Arial"/>
          <w:sz w:val="18"/>
          <w:szCs w:val="18"/>
        </w:rPr>
        <w:t xml:space="preserve"> prohlížet a editovat dílčí soubor VÚME a VÚPE, který může být uložen jinde než databáze programu. Příkaz může být užitečný při kontrole dílčích VÚME a VÚPE od zpracovatelů, ještě před nahráním do databáze programu. Po jeho nastavení program umožňuje provádět všechny operace a příkazy kromě </w:t>
      </w:r>
      <w:r w:rsidRPr="00435470">
        <w:rPr>
          <w:rFonts w:cs="Arial"/>
          <w:i/>
          <w:sz w:val="18"/>
          <w:szCs w:val="18"/>
        </w:rPr>
        <w:t>Umístění souborů VÚME a VÚPE za jednotlivé roky, Vytvoření VÚME a VÚPE za nový rok</w:t>
      </w:r>
      <w:r>
        <w:rPr>
          <w:rFonts w:cs="Arial"/>
          <w:i/>
          <w:sz w:val="18"/>
          <w:szCs w:val="18"/>
        </w:rPr>
        <w:t>, Načtení dílčích VÚME a VÚPE, Předání VÚME a VÚPE na vodoprávní úřad, Předání VÚME a VÚPE na MZE, Vytvoření zálohy VÚME a VÚPE, Obnovení VÚME a VÚPE ze zálohy, Vytvoření kopie dat pro vlastníka, Vytvoření kopie dat pro provozovatele.</w:t>
      </w:r>
      <w:r w:rsidRPr="00435470">
        <w:rPr>
          <w:rFonts w:cs="Arial"/>
          <w:i/>
          <w:sz w:val="18"/>
          <w:szCs w:val="18"/>
        </w:rPr>
        <w:t xml:space="preserve"> </w:t>
      </w:r>
      <w:r w:rsidRPr="00DF1080">
        <w:rPr>
          <w:rFonts w:cs="Arial"/>
          <w:sz w:val="18"/>
        </w:rPr>
        <w:t xml:space="preserve">Provádí se to pomocí položky </w:t>
      </w:r>
      <w:r>
        <w:rPr>
          <w:rFonts w:cs="Arial"/>
          <w:b/>
          <w:i/>
          <w:sz w:val="18"/>
        </w:rPr>
        <w:t>Obsluha</w:t>
      </w:r>
      <w:r w:rsidRPr="00DF1080">
        <w:rPr>
          <w:rFonts w:cs="Arial"/>
          <w:sz w:val="18"/>
        </w:rPr>
        <w:t xml:space="preserve"> na hlavním roletovém menu a dále položkou</w:t>
      </w:r>
      <w:r>
        <w:rPr>
          <w:rFonts w:cs="Arial"/>
          <w:sz w:val="18"/>
        </w:rPr>
        <w:t xml:space="preserve"> </w:t>
      </w:r>
      <w:r>
        <w:rPr>
          <w:rFonts w:cs="Arial"/>
          <w:b/>
          <w:i/>
          <w:sz w:val="18"/>
          <w:szCs w:val="18"/>
        </w:rPr>
        <w:t>Práce s dílčím souborem VÚME a VÚPE</w:t>
      </w:r>
      <w:r>
        <w:rPr>
          <w:rFonts w:cs="Arial"/>
          <w:sz w:val="18"/>
          <w:szCs w:val="18"/>
        </w:rPr>
        <w:t xml:space="preserve">, kterou otevřeme stejnojmenné dialogové okno. </w:t>
      </w:r>
    </w:p>
    <w:p w:rsidR="00F6676A" w:rsidRDefault="00F6676A" w:rsidP="00F6676A">
      <w:pPr>
        <w:tabs>
          <w:tab w:val="left" w:pos="426"/>
        </w:tabs>
        <w:spacing w:after="120" w:line="360" w:lineRule="auto"/>
        <w:ind w:firstLine="425"/>
        <w:jc w:val="center"/>
        <w:rPr>
          <w:rFonts w:cs="Arial"/>
          <w:sz w:val="18"/>
          <w:szCs w:val="18"/>
        </w:rPr>
      </w:pPr>
      <w:r>
        <w:rPr>
          <w:rFonts w:cs="Arial"/>
          <w:noProof/>
          <w:sz w:val="18"/>
          <w:szCs w:val="18"/>
        </w:rPr>
        <w:drawing>
          <wp:inline distT="0" distB="0" distL="0" distR="0" wp14:anchorId="1EEF7856" wp14:editId="63E82BDE">
            <wp:extent cx="3695700" cy="1085850"/>
            <wp:effectExtent l="0" t="0" r="0" b="0"/>
            <wp:docPr id="115" name="obráze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95700" cy="1085850"/>
                    </a:xfrm>
                    <a:prstGeom prst="rect">
                      <a:avLst/>
                    </a:prstGeom>
                    <a:noFill/>
                    <a:ln>
                      <a:noFill/>
                    </a:ln>
                  </pic:spPr>
                </pic:pic>
              </a:graphicData>
            </a:graphic>
          </wp:inline>
        </w:drawing>
      </w:r>
    </w:p>
    <w:p w:rsidR="002F64B0" w:rsidRPr="00435470" w:rsidRDefault="00F6676A" w:rsidP="00F6676A">
      <w:pPr>
        <w:tabs>
          <w:tab w:val="left" w:pos="426"/>
        </w:tabs>
        <w:spacing w:after="240" w:line="360" w:lineRule="auto"/>
        <w:ind w:firstLine="425"/>
        <w:jc w:val="both"/>
        <w:rPr>
          <w:rFonts w:cs="Arial"/>
          <w:sz w:val="18"/>
          <w:szCs w:val="18"/>
        </w:rPr>
      </w:pPr>
      <w:r>
        <w:rPr>
          <w:rFonts w:cs="Arial"/>
          <w:sz w:val="18"/>
          <w:szCs w:val="18"/>
        </w:rPr>
        <w:t xml:space="preserve">Pokud je zaškrtnuto zaškrtávátko </w:t>
      </w:r>
      <w:r w:rsidRPr="00435470">
        <w:rPr>
          <w:rFonts w:cs="Arial"/>
          <w:i/>
          <w:sz w:val="18"/>
          <w:szCs w:val="18"/>
        </w:rPr>
        <w:t>Pracovat s dílčím souborem VÚME a VÚPE</w:t>
      </w:r>
      <w:r>
        <w:rPr>
          <w:rFonts w:cs="Arial"/>
          <w:i/>
          <w:sz w:val="18"/>
          <w:szCs w:val="18"/>
        </w:rPr>
        <w:t>,</w:t>
      </w:r>
      <w:r>
        <w:rPr>
          <w:rFonts w:cs="Arial"/>
          <w:sz w:val="18"/>
          <w:szCs w:val="18"/>
        </w:rPr>
        <w:t xml:space="preserve"> program kontroluje, že v poli s názvem dílčího souboru je platný název. Po stisknutí OK se </w:t>
      </w:r>
      <w:proofErr w:type="gramStart"/>
      <w:r>
        <w:rPr>
          <w:rFonts w:cs="Arial"/>
          <w:sz w:val="18"/>
          <w:szCs w:val="18"/>
        </w:rPr>
        <w:t>objeví</w:t>
      </w:r>
      <w:proofErr w:type="gramEnd"/>
      <w:r>
        <w:rPr>
          <w:rFonts w:cs="Arial"/>
          <w:sz w:val="18"/>
          <w:szCs w:val="18"/>
        </w:rPr>
        <w:t xml:space="preserve"> dialog </w:t>
      </w:r>
      <w:proofErr w:type="gramStart"/>
      <w:r w:rsidRPr="006E1AA4">
        <w:rPr>
          <w:rFonts w:cs="Arial"/>
          <w:i/>
          <w:sz w:val="18"/>
          <w:szCs w:val="18"/>
        </w:rPr>
        <w:t>Vyberte</w:t>
      </w:r>
      <w:proofErr w:type="gramEnd"/>
      <w:r w:rsidRPr="006E1AA4">
        <w:rPr>
          <w:rFonts w:cs="Arial"/>
          <w:i/>
          <w:sz w:val="18"/>
          <w:szCs w:val="18"/>
        </w:rPr>
        <w:t xml:space="preserve"> kraj, vodoprávní úřad a rok</w:t>
      </w:r>
      <w:r>
        <w:rPr>
          <w:rFonts w:cs="Arial"/>
          <w:sz w:val="18"/>
          <w:szCs w:val="18"/>
        </w:rPr>
        <w:t xml:space="preserve"> a program načte levý panel ze zadaného souboru. Ve stavovém řádku aplikace se objeví informace o tom, že se pracuje s dílčím souborem. Pro ukončení práce s dílčím souborem VÚME a VÚPE je nutno v dialogu </w:t>
      </w:r>
      <w:r w:rsidRPr="002D1E31">
        <w:rPr>
          <w:rFonts w:cs="Arial"/>
          <w:b/>
          <w:i/>
          <w:sz w:val="18"/>
          <w:szCs w:val="18"/>
        </w:rPr>
        <w:t>Práce s dílčím souborem</w:t>
      </w:r>
      <w:r>
        <w:rPr>
          <w:rFonts w:cs="Arial"/>
          <w:sz w:val="18"/>
          <w:szCs w:val="18"/>
        </w:rPr>
        <w:t xml:space="preserve"> VÚME a VÚPE zrušit zaškrtnutí </w:t>
      </w:r>
      <w:r w:rsidRPr="006E1AA4">
        <w:rPr>
          <w:rFonts w:cs="Arial"/>
          <w:i/>
          <w:sz w:val="18"/>
          <w:szCs w:val="18"/>
        </w:rPr>
        <w:t>Pracovat s dílčím souborem VÚME a VÚPE</w:t>
      </w:r>
      <w:r>
        <w:rPr>
          <w:rFonts w:cs="Arial"/>
          <w:i/>
          <w:sz w:val="18"/>
          <w:szCs w:val="18"/>
        </w:rPr>
        <w:t>.</w:t>
      </w:r>
    </w:p>
    <w:p w:rsidR="00664773" w:rsidRPr="00DF1080" w:rsidRDefault="00664773" w:rsidP="00664773">
      <w:pPr>
        <w:pStyle w:val="Nadpis2"/>
        <w:spacing w:before="0" w:after="240" w:line="360" w:lineRule="auto"/>
      </w:pPr>
      <w:bookmarkStart w:id="36" w:name="_Toc124450169"/>
      <w:r>
        <w:t>Načtení dílčích VÚME a VÚPE</w:t>
      </w:r>
      <w:bookmarkEnd w:id="36"/>
    </w:p>
    <w:p w:rsidR="00EA6240" w:rsidRDefault="00664773" w:rsidP="00664773">
      <w:pPr>
        <w:tabs>
          <w:tab w:val="left" w:pos="426"/>
        </w:tabs>
        <w:spacing w:after="120" w:line="360" w:lineRule="auto"/>
        <w:ind w:firstLine="425"/>
        <w:jc w:val="both"/>
        <w:rPr>
          <w:rFonts w:cs="Arial"/>
          <w:sz w:val="18"/>
          <w:szCs w:val="18"/>
        </w:rPr>
      </w:pPr>
      <w:r w:rsidRPr="00DF1080">
        <w:rPr>
          <w:rFonts w:cs="Arial"/>
          <w:sz w:val="18"/>
          <w:szCs w:val="18"/>
        </w:rPr>
        <w:lastRenderedPageBreak/>
        <w:t>Program umožňuje</w:t>
      </w:r>
      <w:r>
        <w:rPr>
          <w:rFonts w:cs="Arial"/>
          <w:sz w:val="18"/>
          <w:szCs w:val="18"/>
        </w:rPr>
        <w:t xml:space="preserve"> </w:t>
      </w:r>
      <w:r w:rsidR="00376916">
        <w:rPr>
          <w:rFonts w:cs="Arial"/>
          <w:sz w:val="18"/>
          <w:szCs w:val="18"/>
        </w:rPr>
        <w:t xml:space="preserve">spojit do jedné databáze více dílčích </w:t>
      </w:r>
      <w:r>
        <w:rPr>
          <w:rFonts w:cs="Arial"/>
          <w:sz w:val="18"/>
          <w:szCs w:val="18"/>
        </w:rPr>
        <w:t xml:space="preserve">VÚME a VÚPE. </w:t>
      </w:r>
      <w:r w:rsidRPr="00DF1080">
        <w:rPr>
          <w:rFonts w:cs="Arial"/>
          <w:sz w:val="18"/>
        </w:rPr>
        <w:t xml:space="preserve">Provádí se to pomocí položky </w:t>
      </w:r>
      <w:r>
        <w:rPr>
          <w:rFonts w:cs="Arial"/>
          <w:b/>
          <w:i/>
          <w:sz w:val="18"/>
        </w:rPr>
        <w:t>Obsluha</w:t>
      </w:r>
      <w:r w:rsidRPr="00DF1080">
        <w:rPr>
          <w:rFonts w:cs="Arial"/>
          <w:sz w:val="18"/>
        </w:rPr>
        <w:t xml:space="preserve"> na hlavním roletovém menu a dále položkou</w:t>
      </w:r>
      <w:r>
        <w:rPr>
          <w:rFonts w:cs="Arial"/>
          <w:sz w:val="18"/>
        </w:rPr>
        <w:t xml:space="preserve"> </w:t>
      </w:r>
      <w:r w:rsidR="00376916">
        <w:rPr>
          <w:rFonts w:cs="Arial"/>
          <w:b/>
          <w:i/>
          <w:sz w:val="18"/>
          <w:szCs w:val="18"/>
        </w:rPr>
        <w:t>Načtení dílčích VÚME a VÚPE</w:t>
      </w:r>
      <w:r>
        <w:rPr>
          <w:rFonts w:cs="Arial"/>
          <w:sz w:val="18"/>
          <w:szCs w:val="18"/>
        </w:rPr>
        <w:t xml:space="preserve">, kterou otevřeme stejnojmenné dialogové okno. </w:t>
      </w:r>
    </w:p>
    <w:p w:rsidR="00EA6240" w:rsidRDefault="00E52370" w:rsidP="0057264B">
      <w:pPr>
        <w:tabs>
          <w:tab w:val="left" w:pos="426"/>
        </w:tabs>
        <w:spacing w:after="120" w:line="360" w:lineRule="auto"/>
        <w:jc w:val="center"/>
        <w:rPr>
          <w:rFonts w:cs="Arial"/>
          <w:sz w:val="18"/>
          <w:szCs w:val="18"/>
        </w:rPr>
      </w:pPr>
      <w:r>
        <w:rPr>
          <w:rFonts w:cs="Arial"/>
          <w:noProof/>
          <w:sz w:val="18"/>
          <w:szCs w:val="18"/>
        </w:rPr>
        <w:drawing>
          <wp:inline distT="0" distB="0" distL="0" distR="0">
            <wp:extent cx="6114415" cy="4214495"/>
            <wp:effectExtent l="0" t="0" r="635" b="0"/>
            <wp:docPr id="262" name="Obrázek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14415" cy="4214495"/>
                    </a:xfrm>
                    <a:prstGeom prst="rect">
                      <a:avLst/>
                    </a:prstGeom>
                    <a:noFill/>
                    <a:ln>
                      <a:noFill/>
                    </a:ln>
                  </pic:spPr>
                </pic:pic>
              </a:graphicData>
            </a:graphic>
          </wp:inline>
        </w:drawing>
      </w:r>
    </w:p>
    <w:p w:rsidR="00376916" w:rsidRDefault="00376916" w:rsidP="00664773">
      <w:pPr>
        <w:tabs>
          <w:tab w:val="left" w:pos="426"/>
        </w:tabs>
        <w:spacing w:after="120" w:line="360" w:lineRule="auto"/>
        <w:ind w:firstLine="425"/>
        <w:jc w:val="both"/>
        <w:rPr>
          <w:rFonts w:cs="Arial"/>
          <w:sz w:val="18"/>
          <w:szCs w:val="18"/>
        </w:rPr>
      </w:pPr>
      <w:r>
        <w:rPr>
          <w:rFonts w:cs="Arial"/>
          <w:sz w:val="18"/>
          <w:szCs w:val="18"/>
        </w:rPr>
        <w:t xml:space="preserve">V poli </w:t>
      </w:r>
      <w:r w:rsidRPr="00376916">
        <w:rPr>
          <w:rFonts w:cs="Arial"/>
          <w:b/>
          <w:i/>
          <w:sz w:val="18"/>
          <w:szCs w:val="18"/>
        </w:rPr>
        <w:t>Adresář s</w:t>
      </w:r>
      <w:r>
        <w:rPr>
          <w:rFonts w:cs="Arial"/>
          <w:b/>
          <w:i/>
          <w:sz w:val="18"/>
          <w:szCs w:val="18"/>
        </w:rPr>
        <w:t> </w:t>
      </w:r>
      <w:r w:rsidRPr="00376916">
        <w:rPr>
          <w:rFonts w:cs="Arial"/>
          <w:b/>
          <w:i/>
          <w:sz w:val="18"/>
          <w:szCs w:val="18"/>
        </w:rPr>
        <w:t>databázemi</w:t>
      </w:r>
      <w:r>
        <w:rPr>
          <w:rFonts w:cs="Arial"/>
          <w:b/>
          <w:i/>
          <w:sz w:val="18"/>
          <w:szCs w:val="18"/>
        </w:rPr>
        <w:t xml:space="preserve"> </w:t>
      </w:r>
      <w:r w:rsidRPr="00376916">
        <w:rPr>
          <w:rFonts w:cs="Arial"/>
          <w:sz w:val="18"/>
          <w:szCs w:val="18"/>
        </w:rPr>
        <w:t>určíme</w:t>
      </w:r>
      <w:r>
        <w:rPr>
          <w:rFonts w:cs="Arial"/>
          <w:sz w:val="18"/>
          <w:szCs w:val="18"/>
        </w:rPr>
        <w:t xml:space="preserve"> pomocí tlačítka a následujícího standardního dialogu</w:t>
      </w:r>
      <w:r w:rsidR="00A5219D">
        <w:rPr>
          <w:rFonts w:cs="Arial"/>
          <w:sz w:val="18"/>
          <w:szCs w:val="18"/>
        </w:rPr>
        <w:t xml:space="preserve"> umístění souborů dílčích VÚME a VÚPE.</w:t>
      </w:r>
    </w:p>
    <w:p w:rsidR="00376916" w:rsidRDefault="001849CF" w:rsidP="00376916">
      <w:pPr>
        <w:tabs>
          <w:tab w:val="left" w:pos="426"/>
        </w:tabs>
        <w:spacing w:after="120" w:line="360" w:lineRule="auto"/>
        <w:ind w:firstLine="425"/>
        <w:jc w:val="center"/>
        <w:rPr>
          <w:rFonts w:cs="Arial"/>
          <w:sz w:val="18"/>
          <w:szCs w:val="18"/>
        </w:rPr>
      </w:pPr>
      <w:r>
        <w:rPr>
          <w:rFonts w:cs="Arial"/>
          <w:noProof/>
          <w:sz w:val="18"/>
          <w:szCs w:val="18"/>
        </w:rPr>
        <w:drawing>
          <wp:inline distT="0" distB="0" distL="0" distR="0" wp14:anchorId="666EFCA6" wp14:editId="4ADF59D9">
            <wp:extent cx="2134800" cy="2214000"/>
            <wp:effectExtent l="0" t="0" r="0" b="0"/>
            <wp:docPr id="251" name="Obráze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134800" cy="2214000"/>
                    </a:xfrm>
                    <a:prstGeom prst="rect">
                      <a:avLst/>
                    </a:prstGeom>
                    <a:noFill/>
                    <a:ln>
                      <a:noFill/>
                    </a:ln>
                  </pic:spPr>
                </pic:pic>
              </a:graphicData>
            </a:graphic>
          </wp:inline>
        </w:drawing>
      </w:r>
    </w:p>
    <w:p w:rsidR="00664773" w:rsidRPr="000F46A6" w:rsidRDefault="00376916" w:rsidP="00664773">
      <w:pPr>
        <w:tabs>
          <w:tab w:val="left" w:pos="426"/>
        </w:tabs>
        <w:spacing w:after="120" w:line="360" w:lineRule="auto"/>
        <w:ind w:firstLine="425"/>
        <w:jc w:val="both"/>
        <w:rPr>
          <w:rFonts w:cs="Arial"/>
          <w:sz w:val="18"/>
          <w:szCs w:val="18"/>
        </w:rPr>
      </w:pPr>
      <w:r>
        <w:rPr>
          <w:rFonts w:cs="Arial"/>
          <w:sz w:val="18"/>
          <w:szCs w:val="18"/>
        </w:rPr>
        <w:t xml:space="preserve">Nalezené soubory se zobrazí v okně </w:t>
      </w:r>
      <w:r>
        <w:rPr>
          <w:rFonts w:cs="Arial"/>
          <w:b/>
          <w:i/>
          <w:sz w:val="18"/>
          <w:szCs w:val="18"/>
        </w:rPr>
        <w:t>N</w:t>
      </w:r>
      <w:r w:rsidRPr="00376916">
        <w:rPr>
          <w:rFonts w:cs="Arial"/>
          <w:b/>
          <w:i/>
          <w:sz w:val="18"/>
          <w:szCs w:val="18"/>
        </w:rPr>
        <w:t>alezené databáze</w:t>
      </w:r>
      <w:r>
        <w:rPr>
          <w:rFonts w:cs="Arial"/>
          <w:b/>
          <w:i/>
          <w:sz w:val="18"/>
          <w:szCs w:val="18"/>
        </w:rPr>
        <w:t xml:space="preserve">. </w:t>
      </w:r>
      <w:r>
        <w:rPr>
          <w:rFonts w:cs="Arial"/>
          <w:sz w:val="18"/>
          <w:szCs w:val="18"/>
        </w:rPr>
        <w:t xml:space="preserve">Kliknutím myši na libovolnou z nich se zobrazí </w:t>
      </w:r>
      <w:r w:rsidRPr="00376916">
        <w:rPr>
          <w:rFonts w:cs="Arial"/>
          <w:b/>
          <w:i/>
          <w:sz w:val="18"/>
          <w:szCs w:val="18"/>
        </w:rPr>
        <w:t>Nalezená VÚME</w:t>
      </w:r>
      <w:r>
        <w:rPr>
          <w:rFonts w:cs="Arial"/>
          <w:sz w:val="18"/>
          <w:szCs w:val="18"/>
        </w:rPr>
        <w:t xml:space="preserve"> a </w:t>
      </w:r>
      <w:r w:rsidRPr="00376916">
        <w:rPr>
          <w:rFonts w:cs="Arial"/>
          <w:b/>
          <w:i/>
          <w:sz w:val="18"/>
          <w:szCs w:val="18"/>
        </w:rPr>
        <w:t>Nalezená VÚPE</w:t>
      </w:r>
      <w:r>
        <w:rPr>
          <w:rFonts w:cs="Arial"/>
          <w:sz w:val="18"/>
          <w:szCs w:val="18"/>
        </w:rPr>
        <w:t xml:space="preserve">. V okně </w:t>
      </w:r>
      <w:r w:rsidRPr="00376916">
        <w:rPr>
          <w:rFonts w:cs="Arial"/>
          <w:b/>
          <w:i/>
          <w:sz w:val="18"/>
          <w:szCs w:val="18"/>
        </w:rPr>
        <w:t>Nalezené databáze</w:t>
      </w:r>
      <w:r>
        <w:rPr>
          <w:rFonts w:cs="Arial"/>
          <w:sz w:val="18"/>
          <w:szCs w:val="18"/>
        </w:rPr>
        <w:t xml:space="preserve"> označíme zaškrtnutím ty, které chceme načíst. V pravé části dialogu zvolíme </w:t>
      </w:r>
      <w:r w:rsidR="000F46A6">
        <w:rPr>
          <w:rFonts w:cs="Arial"/>
          <w:sz w:val="18"/>
          <w:szCs w:val="18"/>
        </w:rPr>
        <w:t xml:space="preserve">způsob chování programu při nalezení duplicitních údajů. Pak stiskneme tlačítko </w:t>
      </w:r>
      <w:r w:rsidR="000F46A6" w:rsidRPr="000F46A6">
        <w:rPr>
          <w:rFonts w:cs="Arial"/>
          <w:b/>
          <w:i/>
          <w:sz w:val="18"/>
          <w:szCs w:val="18"/>
        </w:rPr>
        <w:t>Zapsat do databáze</w:t>
      </w:r>
      <w:r w:rsidR="000F46A6">
        <w:rPr>
          <w:rFonts w:cs="Arial"/>
          <w:b/>
          <w:i/>
          <w:sz w:val="18"/>
          <w:szCs w:val="18"/>
        </w:rPr>
        <w:t>.</w:t>
      </w:r>
      <w:r w:rsidR="000F46A6">
        <w:rPr>
          <w:rFonts w:cs="Arial"/>
          <w:sz w:val="18"/>
          <w:szCs w:val="18"/>
        </w:rPr>
        <w:t xml:space="preserve"> </w:t>
      </w:r>
    </w:p>
    <w:p w:rsidR="00376916" w:rsidRDefault="009017F1" w:rsidP="00664773">
      <w:pPr>
        <w:tabs>
          <w:tab w:val="left" w:pos="426"/>
        </w:tabs>
        <w:spacing w:after="120" w:line="360" w:lineRule="auto"/>
        <w:ind w:firstLine="425"/>
        <w:jc w:val="both"/>
        <w:rPr>
          <w:rFonts w:cs="Arial"/>
          <w:sz w:val="18"/>
          <w:szCs w:val="18"/>
        </w:rPr>
      </w:pPr>
      <w:r>
        <w:rPr>
          <w:rFonts w:cs="Arial"/>
          <w:noProof/>
          <w:sz w:val="18"/>
          <w:szCs w:val="18"/>
        </w:rPr>
        <w:lastRenderedPageBreak/>
        <w:drawing>
          <wp:inline distT="0" distB="0" distL="0" distR="0">
            <wp:extent cx="6114415" cy="4174490"/>
            <wp:effectExtent l="0" t="0" r="635"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14415" cy="4174490"/>
                    </a:xfrm>
                    <a:prstGeom prst="rect">
                      <a:avLst/>
                    </a:prstGeom>
                    <a:noFill/>
                    <a:ln>
                      <a:noFill/>
                    </a:ln>
                  </pic:spPr>
                </pic:pic>
              </a:graphicData>
            </a:graphic>
          </wp:inline>
        </w:drawing>
      </w:r>
    </w:p>
    <w:p w:rsidR="00907A91" w:rsidRDefault="00907A91" w:rsidP="00664773">
      <w:pPr>
        <w:tabs>
          <w:tab w:val="left" w:pos="426"/>
        </w:tabs>
        <w:spacing w:after="120" w:line="360" w:lineRule="auto"/>
        <w:ind w:firstLine="425"/>
        <w:jc w:val="both"/>
        <w:rPr>
          <w:rFonts w:cs="Arial"/>
          <w:sz w:val="18"/>
          <w:szCs w:val="18"/>
        </w:rPr>
      </w:pPr>
      <w:r>
        <w:rPr>
          <w:rFonts w:cs="Arial"/>
          <w:sz w:val="18"/>
          <w:szCs w:val="18"/>
        </w:rPr>
        <w:t xml:space="preserve">Údaje se zapíší a program vypíše statistiku </w:t>
      </w:r>
      <w:r w:rsidR="000A78CA">
        <w:rPr>
          <w:rFonts w:cs="Arial"/>
          <w:sz w:val="18"/>
          <w:szCs w:val="18"/>
        </w:rPr>
        <w:t xml:space="preserve">a </w:t>
      </w:r>
      <w:r>
        <w:rPr>
          <w:rFonts w:cs="Arial"/>
          <w:sz w:val="18"/>
          <w:szCs w:val="18"/>
        </w:rPr>
        <w:t>znovu načte levý panel.</w:t>
      </w:r>
    </w:p>
    <w:p w:rsidR="000F46A6" w:rsidRDefault="006E2DBF" w:rsidP="00907A91">
      <w:pPr>
        <w:tabs>
          <w:tab w:val="left" w:pos="426"/>
        </w:tabs>
        <w:spacing w:after="120" w:line="360" w:lineRule="auto"/>
        <w:ind w:firstLine="425"/>
        <w:jc w:val="center"/>
        <w:rPr>
          <w:rFonts w:cs="Arial"/>
          <w:sz w:val="18"/>
          <w:szCs w:val="18"/>
        </w:rPr>
      </w:pPr>
      <w:r>
        <w:rPr>
          <w:rFonts w:cs="Arial"/>
          <w:noProof/>
          <w:sz w:val="18"/>
          <w:szCs w:val="18"/>
        </w:rPr>
        <w:drawing>
          <wp:inline distT="0" distB="0" distL="0" distR="0" wp14:anchorId="2B3BE7A7" wp14:editId="3432B7F4">
            <wp:extent cx="3581400" cy="1295400"/>
            <wp:effectExtent l="0" t="0" r="0" b="0"/>
            <wp:docPr id="126" name="obrázek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581400" cy="1295400"/>
                    </a:xfrm>
                    <a:prstGeom prst="rect">
                      <a:avLst/>
                    </a:prstGeom>
                    <a:noFill/>
                    <a:ln>
                      <a:noFill/>
                    </a:ln>
                  </pic:spPr>
                </pic:pic>
              </a:graphicData>
            </a:graphic>
          </wp:inline>
        </w:drawing>
      </w:r>
    </w:p>
    <w:p w:rsidR="00C85F8E" w:rsidRPr="00DF1080" w:rsidRDefault="00C85F8E" w:rsidP="00C85F8E">
      <w:pPr>
        <w:pStyle w:val="Nadpis2"/>
        <w:spacing w:before="0" w:after="240" w:line="360" w:lineRule="auto"/>
      </w:pPr>
      <w:bookmarkStart w:id="37" w:name="_Toc124450170"/>
      <w:r>
        <w:t>Vytvoření kopie dat pro vlastníka</w:t>
      </w:r>
      <w:bookmarkEnd w:id="37"/>
    </w:p>
    <w:p w:rsidR="000F46A6" w:rsidRDefault="00C85F8E" w:rsidP="00DB6F49">
      <w:pPr>
        <w:tabs>
          <w:tab w:val="left" w:pos="426"/>
        </w:tabs>
        <w:spacing w:after="120" w:line="360" w:lineRule="auto"/>
        <w:ind w:firstLine="425"/>
        <w:jc w:val="both"/>
        <w:rPr>
          <w:rFonts w:cs="Arial"/>
          <w:sz w:val="18"/>
          <w:szCs w:val="18"/>
        </w:rPr>
      </w:pPr>
      <w:r w:rsidRPr="00DF1080">
        <w:rPr>
          <w:rFonts w:cs="Arial"/>
          <w:sz w:val="18"/>
          <w:szCs w:val="18"/>
        </w:rPr>
        <w:t>Program umožňuje</w:t>
      </w:r>
      <w:r>
        <w:rPr>
          <w:rFonts w:cs="Arial"/>
          <w:sz w:val="18"/>
          <w:szCs w:val="18"/>
        </w:rPr>
        <w:t xml:space="preserve"> vytvořit kopii VÚME a VÚPE obsahující data pouze pro jednoho vlastníka</w:t>
      </w:r>
      <w:r w:rsidR="00E76437">
        <w:rPr>
          <w:rFonts w:cs="Arial"/>
          <w:sz w:val="18"/>
          <w:szCs w:val="18"/>
        </w:rPr>
        <w:t xml:space="preserve"> (tj. všechny majetky daného vlastníka a všechny provozní celky, které tyto majetky obsahují)</w:t>
      </w:r>
      <w:r>
        <w:rPr>
          <w:rFonts w:cs="Arial"/>
          <w:sz w:val="18"/>
          <w:szCs w:val="18"/>
        </w:rPr>
        <w:t xml:space="preserve">. </w:t>
      </w:r>
      <w:r w:rsidRPr="00DF1080">
        <w:rPr>
          <w:rFonts w:cs="Arial"/>
          <w:sz w:val="18"/>
        </w:rPr>
        <w:t xml:space="preserve">Provádí se to pomocí položky </w:t>
      </w:r>
      <w:r>
        <w:rPr>
          <w:rFonts w:cs="Arial"/>
          <w:b/>
          <w:i/>
          <w:sz w:val="18"/>
        </w:rPr>
        <w:t>Obsluha</w:t>
      </w:r>
      <w:r w:rsidRPr="00DF1080">
        <w:rPr>
          <w:rFonts w:cs="Arial"/>
          <w:sz w:val="18"/>
        </w:rPr>
        <w:t xml:space="preserve"> na hlavním roletovém menu a dále položkou</w:t>
      </w:r>
      <w:r>
        <w:rPr>
          <w:rFonts w:cs="Arial"/>
          <w:sz w:val="18"/>
        </w:rPr>
        <w:t xml:space="preserve"> </w:t>
      </w:r>
      <w:r w:rsidR="00664773">
        <w:rPr>
          <w:rFonts w:cs="Arial"/>
          <w:b/>
          <w:i/>
          <w:sz w:val="18"/>
          <w:szCs w:val="18"/>
        </w:rPr>
        <w:t>Vytvoření kopie dat pro vlastníka</w:t>
      </w:r>
      <w:r>
        <w:rPr>
          <w:rFonts w:cs="Arial"/>
          <w:sz w:val="18"/>
          <w:szCs w:val="18"/>
        </w:rPr>
        <w:t xml:space="preserve">, kterou otevřeme stejnojmenné dialogové okno. </w:t>
      </w:r>
      <w:r w:rsidR="000F46A6">
        <w:rPr>
          <w:rFonts w:cs="Arial"/>
          <w:sz w:val="18"/>
          <w:szCs w:val="18"/>
        </w:rPr>
        <w:t>V něm vybereme příslušného vlastníka</w:t>
      </w:r>
      <w:r w:rsidR="007E63AE">
        <w:rPr>
          <w:rFonts w:cs="Arial"/>
          <w:sz w:val="18"/>
          <w:szCs w:val="18"/>
        </w:rPr>
        <w:t>,</w:t>
      </w:r>
      <w:r w:rsidR="00DB6F49">
        <w:rPr>
          <w:rFonts w:cs="Arial"/>
          <w:sz w:val="18"/>
          <w:szCs w:val="18"/>
        </w:rPr>
        <w:t xml:space="preserve"> </w:t>
      </w:r>
      <w:r w:rsidR="007E63AE">
        <w:rPr>
          <w:rFonts w:cs="Arial"/>
          <w:sz w:val="18"/>
          <w:szCs w:val="18"/>
        </w:rPr>
        <w:t>zadáme</w:t>
      </w:r>
      <w:r w:rsidR="000F46A6">
        <w:rPr>
          <w:rFonts w:cs="Arial"/>
          <w:sz w:val="18"/>
          <w:szCs w:val="18"/>
        </w:rPr>
        <w:t xml:space="preserve"> </w:t>
      </w:r>
      <w:r w:rsidR="00DB6F49">
        <w:rPr>
          <w:rFonts w:cs="Arial"/>
          <w:sz w:val="18"/>
          <w:szCs w:val="18"/>
        </w:rPr>
        <w:t>název</w:t>
      </w:r>
      <w:r w:rsidR="001E1C87">
        <w:rPr>
          <w:rFonts w:cs="Arial"/>
          <w:sz w:val="18"/>
          <w:szCs w:val="18"/>
        </w:rPr>
        <w:t xml:space="preserve">, typ souboru (.mmm </w:t>
      </w:r>
      <w:proofErr w:type="gramStart"/>
      <w:r w:rsidR="001E1C87">
        <w:rPr>
          <w:rFonts w:cs="Arial"/>
          <w:sz w:val="18"/>
          <w:szCs w:val="18"/>
        </w:rPr>
        <w:t>nebo .mdb</w:t>
      </w:r>
      <w:proofErr w:type="gramEnd"/>
      <w:r w:rsidR="001E1C87">
        <w:rPr>
          <w:rFonts w:cs="Arial"/>
          <w:sz w:val="18"/>
          <w:szCs w:val="18"/>
        </w:rPr>
        <w:t>)</w:t>
      </w:r>
      <w:r w:rsidR="00DB6F49">
        <w:rPr>
          <w:rFonts w:cs="Arial"/>
          <w:sz w:val="18"/>
          <w:szCs w:val="18"/>
        </w:rPr>
        <w:t xml:space="preserve"> a umístění kopie dat.</w:t>
      </w:r>
    </w:p>
    <w:p w:rsidR="002B5EA5" w:rsidRDefault="00BA0007" w:rsidP="004E616C">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extent cx="6122670" cy="4126865"/>
            <wp:effectExtent l="0" t="0" r="0" b="6985"/>
            <wp:docPr id="271" name="Obráze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22670" cy="4126865"/>
                    </a:xfrm>
                    <a:prstGeom prst="rect">
                      <a:avLst/>
                    </a:prstGeom>
                    <a:noFill/>
                    <a:ln>
                      <a:noFill/>
                    </a:ln>
                  </pic:spPr>
                </pic:pic>
              </a:graphicData>
            </a:graphic>
          </wp:inline>
        </w:drawing>
      </w:r>
    </w:p>
    <w:p w:rsidR="00014783" w:rsidRDefault="00014783" w:rsidP="00014783">
      <w:pPr>
        <w:tabs>
          <w:tab w:val="left" w:pos="426"/>
        </w:tabs>
        <w:spacing w:after="60" w:line="360" w:lineRule="auto"/>
        <w:ind w:firstLine="425"/>
        <w:jc w:val="both"/>
        <w:rPr>
          <w:rFonts w:cs="Arial"/>
          <w:sz w:val="18"/>
          <w:szCs w:val="18"/>
        </w:rPr>
      </w:pPr>
      <w:r>
        <w:rPr>
          <w:rFonts w:cs="Arial"/>
          <w:sz w:val="18"/>
          <w:szCs w:val="18"/>
        </w:rPr>
        <w:t xml:space="preserve">Před vytvořením kopie údajů se musí udělat kontrola správnosti údajů. Tlačítko </w:t>
      </w:r>
      <w:r w:rsidR="001E1C87">
        <w:rPr>
          <w:rFonts w:cs="Arial"/>
          <w:b/>
          <w:i/>
          <w:sz w:val="18"/>
          <w:szCs w:val="18"/>
        </w:rPr>
        <w:t>Vytvořit soubor</w:t>
      </w:r>
      <w:r>
        <w:rPr>
          <w:rFonts w:cs="Arial"/>
          <w:sz w:val="18"/>
          <w:szCs w:val="18"/>
        </w:rPr>
        <w:t xml:space="preserve"> se stane aktivní až po stisku tlačítka </w:t>
      </w:r>
      <w:r w:rsidRPr="00984563">
        <w:rPr>
          <w:rFonts w:cs="Arial"/>
          <w:b/>
          <w:i/>
          <w:sz w:val="18"/>
          <w:szCs w:val="18"/>
        </w:rPr>
        <w:t>Kontrola</w:t>
      </w:r>
      <w:r w:rsidR="00DB6F49">
        <w:rPr>
          <w:rFonts w:cs="Arial"/>
          <w:b/>
          <w:i/>
          <w:sz w:val="18"/>
          <w:szCs w:val="18"/>
        </w:rPr>
        <w:t xml:space="preserve"> a odsouhlasení nalezených chyb</w:t>
      </w:r>
      <w:r>
        <w:rPr>
          <w:rFonts w:cs="Arial"/>
          <w:b/>
          <w:i/>
          <w:sz w:val="18"/>
          <w:szCs w:val="18"/>
        </w:rPr>
        <w:t xml:space="preserve">. </w:t>
      </w:r>
      <w:r w:rsidRPr="003B1566">
        <w:rPr>
          <w:rFonts w:cs="Arial"/>
          <w:sz w:val="18"/>
          <w:szCs w:val="18"/>
        </w:rPr>
        <w:t>Po</w:t>
      </w:r>
      <w:r>
        <w:rPr>
          <w:rFonts w:cs="Arial"/>
          <w:sz w:val="18"/>
          <w:szCs w:val="18"/>
        </w:rPr>
        <w:t xml:space="preserve"> jeho stisku se ve</w:t>
      </w:r>
      <w:r>
        <w:rPr>
          <w:rFonts w:cs="Arial"/>
          <w:b/>
          <w:i/>
          <w:sz w:val="18"/>
          <w:szCs w:val="18"/>
        </w:rPr>
        <w:t xml:space="preserve"> </w:t>
      </w:r>
      <w:r>
        <w:rPr>
          <w:rFonts w:cs="Arial"/>
          <w:sz w:val="18"/>
          <w:szCs w:val="18"/>
        </w:rPr>
        <w:t xml:space="preserve">spodní části dialogového okna zobrazí seznam nalezených chyb. </w:t>
      </w:r>
      <w:r w:rsidR="001E1C87">
        <w:rPr>
          <w:rFonts w:cs="Arial"/>
          <w:sz w:val="18"/>
          <w:szCs w:val="18"/>
        </w:rPr>
        <w:t>Pokud jsou k dispozici data vlastníka z předchozího roku, objeví se ve spodní části dialogu porovnání některých součtových hodnot z VÚME vlastníka z aktuálního a předchozího roku.</w:t>
      </w:r>
      <w:r w:rsidR="00BA0007">
        <w:rPr>
          <w:rFonts w:cs="Arial"/>
          <w:sz w:val="18"/>
          <w:szCs w:val="18"/>
        </w:rPr>
        <w:t xml:space="preserve"> Rozdílné hodnoty se zobrazí červeně.</w:t>
      </w:r>
    </w:p>
    <w:p w:rsidR="00014783" w:rsidRDefault="00DB27E2" w:rsidP="00A5219D">
      <w:pPr>
        <w:tabs>
          <w:tab w:val="left" w:pos="426"/>
        </w:tabs>
        <w:spacing w:after="60" w:line="360" w:lineRule="auto"/>
        <w:jc w:val="both"/>
        <w:rPr>
          <w:rFonts w:cs="Arial"/>
          <w:sz w:val="18"/>
          <w:szCs w:val="18"/>
        </w:rPr>
      </w:pPr>
      <w:r>
        <w:rPr>
          <w:rFonts w:cs="Arial"/>
          <w:noProof/>
          <w:sz w:val="18"/>
          <w:szCs w:val="18"/>
        </w:rPr>
        <w:lastRenderedPageBreak/>
        <w:drawing>
          <wp:inline distT="0" distB="0" distL="0" distR="0">
            <wp:extent cx="6122670" cy="4086860"/>
            <wp:effectExtent l="0" t="0" r="0" b="8890"/>
            <wp:docPr id="272" name="Obrázek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22670" cy="4086860"/>
                    </a:xfrm>
                    <a:prstGeom prst="rect">
                      <a:avLst/>
                    </a:prstGeom>
                    <a:noFill/>
                    <a:ln>
                      <a:noFill/>
                    </a:ln>
                  </pic:spPr>
                </pic:pic>
              </a:graphicData>
            </a:graphic>
          </wp:inline>
        </w:drawing>
      </w:r>
    </w:p>
    <w:p w:rsidR="00014783" w:rsidRDefault="00014783" w:rsidP="00014783">
      <w:pPr>
        <w:tabs>
          <w:tab w:val="left" w:pos="426"/>
        </w:tabs>
        <w:spacing w:after="60" w:line="360" w:lineRule="auto"/>
        <w:ind w:firstLine="425"/>
        <w:jc w:val="both"/>
        <w:rPr>
          <w:rFonts w:cs="Arial"/>
          <w:sz w:val="18"/>
          <w:szCs w:val="18"/>
        </w:rPr>
      </w:pPr>
      <w:r w:rsidRPr="009A376B">
        <w:rPr>
          <w:rFonts w:cs="Arial"/>
          <w:i/>
          <w:sz w:val="18"/>
          <w:szCs w:val="18"/>
        </w:rPr>
        <w:t>Umístění a jméno kopie údajů</w:t>
      </w:r>
      <w:r>
        <w:rPr>
          <w:rFonts w:cs="Arial"/>
          <w:sz w:val="18"/>
          <w:szCs w:val="18"/>
        </w:rPr>
        <w:t xml:space="preserve"> </w:t>
      </w:r>
      <w:r w:rsidRPr="00442E00">
        <w:rPr>
          <w:rFonts w:cs="Arial"/>
          <w:i/>
          <w:sz w:val="18"/>
          <w:szCs w:val="18"/>
        </w:rPr>
        <w:t>majetkové a provozní evidence</w:t>
      </w:r>
      <w:r>
        <w:rPr>
          <w:rFonts w:cs="Arial"/>
          <w:sz w:val="18"/>
          <w:szCs w:val="18"/>
        </w:rPr>
        <w:t xml:space="preserve"> je přednastaveno, ale můžeme je změnit pomocí tlačítka za editačním polem. Tlačítkem se otevře dialogové okno </w:t>
      </w:r>
      <w:r w:rsidR="000B2D3E">
        <w:rPr>
          <w:rFonts w:cs="Arial"/>
          <w:b/>
          <w:i/>
          <w:sz w:val="18"/>
          <w:szCs w:val="18"/>
        </w:rPr>
        <w:t>Vyhledat složku</w:t>
      </w:r>
      <w:r>
        <w:rPr>
          <w:rFonts w:cs="Arial"/>
          <w:sz w:val="18"/>
          <w:szCs w:val="18"/>
        </w:rPr>
        <w:t xml:space="preserve"> a v dialogu je možno zvolit jiný adresář, kam chceme údaje umístit.</w:t>
      </w:r>
    </w:p>
    <w:p w:rsidR="00014783" w:rsidRDefault="001849CF" w:rsidP="00014783">
      <w:pPr>
        <w:tabs>
          <w:tab w:val="left" w:pos="426"/>
        </w:tabs>
        <w:spacing w:after="60" w:line="360" w:lineRule="auto"/>
        <w:ind w:firstLine="425"/>
        <w:jc w:val="center"/>
        <w:rPr>
          <w:rFonts w:cs="Arial"/>
          <w:sz w:val="18"/>
          <w:szCs w:val="18"/>
        </w:rPr>
      </w:pPr>
      <w:r>
        <w:rPr>
          <w:rFonts w:cs="Arial"/>
          <w:noProof/>
          <w:sz w:val="18"/>
          <w:szCs w:val="18"/>
        </w:rPr>
        <w:drawing>
          <wp:inline distT="0" distB="0" distL="0" distR="0" wp14:anchorId="01EF9DC8" wp14:editId="6084AB17">
            <wp:extent cx="2134800" cy="2214000"/>
            <wp:effectExtent l="0" t="0" r="0" b="0"/>
            <wp:docPr id="249" name="Obráze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134800" cy="2214000"/>
                    </a:xfrm>
                    <a:prstGeom prst="rect">
                      <a:avLst/>
                    </a:prstGeom>
                    <a:noFill/>
                    <a:ln>
                      <a:noFill/>
                    </a:ln>
                  </pic:spPr>
                </pic:pic>
              </a:graphicData>
            </a:graphic>
          </wp:inline>
        </w:drawing>
      </w:r>
      <w:r w:rsidR="00014783">
        <w:rPr>
          <w:rFonts w:cs="Arial"/>
          <w:sz w:val="18"/>
          <w:szCs w:val="18"/>
        </w:rPr>
        <w:t xml:space="preserve"> </w:t>
      </w:r>
    </w:p>
    <w:p w:rsidR="00014783" w:rsidRPr="00755AB3" w:rsidRDefault="00014783" w:rsidP="00014783">
      <w:pPr>
        <w:tabs>
          <w:tab w:val="left" w:pos="426"/>
        </w:tabs>
        <w:spacing w:after="60" w:line="360" w:lineRule="auto"/>
        <w:ind w:firstLine="425"/>
        <w:rPr>
          <w:rFonts w:cs="Arial"/>
          <w:sz w:val="18"/>
          <w:szCs w:val="18"/>
        </w:rPr>
      </w:pPr>
      <w:r>
        <w:rPr>
          <w:rFonts w:cs="Arial"/>
          <w:sz w:val="18"/>
          <w:szCs w:val="18"/>
        </w:rPr>
        <w:t xml:space="preserve">Po stisknutí tlačítka </w:t>
      </w:r>
      <w:r w:rsidRPr="0019574E">
        <w:rPr>
          <w:rFonts w:cs="Arial"/>
          <w:b/>
          <w:i/>
          <w:sz w:val="18"/>
          <w:szCs w:val="18"/>
        </w:rPr>
        <w:t>OK</w:t>
      </w:r>
      <w:r>
        <w:rPr>
          <w:rFonts w:cs="Arial"/>
          <w:sz w:val="18"/>
          <w:szCs w:val="18"/>
        </w:rPr>
        <w:t xml:space="preserve"> se změní </w:t>
      </w:r>
      <w:r w:rsidRPr="002242F7">
        <w:rPr>
          <w:rFonts w:cs="Arial"/>
          <w:i/>
          <w:sz w:val="18"/>
          <w:szCs w:val="18"/>
        </w:rPr>
        <w:t>Umístění kopie údajů majetkové a provozní evidence</w:t>
      </w:r>
      <w:r>
        <w:rPr>
          <w:rFonts w:cs="Arial"/>
          <w:sz w:val="18"/>
          <w:szCs w:val="18"/>
        </w:rPr>
        <w:t>.</w:t>
      </w:r>
      <w:r w:rsidR="00FB2667">
        <w:rPr>
          <w:rFonts w:cs="Arial"/>
          <w:sz w:val="18"/>
          <w:szCs w:val="18"/>
        </w:rPr>
        <w:t xml:space="preserve"> </w:t>
      </w:r>
      <w:r>
        <w:rPr>
          <w:rFonts w:cs="Arial"/>
          <w:sz w:val="18"/>
          <w:szCs w:val="18"/>
        </w:rPr>
        <w:t xml:space="preserve">V editačním poli </w:t>
      </w:r>
      <w:r w:rsidRPr="00755AB3">
        <w:rPr>
          <w:rFonts w:cs="Arial"/>
          <w:i/>
          <w:sz w:val="18"/>
          <w:szCs w:val="18"/>
        </w:rPr>
        <w:t>Označení souboru</w:t>
      </w:r>
      <w:r>
        <w:rPr>
          <w:rFonts w:cs="Arial"/>
          <w:i/>
          <w:sz w:val="18"/>
          <w:szCs w:val="18"/>
        </w:rPr>
        <w:t xml:space="preserve"> </w:t>
      </w:r>
      <w:r w:rsidRPr="00755AB3">
        <w:rPr>
          <w:rFonts w:cs="Arial"/>
          <w:sz w:val="18"/>
          <w:szCs w:val="18"/>
        </w:rPr>
        <w:t>lz</w:t>
      </w:r>
      <w:r>
        <w:rPr>
          <w:rFonts w:cs="Arial"/>
          <w:sz w:val="18"/>
          <w:szCs w:val="18"/>
        </w:rPr>
        <w:t xml:space="preserve">e upravit vlastní název kopie dat (změna v editačním poli se okamžitě promítne do editačního pole </w:t>
      </w:r>
      <w:r w:rsidRPr="002242F7">
        <w:rPr>
          <w:rFonts w:cs="Arial"/>
          <w:i/>
          <w:sz w:val="18"/>
          <w:szCs w:val="18"/>
        </w:rPr>
        <w:t>Umístění kopie údajů majetkové a provozní evidence</w:t>
      </w:r>
      <w:r>
        <w:rPr>
          <w:rFonts w:cs="Arial"/>
          <w:i/>
          <w:sz w:val="18"/>
          <w:szCs w:val="18"/>
        </w:rPr>
        <w:t>.</w:t>
      </w:r>
    </w:p>
    <w:p w:rsidR="00A53158" w:rsidRDefault="00A53158" w:rsidP="00C85F8E">
      <w:pPr>
        <w:tabs>
          <w:tab w:val="left" w:pos="426"/>
        </w:tabs>
        <w:spacing w:after="120" w:line="360" w:lineRule="auto"/>
        <w:ind w:firstLine="425"/>
        <w:jc w:val="both"/>
        <w:rPr>
          <w:rFonts w:cs="Arial"/>
          <w:sz w:val="18"/>
          <w:szCs w:val="18"/>
        </w:rPr>
      </w:pPr>
      <w:r>
        <w:rPr>
          <w:rFonts w:cs="Arial"/>
          <w:sz w:val="18"/>
          <w:szCs w:val="18"/>
        </w:rPr>
        <w:t>Program vytvoří kopii dat a napíše, kam a pod jakým jménem ji uložil</w:t>
      </w:r>
      <w:r w:rsidR="00FB2667">
        <w:rPr>
          <w:rFonts w:cs="Arial"/>
          <w:sz w:val="18"/>
          <w:szCs w:val="18"/>
        </w:rPr>
        <w:t>.</w:t>
      </w:r>
    </w:p>
    <w:p w:rsidR="00A53158" w:rsidRDefault="006E2DBF" w:rsidP="00A53158">
      <w:pPr>
        <w:tabs>
          <w:tab w:val="left" w:pos="426"/>
        </w:tabs>
        <w:spacing w:after="120" w:line="360" w:lineRule="auto"/>
        <w:ind w:firstLine="425"/>
        <w:jc w:val="center"/>
        <w:rPr>
          <w:rFonts w:cs="Arial"/>
          <w:sz w:val="18"/>
          <w:szCs w:val="18"/>
        </w:rPr>
      </w:pPr>
      <w:r>
        <w:rPr>
          <w:rFonts w:cs="Arial"/>
          <w:noProof/>
          <w:sz w:val="18"/>
          <w:szCs w:val="18"/>
        </w:rPr>
        <w:lastRenderedPageBreak/>
        <w:drawing>
          <wp:inline distT="0" distB="0" distL="0" distR="0" wp14:anchorId="5CA47C5B" wp14:editId="2D43883A">
            <wp:extent cx="3505200" cy="1343025"/>
            <wp:effectExtent l="0" t="0" r="0" b="0"/>
            <wp:docPr id="130" name="obrázek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505200" cy="1343025"/>
                    </a:xfrm>
                    <a:prstGeom prst="rect">
                      <a:avLst/>
                    </a:prstGeom>
                    <a:noFill/>
                    <a:ln>
                      <a:noFill/>
                    </a:ln>
                  </pic:spPr>
                </pic:pic>
              </a:graphicData>
            </a:graphic>
          </wp:inline>
        </w:drawing>
      </w:r>
    </w:p>
    <w:p w:rsidR="000F46A6" w:rsidRPr="00257A6D" w:rsidRDefault="000F46A6" w:rsidP="00C85F8E">
      <w:pPr>
        <w:tabs>
          <w:tab w:val="left" w:pos="426"/>
        </w:tabs>
        <w:spacing w:after="120" w:line="360" w:lineRule="auto"/>
        <w:ind w:firstLine="425"/>
        <w:jc w:val="both"/>
        <w:rPr>
          <w:rFonts w:cs="Arial"/>
          <w:sz w:val="18"/>
          <w:szCs w:val="18"/>
        </w:rPr>
      </w:pPr>
    </w:p>
    <w:p w:rsidR="00A53158" w:rsidRPr="00DF1080" w:rsidRDefault="00A53158" w:rsidP="00A53158">
      <w:pPr>
        <w:pStyle w:val="Nadpis2"/>
        <w:spacing w:before="0" w:after="240" w:line="360" w:lineRule="auto"/>
      </w:pPr>
      <w:bookmarkStart w:id="38" w:name="_Toc124450171"/>
      <w:r>
        <w:t>Vytvoření kopie dat pro provozovatele</w:t>
      </w:r>
      <w:bookmarkEnd w:id="38"/>
    </w:p>
    <w:p w:rsidR="00A53158" w:rsidRDefault="00A53158" w:rsidP="00A53158">
      <w:pPr>
        <w:tabs>
          <w:tab w:val="left" w:pos="426"/>
        </w:tabs>
        <w:spacing w:after="120" w:line="360" w:lineRule="auto"/>
        <w:ind w:firstLine="425"/>
        <w:jc w:val="both"/>
        <w:rPr>
          <w:rFonts w:cs="Arial"/>
          <w:sz w:val="18"/>
          <w:szCs w:val="18"/>
        </w:rPr>
      </w:pPr>
      <w:r w:rsidRPr="00DF1080">
        <w:rPr>
          <w:rFonts w:cs="Arial"/>
          <w:sz w:val="18"/>
          <w:szCs w:val="18"/>
        </w:rPr>
        <w:t>Program umožňuje</w:t>
      </w:r>
      <w:r>
        <w:rPr>
          <w:rFonts w:cs="Arial"/>
          <w:sz w:val="18"/>
          <w:szCs w:val="18"/>
        </w:rPr>
        <w:t xml:space="preserve"> vytvořit kopii VÚME a VÚPE obsahující data pouze pro jednoho </w:t>
      </w:r>
      <w:r w:rsidR="00EA6240">
        <w:rPr>
          <w:rFonts w:cs="Arial"/>
          <w:sz w:val="18"/>
          <w:szCs w:val="18"/>
        </w:rPr>
        <w:t>provozovatele</w:t>
      </w:r>
      <w:r w:rsidR="00E76437">
        <w:rPr>
          <w:rFonts w:cs="Arial"/>
          <w:sz w:val="18"/>
          <w:szCs w:val="18"/>
        </w:rPr>
        <w:t xml:space="preserve"> (tj. všechny provozní celky daného provozovatele a všechny majetky, které tyto provozní celky obsahují)</w:t>
      </w:r>
      <w:r>
        <w:rPr>
          <w:rFonts w:cs="Arial"/>
          <w:sz w:val="18"/>
          <w:szCs w:val="18"/>
        </w:rPr>
        <w:t xml:space="preserve">. </w:t>
      </w:r>
      <w:r w:rsidRPr="00DF1080">
        <w:rPr>
          <w:rFonts w:cs="Arial"/>
          <w:sz w:val="18"/>
        </w:rPr>
        <w:t xml:space="preserve">Provádí se to pomocí položky </w:t>
      </w:r>
      <w:r>
        <w:rPr>
          <w:rFonts w:cs="Arial"/>
          <w:b/>
          <w:i/>
          <w:sz w:val="18"/>
        </w:rPr>
        <w:t>Obsluha</w:t>
      </w:r>
      <w:r w:rsidRPr="00DF1080">
        <w:rPr>
          <w:rFonts w:cs="Arial"/>
          <w:sz w:val="18"/>
        </w:rPr>
        <w:t xml:space="preserve"> na hlavním roletovém menu a dále položkou</w:t>
      </w:r>
      <w:r>
        <w:rPr>
          <w:rFonts w:cs="Arial"/>
          <w:sz w:val="18"/>
        </w:rPr>
        <w:t xml:space="preserve"> </w:t>
      </w:r>
      <w:r>
        <w:rPr>
          <w:rFonts w:cs="Arial"/>
          <w:b/>
          <w:i/>
          <w:sz w:val="18"/>
          <w:szCs w:val="18"/>
        </w:rPr>
        <w:t>Vytvoření kopie dat pro provozovatele</w:t>
      </w:r>
      <w:r>
        <w:rPr>
          <w:rFonts w:cs="Arial"/>
          <w:sz w:val="18"/>
          <w:szCs w:val="18"/>
        </w:rPr>
        <w:t xml:space="preserve">, kterou otevřeme stejnojmenné dialogové okno. V něm vybereme příslušného </w:t>
      </w:r>
      <w:r w:rsidR="000B3721">
        <w:rPr>
          <w:rFonts w:cs="Arial"/>
          <w:sz w:val="18"/>
          <w:szCs w:val="18"/>
        </w:rPr>
        <w:t>provozovatele</w:t>
      </w:r>
      <w:r>
        <w:rPr>
          <w:rFonts w:cs="Arial"/>
          <w:sz w:val="18"/>
          <w:szCs w:val="18"/>
        </w:rPr>
        <w:t xml:space="preserve">, </w:t>
      </w:r>
      <w:r w:rsidR="007E63AE">
        <w:rPr>
          <w:rFonts w:cs="Arial"/>
          <w:sz w:val="18"/>
          <w:szCs w:val="18"/>
        </w:rPr>
        <w:t xml:space="preserve">zadáme název a </w:t>
      </w:r>
      <w:r>
        <w:rPr>
          <w:rFonts w:cs="Arial"/>
          <w:sz w:val="18"/>
          <w:szCs w:val="18"/>
        </w:rPr>
        <w:t xml:space="preserve">vybereme umístění kopie dat. </w:t>
      </w:r>
    </w:p>
    <w:p w:rsidR="00014783" w:rsidRDefault="00CC1E63" w:rsidP="000B2D3E">
      <w:pPr>
        <w:tabs>
          <w:tab w:val="left" w:pos="426"/>
        </w:tabs>
        <w:spacing w:after="120" w:line="360" w:lineRule="auto"/>
        <w:jc w:val="center"/>
        <w:rPr>
          <w:rFonts w:cs="Arial"/>
          <w:sz w:val="18"/>
          <w:szCs w:val="18"/>
        </w:rPr>
      </w:pPr>
      <w:r>
        <w:rPr>
          <w:rFonts w:cs="Arial"/>
          <w:noProof/>
          <w:sz w:val="18"/>
          <w:szCs w:val="18"/>
        </w:rPr>
        <w:drawing>
          <wp:inline distT="0" distB="0" distL="0" distR="0">
            <wp:extent cx="6122670" cy="4150360"/>
            <wp:effectExtent l="0" t="0" r="0" b="2540"/>
            <wp:docPr id="281" name="Obráze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22670" cy="4150360"/>
                    </a:xfrm>
                    <a:prstGeom prst="rect">
                      <a:avLst/>
                    </a:prstGeom>
                    <a:noFill/>
                    <a:ln>
                      <a:noFill/>
                    </a:ln>
                  </pic:spPr>
                </pic:pic>
              </a:graphicData>
            </a:graphic>
          </wp:inline>
        </w:drawing>
      </w:r>
    </w:p>
    <w:p w:rsidR="00014783" w:rsidRDefault="00014783" w:rsidP="00014783">
      <w:pPr>
        <w:tabs>
          <w:tab w:val="left" w:pos="426"/>
        </w:tabs>
        <w:spacing w:after="60" w:line="360" w:lineRule="auto"/>
        <w:ind w:firstLine="425"/>
        <w:jc w:val="both"/>
        <w:rPr>
          <w:rFonts w:cs="Arial"/>
          <w:sz w:val="18"/>
          <w:szCs w:val="18"/>
        </w:rPr>
      </w:pPr>
      <w:r>
        <w:rPr>
          <w:rFonts w:cs="Arial"/>
          <w:sz w:val="18"/>
          <w:szCs w:val="18"/>
        </w:rPr>
        <w:t xml:space="preserve">Před vytvořením kopie údajů se musí udělat kontrola správnosti údajů. Tlačítko </w:t>
      </w:r>
      <w:r w:rsidR="003478D8">
        <w:rPr>
          <w:rFonts w:cs="Arial"/>
          <w:b/>
          <w:i/>
          <w:sz w:val="18"/>
          <w:szCs w:val="18"/>
        </w:rPr>
        <w:t>Uložit</w:t>
      </w:r>
      <w:r>
        <w:rPr>
          <w:rFonts w:cs="Arial"/>
          <w:sz w:val="18"/>
          <w:szCs w:val="18"/>
        </w:rPr>
        <w:t xml:space="preserve"> se stane aktivní až po stisku tlačítka </w:t>
      </w:r>
      <w:r w:rsidRPr="00984563">
        <w:rPr>
          <w:rFonts w:cs="Arial"/>
          <w:b/>
          <w:i/>
          <w:sz w:val="18"/>
          <w:szCs w:val="18"/>
        </w:rPr>
        <w:t>Kontrola</w:t>
      </w:r>
      <w:r w:rsidR="003478D8">
        <w:rPr>
          <w:rFonts w:cs="Arial"/>
          <w:b/>
          <w:i/>
          <w:sz w:val="18"/>
          <w:szCs w:val="18"/>
        </w:rPr>
        <w:t xml:space="preserve"> a odsouhlasení nalezených chyb</w:t>
      </w:r>
      <w:r>
        <w:rPr>
          <w:rFonts w:cs="Arial"/>
          <w:b/>
          <w:i/>
          <w:sz w:val="18"/>
          <w:szCs w:val="18"/>
        </w:rPr>
        <w:t xml:space="preserve">. </w:t>
      </w:r>
      <w:r w:rsidRPr="003B1566">
        <w:rPr>
          <w:rFonts w:cs="Arial"/>
          <w:sz w:val="18"/>
          <w:szCs w:val="18"/>
        </w:rPr>
        <w:t>Po</w:t>
      </w:r>
      <w:r>
        <w:rPr>
          <w:rFonts w:cs="Arial"/>
          <w:sz w:val="18"/>
          <w:szCs w:val="18"/>
        </w:rPr>
        <w:t xml:space="preserve"> jeho stisku se ve</w:t>
      </w:r>
      <w:r>
        <w:rPr>
          <w:rFonts w:cs="Arial"/>
          <w:b/>
          <w:i/>
          <w:sz w:val="18"/>
          <w:szCs w:val="18"/>
        </w:rPr>
        <w:t xml:space="preserve"> </w:t>
      </w:r>
      <w:r>
        <w:rPr>
          <w:rFonts w:cs="Arial"/>
          <w:sz w:val="18"/>
          <w:szCs w:val="18"/>
        </w:rPr>
        <w:t>spodní části dialogového okna zobrazí seznam nalezených chyb. Červeně napsané chyby je nutné opravit před předáním.</w:t>
      </w:r>
    </w:p>
    <w:p w:rsidR="00014783" w:rsidRDefault="00873DC2" w:rsidP="00A92FBD">
      <w:pPr>
        <w:tabs>
          <w:tab w:val="left" w:pos="426"/>
        </w:tabs>
        <w:spacing w:after="60" w:line="360" w:lineRule="auto"/>
        <w:jc w:val="both"/>
        <w:rPr>
          <w:rFonts w:cs="Arial"/>
          <w:sz w:val="18"/>
          <w:szCs w:val="18"/>
        </w:rPr>
      </w:pPr>
      <w:r>
        <w:rPr>
          <w:rFonts w:cs="Arial"/>
          <w:noProof/>
          <w:sz w:val="18"/>
          <w:szCs w:val="18"/>
        </w:rPr>
        <w:lastRenderedPageBreak/>
        <w:drawing>
          <wp:inline distT="0" distB="0" distL="0" distR="0">
            <wp:extent cx="6114415" cy="4118610"/>
            <wp:effectExtent l="0" t="0" r="635" b="0"/>
            <wp:docPr id="286" name="Obrázek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114415" cy="4118610"/>
                    </a:xfrm>
                    <a:prstGeom prst="rect">
                      <a:avLst/>
                    </a:prstGeom>
                    <a:noFill/>
                    <a:ln>
                      <a:noFill/>
                    </a:ln>
                  </pic:spPr>
                </pic:pic>
              </a:graphicData>
            </a:graphic>
          </wp:inline>
        </w:drawing>
      </w:r>
    </w:p>
    <w:p w:rsidR="00014783" w:rsidRDefault="00014783" w:rsidP="00014783">
      <w:pPr>
        <w:tabs>
          <w:tab w:val="left" w:pos="426"/>
        </w:tabs>
        <w:spacing w:after="60" w:line="360" w:lineRule="auto"/>
        <w:ind w:firstLine="425"/>
        <w:jc w:val="both"/>
        <w:rPr>
          <w:rFonts w:cs="Arial"/>
          <w:sz w:val="18"/>
          <w:szCs w:val="18"/>
        </w:rPr>
      </w:pPr>
      <w:r w:rsidRPr="009A376B">
        <w:rPr>
          <w:rFonts w:cs="Arial"/>
          <w:i/>
          <w:sz w:val="18"/>
          <w:szCs w:val="18"/>
        </w:rPr>
        <w:t>Umístění a jméno kopie údajů</w:t>
      </w:r>
      <w:r>
        <w:rPr>
          <w:rFonts w:cs="Arial"/>
          <w:sz w:val="18"/>
          <w:szCs w:val="18"/>
        </w:rPr>
        <w:t xml:space="preserve"> </w:t>
      </w:r>
      <w:r w:rsidRPr="00442E00">
        <w:rPr>
          <w:rFonts w:cs="Arial"/>
          <w:i/>
          <w:sz w:val="18"/>
          <w:szCs w:val="18"/>
        </w:rPr>
        <w:t>majetkové a provozní evidence</w:t>
      </w:r>
      <w:r>
        <w:rPr>
          <w:rFonts w:cs="Arial"/>
          <w:sz w:val="18"/>
          <w:szCs w:val="18"/>
        </w:rPr>
        <w:t xml:space="preserve"> je přednastaveno, ale můžeme je změnit pomocí tlačítka za editačním polem. Tlačítkem se otevře dialogové okno </w:t>
      </w:r>
      <w:r w:rsidR="00FA0C57">
        <w:rPr>
          <w:rFonts w:cs="Arial"/>
          <w:b/>
          <w:i/>
          <w:sz w:val="18"/>
          <w:szCs w:val="18"/>
        </w:rPr>
        <w:t>Vyhledat složku</w:t>
      </w:r>
      <w:r>
        <w:rPr>
          <w:rFonts w:cs="Arial"/>
          <w:sz w:val="18"/>
          <w:szCs w:val="18"/>
        </w:rPr>
        <w:t xml:space="preserve"> a v dialogu je možno zvolit jiný adresář, kam chceme údaje umístit.</w:t>
      </w:r>
    </w:p>
    <w:p w:rsidR="00014783" w:rsidRDefault="001849CF" w:rsidP="00014783">
      <w:pPr>
        <w:tabs>
          <w:tab w:val="left" w:pos="426"/>
        </w:tabs>
        <w:spacing w:after="60" w:line="360" w:lineRule="auto"/>
        <w:ind w:firstLine="425"/>
        <w:jc w:val="center"/>
        <w:rPr>
          <w:rFonts w:cs="Arial"/>
          <w:sz w:val="18"/>
          <w:szCs w:val="18"/>
        </w:rPr>
      </w:pPr>
      <w:r>
        <w:rPr>
          <w:rFonts w:cs="Arial"/>
          <w:noProof/>
          <w:sz w:val="18"/>
          <w:szCs w:val="18"/>
        </w:rPr>
        <w:drawing>
          <wp:inline distT="0" distB="0" distL="0" distR="0" wp14:anchorId="44291FB9" wp14:editId="78B2CF13">
            <wp:extent cx="2134800" cy="2214000"/>
            <wp:effectExtent l="0" t="0" r="0" b="0"/>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134800" cy="2214000"/>
                    </a:xfrm>
                    <a:prstGeom prst="rect">
                      <a:avLst/>
                    </a:prstGeom>
                    <a:noFill/>
                    <a:ln>
                      <a:noFill/>
                    </a:ln>
                  </pic:spPr>
                </pic:pic>
              </a:graphicData>
            </a:graphic>
          </wp:inline>
        </w:drawing>
      </w:r>
      <w:r w:rsidR="00014783">
        <w:rPr>
          <w:rFonts w:cs="Arial"/>
          <w:sz w:val="18"/>
          <w:szCs w:val="18"/>
        </w:rPr>
        <w:t xml:space="preserve"> </w:t>
      </w:r>
    </w:p>
    <w:p w:rsidR="000B3721" w:rsidRDefault="00014783" w:rsidP="00014783">
      <w:pPr>
        <w:tabs>
          <w:tab w:val="left" w:pos="426"/>
        </w:tabs>
        <w:spacing w:after="120" w:line="360" w:lineRule="auto"/>
        <w:ind w:firstLine="425"/>
        <w:jc w:val="both"/>
        <w:rPr>
          <w:rFonts w:cs="Arial"/>
          <w:sz w:val="18"/>
          <w:szCs w:val="18"/>
        </w:rPr>
      </w:pPr>
      <w:r>
        <w:rPr>
          <w:rFonts w:cs="Arial"/>
          <w:sz w:val="18"/>
          <w:szCs w:val="18"/>
        </w:rPr>
        <w:t xml:space="preserve">Po stisknutí tlačítka </w:t>
      </w:r>
      <w:r w:rsidRPr="0019574E">
        <w:rPr>
          <w:rFonts w:cs="Arial"/>
          <w:b/>
          <w:i/>
          <w:sz w:val="18"/>
          <w:szCs w:val="18"/>
        </w:rPr>
        <w:t>OK</w:t>
      </w:r>
      <w:r>
        <w:rPr>
          <w:rFonts w:cs="Arial"/>
          <w:sz w:val="18"/>
          <w:szCs w:val="18"/>
        </w:rPr>
        <w:t xml:space="preserve"> se změní </w:t>
      </w:r>
      <w:r w:rsidRPr="002242F7">
        <w:rPr>
          <w:rFonts w:cs="Arial"/>
          <w:i/>
          <w:sz w:val="18"/>
          <w:szCs w:val="18"/>
        </w:rPr>
        <w:t>Umístění kopie údajů majetkové a provozní evidence</w:t>
      </w:r>
      <w:r>
        <w:rPr>
          <w:rFonts w:cs="Arial"/>
          <w:sz w:val="18"/>
          <w:szCs w:val="18"/>
        </w:rPr>
        <w:t>.</w:t>
      </w:r>
      <w:r w:rsidR="00FB2667">
        <w:rPr>
          <w:rFonts w:cs="Arial"/>
          <w:sz w:val="18"/>
          <w:szCs w:val="18"/>
        </w:rPr>
        <w:t xml:space="preserve"> </w:t>
      </w:r>
      <w:r>
        <w:rPr>
          <w:rFonts w:cs="Arial"/>
          <w:sz w:val="18"/>
          <w:szCs w:val="18"/>
        </w:rPr>
        <w:t xml:space="preserve">V editačním poli </w:t>
      </w:r>
      <w:r w:rsidRPr="00755AB3">
        <w:rPr>
          <w:rFonts w:cs="Arial"/>
          <w:i/>
          <w:sz w:val="18"/>
          <w:szCs w:val="18"/>
        </w:rPr>
        <w:t>Označení souboru</w:t>
      </w:r>
      <w:r>
        <w:rPr>
          <w:rFonts w:cs="Arial"/>
          <w:i/>
          <w:sz w:val="18"/>
          <w:szCs w:val="18"/>
        </w:rPr>
        <w:t xml:space="preserve"> </w:t>
      </w:r>
      <w:r w:rsidRPr="00755AB3">
        <w:rPr>
          <w:rFonts w:cs="Arial"/>
          <w:sz w:val="18"/>
          <w:szCs w:val="18"/>
        </w:rPr>
        <w:t>lz</w:t>
      </w:r>
      <w:r>
        <w:rPr>
          <w:rFonts w:cs="Arial"/>
          <w:sz w:val="18"/>
          <w:szCs w:val="18"/>
        </w:rPr>
        <w:t xml:space="preserve">e upravit vlastní název kopie dat (změna v editačním poli se okamžitě promítne do editačního pole </w:t>
      </w:r>
      <w:r w:rsidRPr="002242F7">
        <w:rPr>
          <w:rFonts w:cs="Arial"/>
          <w:i/>
          <w:sz w:val="18"/>
          <w:szCs w:val="18"/>
        </w:rPr>
        <w:t>Umístění kopie údajů majetkové a provozní evidence</w:t>
      </w:r>
      <w:r>
        <w:rPr>
          <w:rFonts w:cs="Arial"/>
          <w:i/>
          <w:sz w:val="18"/>
          <w:szCs w:val="18"/>
        </w:rPr>
        <w:t>.</w:t>
      </w:r>
    </w:p>
    <w:p w:rsidR="000B3721" w:rsidRDefault="000B3721" w:rsidP="000B3721">
      <w:pPr>
        <w:tabs>
          <w:tab w:val="left" w:pos="426"/>
        </w:tabs>
        <w:spacing w:after="120" w:line="360" w:lineRule="auto"/>
        <w:ind w:firstLine="425"/>
        <w:jc w:val="both"/>
        <w:rPr>
          <w:rFonts w:cs="Arial"/>
          <w:sz w:val="18"/>
          <w:szCs w:val="18"/>
        </w:rPr>
      </w:pPr>
      <w:r>
        <w:rPr>
          <w:rFonts w:cs="Arial"/>
          <w:sz w:val="18"/>
          <w:szCs w:val="18"/>
        </w:rPr>
        <w:t>Program vytvoří kopii dat a napíše, kam a pod jakým jménem ji uložil</w:t>
      </w:r>
      <w:r w:rsidR="00FB2667">
        <w:rPr>
          <w:rFonts w:cs="Arial"/>
          <w:sz w:val="18"/>
          <w:szCs w:val="18"/>
        </w:rPr>
        <w:t>.</w:t>
      </w:r>
    </w:p>
    <w:p w:rsidR="000B3721" w:rsidRDefault="006E2DBF" w:rsidP="000B3721">
      <w:pPr>
        <w:tabs>
          <w:tab w:val="left" w:pos="426"/>
        </w:tabs>
        <w:spacing w:after="120" w:line="360" w:lineRule="auto"/>
        <w:ind w:firstLine="425"/>
        <w:jc w:val="center"/>
        <w:rPr>
          <w:rFonts w:cs="Arial"/>
          <w:sz w:val="18"/>
          <w:szCs w:val="18"/>
        </w:rPr>
      </w:pPr>
      <w:r>
        <w:rPr>
          <w:rFonts w:cs="Arial"/>
          <w:noProof/>
          <w:sz w:val="18"/>
          <w:szCs w:val="18"/>
        </w:rPr>
        <w:lastRenderedPageBreak/>
        <w:drawing>
          <wp:inline distT="0" distB="0" distL="0" distR="0" wp14:anchorId="7EBF080E" wp14:editId="01A5008B">
            <wp:extent cx="3495675" cy="1343025"/>
            <wp:effectExtent l="0" t="0" r="0"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495675" cy="1343025"/>
                    </a:xfrm>
                    <a:prstGeom prst="rect">
                      <a:avLst/>
                    </a:prstGeom>
                    <a:noFill/>
                    <a:ln>
                      <a:noFill/>
                    </a:ln>
                  </pic:spPr>
                </pic:pic>
              </a:graphicData>
            </a:graphic>
          </wp:inline>
        </w:drawing>
      </w:r>
    </w:p>
    <w:p w:rsidR="009D4149" w:rsidRDefault="009D4149" w:rsidP="000B3721">
      <w:pPr>
        <w:tabs>
          <w:tab w:val="left" w:pos="426"/>
        </w:tabs>
        <w:spacing w:after="120" w:line="360" w:lineRule="auto"/>
        <w:ind w:firstLine="425"/>
        <w:jc w:val="center"/>
        <w:rPr>
          <w:rFonts w:cs="Arial"/>
          <w:sz w:val="18"/>
          <w:szCs w:val="18"/>
        </w:rPr>
      </w:pPr>
    </w:p>
    <w:p w:rsidR="0044070F" w:rsidRPr="00DF1080" w:rsidRDefault="0044070F" w:rsidP="0044070F">
      <w:pPr>
        <w:pStyle w:val="Nadpis2"/>
        <w:spacing w:before="0" w:after="240" w:line="360" w:lineRule="auto"/>
      </w:pPr>
      <w:bookmarkStart w:id="39" w:name="_Toc124450172"/>
      <w:r>
        <w:t>Vytvoření kopie VÚME a VÚPE</w:t>
      </w:r>
      <w:bookmarkEnd w:id="39"/>
    </w:p>
    <w:p w:rsidR="0044070F" w:rsidRDefault="0044070F" w:rsidP="0044070F">
      <w:pPr>
        <w:tabs>
          <w:tab w:val="left" w:pos="426"/>
        </w:tabs>
        <w:spacing w:after="120" w:line="360" w:lineRule="auto"/>
        <w:ind w:firstLine="425"/>
        <w:jc w:val="both"/>
        <w:rPr>
          <w:rFonts w:cs="Arial"/>
          <w:sz w:val="18"/>
          <w:szCs w:val="18"/>
        </w:rPr>
      </w:pPr>
      <w:r w:rsidRPr="00DF1080">
        <w:rPr>
          <w:rFonts w:cs="Arial"/>
          <w:sz w:val="18"/>
          <w:szCs w:val="18"/>
        </w:rPr>
        <w:t>Program umožňuje</w:t>
      </w:r>
      <w:r>
        <w:rPr>
          <w:rFonts w:cs="Arial"/>
          <w:sz w:val="18"/>
          <w:szCs w:val="18"/>
        </w:rPr>
        <w:t xml:space="preserve"> vytvořit kopii VÚME a VÚPE všech vlastníků a provozovatelů z vybraného kraje a vodoprávního úřadu (tj. všechny majetky z vybraného kraje a vodoprávního úřadu a všechny provozní celky z vybraného kraje a vodoprávního úřadu). </w:t>
      </w:r>
      <w:r w:rsidRPr="00DF1080">
        <w:rPr>
          <w:rFonts w:cs="Arial"/>
          <w:sz w:val="18"/>
        </w:rPr>
        <w:t xml:space="preserve">Provádí se to pomocí položky </w:t>
      </w:r>
      <w:r>
        <w:rPr>
          <w:rFonts w:cs="Arial"/>
          <w:b/>
          <w:i/>
          <w:sz w:val="18"/>
        </w:rPr>
        <w:t>Obsluha</w:t>
      </w:r>
      <w:r w:rsidRPr="00DF1080">
        <w:rPr>
          <w:rFonts w:cs="Arial"/>
          <w:sz w:val="18"/>
        </w:rPr>
        <w:t xml:space="preserve"> na hlavním roletovém menu a dále položkou</w:t>
      </w:r>
      <w:r>
        <w:rPr>
          <w:rFonts w:cs="Arial"/>
          <w:sz w:val="18"/>
        </w:rPr>
        <w:t xml:space="preserve"> </w:t>
      </w:r>
      <w:r>
        <w:rPr>
          <w:rFonts w:cs="Arial"/>
          <w:b/>
          <w:i/>
          <w:sz w:val="18"/>
          <w:szCs w:val="18"/>
        </w:rPr>
        <w:t>Vytvoření kopie dat VÚME a VUPE</w:t>
      </w:r>
      <w:r>
        <w:rPr>
          <w:rFonts w:cs="Arial"/>
          <w:sz w:val="18"/>
          <w:szCs w:val="18"/>
        </w:rPr>
        <w:t xml:space="preserve">, kterou otevřeme stejnojmenné dialogové okno. V něm vybereme příslušný kraj a vodoprávní úřad (u obou můžeme vybrat všechny), </w:t>
      </w:r>
      <w:r w:rsidR="00AA39AD">
        <w:rPr>
          <w:rFonts w:cs="Arial"/>
          <w:sz w:val="18"/>
          <w:szCs w:val="18"/>
        </w:rPr>
        <w:t>zadáme</w:t>
      </w:r>
      <w:r>
        <w:rPr>
          <w:rFonts w:cs="Arial"/>
          <w:sz w:val="18"/>
          <w:szCs w:val="18"/>
        </w:rPr>
        <w:t xml:space="preserve"> název a umístění kopie dat</w:t>
      </w:r>
      <w:r w:rsidR="00823F8F">
        <w:rPr>
          <w:rFonts w:cs="Arial"/>
          <w:sz w:val="18"/>
          <w:szCs w:val="18"/>
        </w:rPr>
        <w:t xml:space="preserve"> a vybereme typ souboru (mmm nebo mdb)</w:t>
      </w:r>
      <w:r w:rsidR="00AA39AD">
        <w:rPr>
          <w:rFonts w:cs="Arial"/>
          <w:sz w:val="18"/>
          <w:szCs w:val="18"/>
        </w:rPr>
        <w:t>.</w:t>
      </w:r>
      <w:r>
        <w:rPr>
          <w:rFonts w:cs="Arial"/>
          <w:sz w:val="18"/>
          <w:szCs w:val="18"/>
        </w:rPr>
        <w:t xml:space="preserve"> </w:t>
      </w:r>
      <w:r w:rsidR="00C46500">
        <w:rPr>
          <w:rFonts w:cs="Arial"/>
          <w:sz w:val="18"/>
          <w:szCs w:val="18"/>
        </w:rPr>
        <w:t>Případně můžeme zaškrtnout, že vytvořená kopie nebude mít heslo.</w:t>
      </w:r>
    </w:p>
    <w:p w:rsidR="0044070F" w:rsidRDefault="0040218E" w:rsidP="0044070F">
      <w:pPr>
        <w:tabs>
          <w:tab w:val="left" w:pos="426"/>
        </w:tabs>
        <w:spacing w:after="120" w:line="360" w:lineRule="auto"/>
        <w:jc w:val="center"/>
        <w:rPr>
          <w:rFonts w:cs="Arial"/>
          <w:sz w:val="18"/>
          <w:szCs w:val="18"/>
        </w:rPr>
      </w:pPr>
      <w:r>
        <w:rPr>
          <w:rFonts w:cs="Arial"/>
          <w:noProof/>
          <w:sz w:val="18"/>
          <w:szCs w:val="18"/>
        </w:rPr>
        <w:drawing>
          <wp:inline distT="0" distB="0" distL="0" distR="0">
            <wp:extent cx="6114415" cy="3124835"/>
            <wp:effectExtent l="0" t="0" r="635" b="0"/>
            <wp:docPr id="224" name="Obráze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14415" cy="3124835"/>
                    </a:xfrm>
                    <a:prstGeom prst="rect">
                      <a:avLst/>
                    </a:prstGeom>
                    <a:noFill/>
                    <a:ln>
                      <a:noFill/>
                    </a:ln>
                  </pic:spPr>
                </pic:pic>
              </a:graphicData>
            </a:graphic>
          </wp:inline>
        </w:drawing>
      </w:r>
    </w:p>
    <w:p w:rsidR="0044070F" w:rsidRDefault="0044070F" w:rsidP="0044070F">
      <w:pPr>
        <w:tabs>
          <w:tab w:val="left" w:pos="426"/>
        </w:tabs>
        <w:spacing w:after="60" w:line="360" w:lineRule="auto"/>
        <w:ind w:firstLine="425"/>
        <w:jc w:val="both"/>
        <w:rPr>
          <w:rFonts w:cs="Arial"/>
          <w:sz w:val="18"/>
          <w:szCs w:val="18"/>
        </w:rPr>
      </w:pPr>
      <w:r w:rsidRPr="009A376B">
        <w:rPr>
          <w:rFonts w:cs="Arial"/>
          <w:i/>
          <w:sz w:val="18"/>
          <w:szCs w:val="18"/>
        </w:rPr>
        <w:t xml:space="preserve">Umístění </w:t>
      </w:r>
      <w:r w:rsidR="00C46500">
        <w:rPr>
          <w:rFonts w:cs="Arial"/>
          <w:i/>
          <w:sz w:val="18"/>
          <w:szCs w:val="18"/>
        </w:rPr>
        <w:t>souboru</w:t>
      </w:r>
      <w:r>
        <w:rPr>
          <w:rFonts w:cs="Arial"/>
          <w:sz w:val="18"/>
          <w:szCs w:val="18"/>
        </w:rPr>
        <w:t xml:space="preserve"> je přednastaveno, ale můžeme je změnit pomocí tlačítka za editačním polem. Tlačítkem se otevře dialogové okno </w:t>
      </w:r>
      <w:r>
        <w:rPr>
          <w:rFonts w:cs="Arial"/>
          <w:b/>
          <w:i/>
          <w:sz w:val="18"/>
          <w:szCs w:val="18"/>
        </w:rPr>
        <w:t>Vyhledat složku</w:t>
      </w:r>
      <w:r>
        <w:rPr>
          <w:rFonts w:cs="Arial"/>
          <w:sz w:val="18"/>
          <w:szCs w:val="18"/>
        </w:rPr>
        <w:t xml:space="preserve"> a v dialogu je možno zvolit jiný adresář, kam chceme údaje umístit.</w:t>
      </w:r>
    </w:p>
    <w:p w:rsidR="0044070F" w:rsidRDefault="001849CF" w:rsidP="0044070F">
      <w:pPr>
        <w:tabs>
          <w:tab w:val="left" w:pos="426"/>
        </w:tabs>
        <w:spacing w:after="60" w:line="360" w:lineRule="auto"/>
        <w:ind w:firstLine="425"/>
        <w:jc w:val="center"/>
        <w:rPr>
          <w:rFonts w:cs="Arial"/>
          <w:sz w:val="18"/>
          <w:szCs w:val="18"/>
        </w:rPr>
      </w:pPr>
      <w:r>
        <w:rPr>
          <w:rFonts w:cs="Arial"/>
          <w:noProof/>
          <w:sz w:val="18"/>
          <w:szCs w:val="18"/>
        </w:rPr>
        <w:lastRenderedPageBreak/>
        <w:drawing>
          <wp:inline distT="0" distB="0" distL="0" distR="0" wp14:anchorId="1CB1656A" wp14:editId="5C8C44C6">
            <wp:extent cx="2134800" cy="2214000"/>
            <wp:effectExtent l="0" t="0" r="0"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134800" cy="2214000"/>
                    </a:xfrm>
                    <a:prstGeom prst="rect">
                      <a:avLst/>
                    </a:prstGeom>
                    <a:noFill/>
                    <a:ln>
                      <a:noFill/>
                    </a:ln>
                  </pic:spPr>
                </pic:pic>
              </a:graphicData>
            </a:graphic>
          </wp:inline>
        </w:drawing>
      </w:r>
      <w:r w:rsidR="0044070F">
        <w:rPr>
          <w:rFonts w:cs="Arial"/>
          <w:sz w:val="18"/>
          <w:szCs w:val="18"/>
        </w:rPr>
        <w:t xml:space="preserve"> </w:t>
      </w:r>
    </w:p>
    <w:p w:rsidR="0044070F" w:rsidRDefault="0044070F" w:rsidP="0044070F">
      <w:pPr>
        <w:tabs>
          <w:tab w:val="left" w:pos="426"/>
        </w:tabs>
        <w:spacing w:after="120" w:line="360" w:lineRule="auto"/>
        <w:ind w:firstLine="425"/>
        <w:jc w:val="both"/>
        <w:rPr>
          <w:rFonts w:cs="Arial"/>
          <w:sz w:val="18"/>
          <w:szCs w:val="18"/>
        </w:rPr>
      </w:pPr>
      <w:r>
        <w:rPr>
          <w:rFonts w:cs="Arial"/>
          <w:sz w:val="18"/>
          <w:szCs w:val="18"/>
        </w:rPr>
        <w:t xml:space="preserve">Po stisknutí tlačítka </w:t>
      </w:r>
      <w:r w:rsidRPr="0019574E">
        <w:rPr>
          <w:rFonts w:cs="Arial"/>
          <w:b/>
          <w:i/>
          <w:sz w:val="18"/>
          <w:szCs w:val="18"/>
        </w:rPr>
        <w:t>OK</w:t>
      </w:r>
      <w:r>
        <w:rPr>
          <w:rFonts w:cs="Arial"/>
          <w:sz w:val="18"/>
          <w:szCs w:val="18"/>
        </w:rPr>
        <w:t xml:space="preserve"> se změní </w:t>
      </w:r>
      <w:r w:rsidRPr="002242F7">
        <w:rPr>
          <w:rFonts w:cs="Arial"/>
          <w:i/>
          <w:sz w:val="18"/>
          <w:szCs w:val="18"/>
        </w:rPr>
        <w:t xml:space="preserve">Umístění </w:t>
      </w:r>
      <w:r w:rsidR="00C46500">
        <w:rPr>
          <w:rFonts w:cs="Arial"/>
          <w:i/>
          <w:sz w:val="18"/>
          <w:szCs w:val="18"/>
        </w:rPr>
        <w:t>souboru</w:t>
      </w:r>
      <w:r>
        <w:rPr>
          <w:rFonts w:cs="Arial"/>
          <w:sz w:val="18"/>
          <w:szCs w:val="18"/>
        </w:rPr>
        <w:t xml:space="preserve">. V editačním poli </w:t>
      </w:r>
      <w:r w:rsidRPr="00755AB3">
        <w:rPr>
          <w:rFonts w:cs="Arial"/>
          <w:i/>
          <w:sz w:val="18"/>
          <w:szCs w:val="18"/>
        </w:rPr>
        <w:t>Označení souboru</w:t>
      </w:r>
      <w:r>
        <w:rPr>
          <w:rFonts w:cs="Arial"/>
          <w:i/>
          <w:sz w:val="18"/>
          <w:szCs w:val="18"/>
        </w:rPr>
        <w:t xml:space="preserve"> </w:t>
      </w:r>
      <w:r w:rsidRPr="00755AB3">
        <w:rPr>
          <w:rFonts w:cs="Arial"/>
          <w:sz w:val="18"/>
          <w:szCs w:val="18"/>
        </w:rPr>
        <w:t>lz</w:t>
      </w:r>
      <w:r>
        <w:rPr>
          <w:rFonts w:cs="Arial"/>
          <w:sz w:val="18"/>
          <w:szCs w:val="18"/>
        </w:rPr>
        <w:t xml:space="preserve">e upravit vlastní název kopie dat (změna v editačním poli se okamžitě promítne do editačního pole </w:t>
      </w:r>
      <w:r w:rsidRPr="002242F7">
        <w:rPr>
          <w:rFonts w:cs="Arial"/>
          <w:i/>
          <w:sz w:val="18"/>
          <w:szCs w:val="18"/>
        </w:rPr>
        <w:t>Umístění kopie údajů majetkové a provozní evidence</w:t>
      </w:r>
      <w:r>
        <w:rPr>
          <w:rFonts w:cs="Arial"/>
          <w:i/>
          <w:sz w:val="18"/>
          <w:szCs w:val="18"/>
        </w:rPr>
        <w:t>.</w:t>
      </w:r>
    </w:p>
    <w:p w:rsidR="0044070F" w:rsidRDefault="0044070F" w:rsidP="0044070F">
      <w:pPr>
        <w:tabs>
          <w:tab w:val="left" w:pos="426"/>
        </w:tabs>
        <w:spacing w:after="120" w:line="360" w:lineRule="auto"/>
        <w:ind w:firstLine="425"/>
        <w:jc w:val="both"/>
        <w:rPr>
          <w:rFonts w:cs="Arial"/>
          <w:sz w:val="18"/>
          <w:szCs w:val="18"/>
        </w:rPr>
      </w:pPr>
      <w:r>
        <w:rPr>
          <w:rFonts w:cs="Arial"/>
          <w:sz w:val="18"/>
          <w:szCs w:val="18"/>
        </w:rPr>
        <w:t>Program vytvoří kopii dat a napíše, kam a pod jakým jménem ji uložil.</w:t>
      </w:r>
    </w:p>
    <w:p w:rsidR="0044070F" w:rsidRDefault="00DB3A71" w:rsidP="0044070F">
      <w:pPr>
        <w:tabs>
          <w:tab w:val="left" w:pos="426"/>
        </w:tabs>
        <w:spacing w:after="120" w:line="360" w:lineRule="auto"/>
        <w:ind w:firstLine="425"/>
        <w:jc w:val="center"/>
        <w:rPr>
          <w:rFonts w:cs="Arial"/>
          <w:sz w:val="18"/>
          <w:szCs w:val="18"/>
        </w:rPr>
      </w:pPr>
      <w:r>
        <w:rPr>
          <w:rFonts w:cs="Arial"/>
          <w:noProof/>
          <w:sz w:val="18"/>
          <w:szCs w:val="18"/>
        </w:rPr>
        <w:drawing>
          <wp:inline distT="0" distB="0" distL="0" distR="0" wp14:anchorId="0C37370A" wp14:editId="3D4720FF">
            <wp:extent cx="2278800" cy="968400"/>
            <wp:effectExtent l="0" t="0" r="7620" b="3175"/>
            <wp:docPr id="243" name="Obráze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278800" cy="968400"/>
                    </a:xfrm>
                    <a:prstGeom prst="rect">
                      <a:avLst/>
                    </a:prstGeom>
                    <a:noFill/>
                    <a:ln>
                      <a:noFill/>
                    </a:ln>
                  </pic:spPr>
                </pic:pic>
              </a:graphicData>
            </a:graphic>
          </wp:inline>
        </w:drawing>
      </w:r>
    </w:p>
    <w:p w:rsidR="00BB55E1" w:rsidRPr="00DF1080" w:rsidRDefault="00BB55E1" w:rsidP="00BB55E1">
      <w:pPr>
        <w:pStyle w:val="Nadpis2"/>
        <w:spacing w:before="0" w:after="240" w:line="360" w:lineRule="auto"/>
      </w:pPr>
      <w:bookmarkStart w:id="40" w:name="_Toc124450173"/>
      <w:r>
        <w:t>Vytvoření zálohy databáze VÚMPE</w:t>
      </w:r>
      <w:bookmarkEnd w:id="40"/>
    </w:p>
    <w:p w:rsidR="00BB55E1" w:rsidRDefault="00BB55E1" w:rsidP="00BB55E1">
      <w:pPr>
        <w:tabs>
          <w:tab w:val="left" w:pos="426"/>
        </w:tabs>
        <w:spacing w:after="120" w:line="360" w:lineRule="auto"/>
        <w:ind w:firstLine="425"/>
        <w:jc w:val="both"/>
        <w:rPr>
          <w:rFonts w:cs="Arial"/>
          <w:sz w:val="18"/>
          <w:szCs w:val="18"/>
        </w:rPr>
      </w:pPr>
      <w:r w:rsidRPr="00DF1080">
        <w:rPr>
          <w:rFonts w:cs="Arial"/>
          <w:sz w:val="18"/>
          <w:szCs w:val="18"/>
        </w:rPr>
        <w:t>Program umožňuje</w:t>
      </w:r>
      <w:r>
        <w:rPr>
          <w:rFonts w:cs="Arial"/>
          <w:sz w:val="18"/>
          <w:szCs w:val="18"/>
        </w:rPr>
        <w:t xml:space="preserve"> zálohovat </w:t>
      </w:r>
      <w:r w:rsidR="004A68B9">
        <w:rPr>
          <w:rFonts w:cs="Arial"/>
          <w:sz w:val="18"/>
          <w:szCs w:val="18"/>
        </w:rPr>
        <w:t xml:space="preserve">celou </w:t>
      </w:r>
      <w:r w:rsidR="00F62181">
        <w:rPr>
          <w:rFonts w:cs="Arial"/>
          <w:sz w:val="18"/>
          <w:szCs w:val="18"/>
        </w:rPr>
        <w:t>databázi VÚMPE</w:t>
      </w:r>
      <w:r>
        <w:rPr>
          <w:rFonts w:cs="Arial"/>
          <w:sz w:val="18"/>
          <w:szCs w:val="18"/>
        </w:rPr>
        <w:t xml:space="preserve">. </w:t>
      </w:r>
      <w:r w:rsidRPr="00DF1080">
        <w:rPr>
          <w:rFonts w:cs="Arial"/>
          <w:sz w:val="18"/>
        </w:rPr>
        <w:t xml:space="preserve">Provádí se to pomocí položky </w:t>
      </w:r>
      <w:r>
        <w:rPr>
          <w:rFonts w:cs="Arial"/>
          <w:b/>
          <w:i/>
          <w:sz w:val="18"/>
        </w:rPr>
        <w:t>Obsluha</w:t>
      </w:r>
      <w:r w:rsidRPr="00DF1080">
        <w:rPr>
          <w:rFonts w:cs="Arial"/>
          <w:sz w:val="18"/>
        </w:rPr>
        <w:t xml:space="preserve"> na hlavním roletovém menu a dále položkou</w:t>
      </w:r>
      <w:r w:rsidRPr="004E616C">
        <w:rPr>
          <w:rFonts w:cs="Arial"/>
          <w:sz w:val="18"/>
        </w:rPr>
        <w:t xml:space="preserve"> </w:t>
      </w:r>
      <w:r w:rsidR="00F62181">
        <w:rPr>
          <w:rFonts w:cs="Arial"/>
          <w:b/>
          <w:i/>
          <w:sz w:val="18"/>
        </w:rPr>
        <w:t>Vytvoření zálohy databáze VÚMPE</w:t>
      </w:r>
      <w:r w:rsidRPr="004E616C">
        <w:rPr>
          <w:rFonts w:cs="Arial"/>
          <w:sz w:val="18"/>
          <w:szCs w:val="18"/>
        </w:rPr>
        <w:t>, kterou otevřeme stejnojmenné dialogové okno.</w:t>
      </w:r>
      <w:r>
        <w:rPr>
          <w:rFonts w:cs="Arial"/>
          <w:sz w:val="18"/>
          <w:szCs w:val="18"/>
        </w:rPr>
        <w:t xml:space="preserve"> </w:t>
      </w:r>
      <w:r w:rsidR="004A68B9">
        <w:rPr>
          <w:rFonts w:cs="Arial"/>
          <w:sz w:val="18"/>
          <w:szCs w:val="18"/>
        </w:rPr>
        <w:t xml:space="preserve">V něm do editačního pole </w:t>
      </w:r>
      <w:r w:rsidR="004A68B9" w:rsidRPr="004A68B9">
        <w:rPr>
          <w:rFonts w:cs="Arial"/>
          <w:b/>
          <w:sz w:val="18"/>
          <w:szCs w:val="18"/>
        </w:rPr>
        <w:t>Označení nové zálohy</w:t>
      </w:r>
      <w:r w:rsidR="004A68B9">
        <w:rPr>
          <w:rFonts w:cs="Arial"/>
          <w:b/>
          <w:sz w:val="18"/>
          <w:szCs w:val="18"/>
        </w:rPr>
        <w:t xml:space="preserve"> </w:t>
      </w:r>
      <w:r w:rsidR="004A68B9" w:rsidRPr="004A68B9">
        <w:rPr>
          <w:rFonts w:cs="Arial"/>
          <w:sz w:val="18"/>
          <w:szCs w:val="18"/>
        </w:rPr>
        <w:t>napíšeme ozna</w:t>
      </w:r>
      <w:r w:rsidR="004A68B9">
        <w:rPr>
          <w:rFonts w:cs="Arial"/>
          <w:sz w:val="18"/>
          <w:szCs w:val="18"/>
        </w:rPr>
        <w:t xml:space="preserve">čení a stiskneme tlačítko </w:t>
      </w:r>
      <w:r w:rsidR="004A68B9" w:rsidRPr="004A68B9">
        <w:rPr>
          <w:rFonts w:cs="Arial"/>
          <w:b/>
          <w:i/>
          <w:sz w:val="18"/>
          <w:szCs w:val="18"/>
        </w:rPr>
        <w:t>Uložit</w:t>
      </w:r>
      <w:r w:rsidR="004A68B9">
        <w:rPr>
          <w:rFonts w:cs="Arial"/>
          <w:sz w:val="18"/>
          <w:szCs w:val="18"/>
        </w:rPr>
        <w:t>. Vytvoří se kopie aktuální databáze VÚMPE.</w:t>
      </w:r>
    </w:p>
    <w:p w:rsidR="00F62181" w:rsidRDefault="006E2DBF" w:rsidP="00F62181">
      <w:pPr>
        <w:tabs>
          <w:tab w:val="left" w:pos="426"/>
        </w:tabs>
        <w:spacing w:after="120" w:line="360" w:lineRule="auto"/>
        <w:jc w:val="center"/>
        <w:rPr>
          <w:rFonts w:cs="Arial"/>
          <w:sz w:val="18"/>
          <w:szCs w:val="18"/>
        </w:rPr>
      </w:pPr>
      <w:r>
        <w:rPr>
          <w:rFonts w:cs="Arial"/>
          <w:noProof/>
          <w:sz w:val="18"/>
          <w:szCs w:val="18"/>
        </w:rPr>
        <w:drawing>
          <wp:inline distT="0" distB="0" distL="0" distR="0" wp14:anchorId="6CC9B079" wp14:editId="108409FF">
            <wp:extent cx="4701600" cy="2570400"/>
            <wp:effectExtent l="0" t="0" r="3810" b="1905"/>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701600" cy="2570400"/>
                    </a:xfrm>
                    <a:prstGeom prst="rect">
                      <a:avLst/>
                    </a:prstGeom>
                    <a:noFill/>
                    <a:ln>
                      <a:noFill/>
                    </a:ln>
                  </pic:spPr>
                </pic:pic>
              </a:graphicData>
            </a:graphic>
          </wp:inline>
        </w:drawing>
      </w:r>
    </w:p>
    <w:p w:rsidR="00BB55E1" w:rsidRPr="00DF1080" w:rsidRDefault="00BB55E1" w:rsidP="00BB55E1">
      <w:pPr>
        <w:pStyle w:val="Nadpis2"/>
        <w:spacing w:before="0" w:after="240" w:line="360" w:lineRule="auto"/>
      </w:pPr>
      <w:bookmarkStart w:id="41" w:name="_Toc124450174"/>
      <w:r>
        <w:t>Obnovení databáze VÚMPE ze zálohy</w:t>
      </w:r>
      <w:bookmarkEnd w:id="41"/>
    </w:p>
    <w:p w:rsidR="00BB55E1" w:rsidRDefault="00BB55E1" w:rsidP="00BB55E1">
      <w:pPr>
        <w:tabs>
          <w:tab w:val="left" w:pos="426"/>
        </w:tabs>
        <w:spacing w:after="120" w:line="360" w:lineRule="auto"/>
        <w:ind w:firstLine="425"/>
        <w:jc w:val="both"/>
        <w:rPr>
          <w:rFonts w:cs="Arial"/>
          <w:sz w:val="18"/>
          <w:szCs w:val="18"/>
        </w:rPr>
      </w:pPr>
      <w:r w:rsidRPr="00DF1080">
        <w:rPr>
          <w:rFonts w:cs="Arial"/>
          <w:sz w:val="18"/>
          <w:szCs w:val="18"/>
        </w:rPr>
        <w:lastRenderedPageBreak/>
        <w:t>Program umožňuje</w:t>
      </w:r>
      <w:r>
        <w:rPr>
          <w:rFonts w:cs="Arial"/>
          <w:sz w:val="18"/>
          <w:szCs w:val="18"/>
        </w:rPr>
        <w:t xml:space="preserve"> </w:t>
      </w:r>
      <w:r w:rsidR="00D60711">
        <w:rPr>
          <w:rFonts w:cs="Arial"/>
          <w:sz w:val="18"/>
          <w:szCs w:val="18"/>
        </w:rPr>
        <w:t>obnovit databázi VÚMPE z dříve vytvořené zálohy. Provád</w:t>
      </w:r>
      <w:r w:rsidRPr="00DF1080">
        <w:rPr>
          <w:rFonts w:cs="Arial"/>
          <w:sz w:val="18"/>
        </w:rPr>
        <w:t xml:space="preserve">í se to pomocí položky </w:t>
      </w:r>
      <w:r>
        <w:rPr>
          <w:rFonts w:cs="Arial"/>
          <w:b/>
          <w:i/>
          <w:sz w:val="18"/>
        </w:rPr>
        <w:t>Obsluha</w:t>
      </w:r>
      <w:r w:rsidRPr="00DF1080">
        <w:rPr>
          <w:rFonts w:cs="Arial"/>
          <w:sz w:val="18"/>
        </w:rPr>
        <w:t xml:space="preserve"> na hlavním roletovém menu a dále položkou</w:t>
      </w:r>
      <w:r w:rsidRPr="004E616C">
        <w:rPr>
          <w:rFonts w:cs="Arial"/>
          <w:sz w:val="18"/>
        </w:rPr>
        <w:t xml:space="preserve"> </w:t>
      </w:r>
      <w:r w:rsidR="00D60711">
        <w:rPr>
          <w:rFonts w:cs="Arial"/>
          <w:b/>
          <w:i/>
          <w:sz w:val="18"/>
        </w:rPr>
        <w:t>Obnovení databáze VÚMPE ze zálohy</w:t>
      </w:r>
      <w:r w:rsidRPr="004E616C">
        <w:rPr>
          <w:rFonts w:cs="Arial"/>
          <w:sz w:val="18"/>
          <w:szCs w:val="18"/>
        </w:rPr>
        <w:t>, kterou otevřeme stejnojmenné dialogové okno.</w:t>
      </w:r>
      <w:r>
        <w:rPr>
          <w:rFonts w:cs="Arial"/>
          <w:sz w:val="18"/>
          <w:szCs w:val="18"/>
        </w:rPr>
        <w:t xml:space="preserve"> </w:t>
      </w:r>
    </w:p>
    <w:p w:rsidR="00BA44F2" w:rsidRDefault="006E2DBF" w:rsidP="009D4149">
      <w:pPr>
        <w:tabs>
          <w:tab w:val="left" w:pos="426"/>
        </w:tabs>
        <w:spacing w:after="120" w:line="360" w:lineRule="auto"/>
        <w:jc w:val="center"/>
        <w:rPr>
          <w:rFonts w:cs="Arial"/>
          <w:sz w:val="18"/>
          <w:szCs w:val="18"/>
        </w:rPr>
      </w:pPr>
      <w:r>
        <w:rPr>
          <w:rFonts w:cs="Arial"/>
          <w:noProof/>
          <w:sz w:val="18"/>
          <w:szCs w:val="18"/>
        </w:rPr>
        <w:drawing>
          <wp:inline distT="0" distB="0" distL="0" distR="0" wp14:anchorId="34802ED0" wp14:editId="3490BDBA">
            <wp:extent cx="4978800" cy="2707200"/>
            <wp:effectExtent l="0" t="0" r="0" b="0"/>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978800" cy="2707200"/>
                    </a:xfrm>
                    <a:prstGeom prst="rect">
                      <a:avLst/>
                    </a:prstGeom>
                    <a:noFill/>
                    <a:ln>
                      <a:noFill/>
                    </a:ln>
                  </pic:spPr>
                </pic:pic>
              </a:graphicData>
            </a:graphic>
          </wp:inline>
        </w:drawing>
      </w:r>
    </w:p>
    <w:p w:rsidR="00D12847" w:rsidRDefault="00D12847" w:rsidP="00BA44F2">
      <w:pPr>
        <w:tabs>
          <w:tab w:val="left" w:pos="426"/>
        </w:tabs>
        <w:spacing w:after="120" w:line="360" w:lineRule="auto"/>
        <w:jc w:val="both"/>
        <w:rPr>
          <w:rFonts w:cs="Arial"/>
          <w:sz w:val="18"/>
          <w:szCs w:val="18"/>
        </w:rPr>
      </w:pPr>
      <w:r>
        <w:rPr>
          <w:rFonts w:cs="Arial"/>
          <w:sz w:val="18"/>
          <w:szCs w:val="18"/>
        </w:rPr>
        <w:t xml:space="preserve">V seznamu označíme zálohu, ze které chceme provést obnovu, a stiskneme tlačítko </w:t>
      </w:r>
      <w:r w:rsidRPr="00D12847">
        <w:rPr>
          <w:rFonts w:cs="Arial"/>
          <w:b/>
          <w:i/>
          <w:sz w:val="18"/>
          <w:szCs w:val="18"/>
        </w:rPr>
        <w:t>Obnovit</w:t>
      </w:r>
      <w:r>
        <w:rPr>
          <w:rFonts w:cs="Arial"/>
          <w:sz w:val="18"/>
          <w:szCs w:val="18"/>
        </w:rPr>
        <w:t>.</w:t>
      </w:r>
    </w:p>
    <w:p w:rsidR="00615568" w:rsidRPr="00DF1080" w:rsidRDefault="00615568" w:rsidP="00615568">
      <w:pPr>
        <w:pStyle w:val="Nadpis2"/>
        <w:spacing w:before="0" w:after="240" w:line="360" w:lineRule="auto"/>
      </w:pPr>
      <w:bookmarkStart w:id="42" w:name="_Toc124450175"/>
      <w:r>
        <w:t>Hledat vlastníka</w:t>
      </w:r>
      <w:bookmarkEnd w:id="42"/>
    </w:p>
    <w:p w:rsidR="00A51E31" w:rsidRPr="0013093D" w:rsidRDefault="00A51E31" w:rsidP="00A51E31">
      <w:pPr>
        <w:spacing w:after="60" w:line="360" w:lineRule="auto"/>
        <w:ind w:left="2268"/>
        <w:jc w:val="both"/>
        <w:rPr>
          <w:rFonts w:cs="Arial"/>
          <w:sz w:val="18"/>
          <w:szCs w:val="18"/>
        </w:rPr>
      </w:pPr>
      <w:r w:rsidRPr="00E001F6">
        <w:rPr>
          <w:rFonts w:cs="Arial"/>
          <w:sz w:val="18"/>
        </w:rPr>
        <w:t xml:space="preserve">V dialogu lze vyhledat vlastníka podle různých parametrů (podle </w:t>
      </w:r>
      <w:r>
        <w:rPr>
          <w:rFonts w:cs="Arial"/>
          <w:sz w:val="18"/>
        </w:rPr>
        <w:t>názvu</w:t>
      </w:r>
      <w:r w:rsidRPr="00E001F6">
        <w:rPr>
          <w:rFonts w:cs="Arial"/>
          <w:sz w:val="18"/>
        </w:rPr>
        <w:t>, IČO, místa, PSČ, ulice). V pr</w:t>
      </w:r>
      <w:r>
        <w:rPr>
          <w:rFonts w:cs="Arial"/>
          <w:sz w:val="18"/>
        </w:rPr>
        <w:t>ostřední</w:t>
      </w:r>
      <w:r w:rsidRPr="00E001F6">
        <w:rPr>
          <w:rFonts w:cs="Arial"/>
          <w:sz w:val="18"/>
        </w:rPr>
        <w:t xml:space="preserve">m políčku zadáme </w:t>
      </w:r>
      <w:r>
        <w:rPr>
          <w:rFonts w:cs="Arial"/>
          <w:b/>
          <w:i/>
          <w:sz w:val="18"/>
        </w:rPr>
        <w:t>K</w:t>
      </w:r>
      <w:r w:rsidRPr="00E001F6">
        <w:rPr>
          <w:rFonts w:cs="Arial"/>
          <w:b/>
          <w:i/>
          <w:sz w:val="18"/>
        </w:rPr>
        <w:t>líč</w:t>
      </w:r>
      <w:r>
        <w:rPr>
          <w:rFonts w:cs="Arial"/>
          <w:b/>
          <w:i/>
          <w:sz w:val="18"/>
        </w:rPr>
        <w:t xml:space="preserve"> pro vyhledávání</w:t>
      </w:r>
      <w:r w:rsidRPr="00E001F6">
        <w:rPr>
          <w:rFonts w:cs="Arial"/>
          <w:sz w:val="18"/>
        </w:rPr>
        <w:t xml:space="preserve"> (znaky obsažené ve zvoleném parametru) </w:t>
      </w:r>
      <w:r w:rsidRPr="00E001F6">
        <w:rPr>
          <w:rFonts w:cs="Arial"/>
          <w:sz w:val="18"/>
          <w:szCs w:val="18"/>
        </w:rPr>
        <w:t xml:space="preserve">a po stisknutí tlačítka </w:t>
      </w:r>
      <w:r>
        <w:rPr>
          <w:rFonts w:cs="Arial"/>
          <w:b/>
          <w:i/>
          <w:sz w:val="18"/>
          <w:szCs w:val="18"/>
        </w:rPr>
        <w:t>Vyhledat podle klíče</w:t>
      </w:r>
      <w:r w:rsidRPr="00E001F6">
        <w:rPr>
          <w:rFonts w:cs="Arial"/>
          <w:sz w:val="18"/>
          <w:szCs w:val="18"/>
        </w:rPr>
        <w:t xml:space="preserve"> se zobrazí ti vlastníci, kteří </w:t>
      </w:r>
      <w:r w:rsidRPr="0013093D">
        <w:rPr>
          <w:rFonts w:cs="Arial"/>
          <w:sz w:val="18"/>
          <w:szCs w:val="18"/>
        </w:rPr>
        <w:t>zadané parametry splňují. Tabulku lze vyexportovat do Excelu.</w:t>
      </w:r>
    </w:p>
    <w:p w:rsidR="00A51E31" w:rsidRPr="0013093D" w:rsidRDefault="00A51E31" w:rsidP="00A51E31">
      <w:pPr>
        <w:spacing w:after="60" w:line="360" w:lineRule="auto"/>
        <w:jc w:val="center"/>
        <w:rPr>
          <w:rFonts w:cs="Arial"/>
          <w:sz w:val="18"/>
          <w:szCs w:val="18"/>
        </w:rPr>
      </w:pPr>
      <w:r>
        <w:rPr>
          <w:rFonts w:cs="Arial"/>
          <w:noProof/>
          <w:sz w:val="18"/>
          <w:szCs w:val="18"/>
        </w:rPr>
        <w:drawing>
          <wp:inline distT="0" distB="0" distL="0" distR="0" wp14:anchorId="50BCD1C5" wp14:editId="76C84356">
            <wp:extent cx="5943600" cy="2656800"/>
            <wp:effectExtent l="0" t="0" r="0" b="0"/>
            <wp:docPr id="25" name="obráze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43600" cy="2656800"/>
                    </a:xfrm>
                    <a:prstGeom prst="rect">
                      <a:avLst/>
                    </a:prstGeom>
                    <a:noFill/>
                    <a:ln>
                      <a:noFill/>
                    </a:ln>
                  </pic:spPr>
                </pic:pic>
              </a:graphicData>
            </a:graphic>
          </wp:inline>
        </w:drawing>
      </w:r>
    </w:p>
    <w:p w:rsidR="00615568" w:rsidRPr="00DF1080" w:rsidRDefault="00615568" w:rsidP="00615568">
      <w:pPr>
        <w:pStyle w:val="Nadpis2"/>
        <w:spacing w:before="0" w:after="240" w:line="360" w:lineRule="auto"/>
      </w:pPr>
      <w:bookmarkStart w:id="43" w:name="_Toc124450176"/>
      <w:r>
        <w:t>Hledat provozovatele</w:t>
      </w:r>
      <w:bookmarkEnd w:id="43"/>
    </w:p>
    <w:p w:rsidR="00A51E31" w:rsidRPr="0013093D" w:rsidRDefault="00A51E31" w:rsidP="00A51E31">
      <w:pPr>
        <w:spacing w:after="120" w:line="360" w:lineRule="auto"/>
        <w:ind w:left="2268"/>
        <w:jc w:val="both"/>
        <w:rPr>
          <w:rFonts w:cs="Arial"/>
          <w:sz w:val="18"/>
          <w:szCs w:val="18"/>
        </w:rPr>
      </w:pPr>
      <w:r w:rsidRPr="00E001F6">
        <w:rPr>
          <w:rFonts w:cs="Arial"/>
          <w:sz w:val="18"/>
        </w:rPr>
        <w:t xml:space="preserve">V dialogu lze vyhledat </w:t>
      </w:r>
      <w:r>
        <w:rPr>
          <w:rFonts w:cs="Arial"/>
          <w:sz w:val="18"/>
        </w:rPr>
        <w:t>provozovatele</w:t>
      </w:r>
      <w:r w:rsidRPr="00E001F6">
        <w:rPr>
          <w:rFonts w:cs="Arial"/>
          <w:sz w:val="18"/>
        </w:rPr>
        <w:t xml:space="preserve"> podle různých parametrů (podle </w:t>
      </w:r>
      <w:r>
        <w:rPr>
          <w:rFonts w:cs="Arial"/>
          <w:sz w:val="18"/>
        </w:rPr>
        <w:t>názvu</w:t>
      </w:r>
      <w:r w:rsidRPr="00E001F6">
        <w:rPr>
          <w:rFonts w:cs="Arial"/>
          <w:sz w:val="18"/>
        </w:rPr>
        <w:t>, IČO, místa, PSČ, ulice). V pr</w:t>
      </w:r>
      <w:r>
        <w:rPr>
          <w:rFonts w:cs="Arial"/>
          <w:sz w:val="18"/>
        </w:rPr>
        <w:t>ostřední</w:t>
      </w:r>
      <w:r w:rsidRPr="00E001F6">
        <w:rPr>
          <w:rFonts w:cs="Arial"/>
          <w:sz w:val="18"/>
        </w:rPr>
        <w:t xml:space="preserve">m políčku zadáme </w:t>
      </w:r>
      <w:r>
        <w:rPr>
          <w:rFonts w:cs="Arial"/>
          <w:b/>
          <w:i/>
          <w:sz w:val="18"/>
        </w:rPr>
        <w:t>K</w:t>
      </w:r>
      <w:r w:rsidRPr="00E001F6">
        <w:rPr>
          <w:rFonts w:cs="Arial"/>
          <w:b/>
          <w:i/>
          <w:sz w:val="18"/>
        </w:rPr>
        <w:t>líč</w:t>
      </w:r>
      <w:r>
        <w:rPr>
          <w:rFonts w:cs="Arial"/>
          <w:b/>
          <w:i/>
          <w:sz w:val="18"/>
        </w:rPr>
        <w:t xml:space="preserve"> pro vyhledávání</w:t>
      </w:r>
      <w:r w:rsidRPr="00E001F6">
        <w:rPr>
          <w:rFonts w:cs="Arial"/>
          <w:sz w:val="18"/>
        </w:rPr>
        <w:t xml:space="preserve"> (znaky obsažené ve </w:t>
      </w:r>
      <w:r w:rsidRPr="00E001F6">
        <w:rPr>
          <w:rFonts w:cs="Arial"/>
          <w:sz w:val="18"/>
        </w:rPr>
        <w:lastRenderedPageBreak/>
        <w:t xml:space="preserve">zvoleném parametru) </w:t>
      </w:r>
      <w:r w:rsidRPr="00E001F6">
        <w:rPr>
          <w:rFonts w:cs="Arial"/>
          <w:sz w:val="18"/>
          <w:szCs w:val="18"/>
        </w:rPr>
        <w:t xml:space="preserve">a po stisknutí tlačítka </w:t>
      </w:r>
      <w:r>
        <w:rPr>
          <w:rFonts w:cs="Arial"/>
          <w:b/>
          <w:i/>
          <w:sz w:val="18"/>
          <w:szCs w:val="18"/>
        </w:rPr>
        <w:t>Vyhledat podle klíče</w:t>
      </w:r>
      <w:r w:rsidRPr="00E001F6">
        <w:rPr>
          <w:rFonts w:cs="Arial"/>
          <w:sz w:val="18"/>
          <w:szCs w:val="18"/>
        </w:rPr>
        <w:t xml:space="preserve"> se zobrazí ti </w:t>
      </w:r>
      <w:r>
        <w:rPr>
          <w:rFonts w:cs="Arial"/>
          <w:sz w:val="18"/>
        </w:rPr>
        <w:t>provozovatelé</w:t>
      </w:r>
      <w:r w:rsidRPr="00E001F6">
        <w:rPr>
          <w:rFonts w:cs="Arial"/>
          <w:sz w:val="18"/>
          <w:szCs w:val="18"/>
        </w:rPr>
        <w:t xml:space="preserve">, kteří </w:t>
      </w:r>
      <w:r w:rsidRPr="0013093D">
        <w:rPr>
          <w:rFonts w:cs="Arial"/>
          <w:sz w:val="18"/>
          <w:szCs w:val="18"/>
        </w:rPr>
        <w:t>zadané parametry splňují. Tabulku lze vyexportovat do Excelu.</w:t>
      </w:r>
    </w:p>
    <w:p w:rsidR="00A51E31" w:rsidRPr="008B3A69" w:rsidRDefault="00A51E31" w:rsidP="00A51E31">
      <w:pPr>
        <w:spacing w:after="120" w:line="360" w:lineRule="auto"/>
        <w:jc w:val="center"/>
        <w:rPr>
          <w:rFonts w:cs="Arial"/>
          <w:sz w:val="18"/>
          <w:szCs w:val="18"/>
        </w:rPr>
      </w:pPr>
      <w:r>
        <w:rPr>
          <w:rFonts w:cs="Arial"/>
          <w:noProof/>
          <w:sz w:val="18"/>
          <w:szCs w:val="18"/>
        </w:rPr>
        <w:drawing>
          <wp:inline distT="0" distB="0" distL="0" distR="0" wp14:anchorId="2A16D03E" wp14:editId="483F98F0">
            <wp:extent cx="5943600" cy="2656800"/>
            <wp:effectExtent l="0" t="0" r="0" b="0"/>
            <wp:docPr id="234"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43600" cy="2656800"/>
                    </a:xfrm>
                    <a:prstGeom prst="rect">
                      <a:avLst/>
                    </a:prstGeom>
                    <a:noFill/>
                    <a:ln>
                      <a:noFill/>
                    </a:ln>
                  </pic:spPr>
                </pic:pic>
              </a:graphicData>
            </a:graphic>
          </wp:inline>
        </w:drawing>
      </w:r>
    </w:p>
    <w:p w:rsidR="00615568" w:rsidRPr="00DF1080" w:rsidRDefault="00615568" w:rsidP="00615568">
      <w:pPr>
        <w:pStyle w:val="Nadpis2"/>
        <w:spacing w:before="0" w:after="240" w:line="360" w:lineRule="auto"/>
      </w:pPr>
      <w:bookmarkStart w:id="44" w:name="_Toc124450177"/>
      <w:r>
        <w:t>Hledat VÚME</w:t>
      </w:r>
      <w:bookmarkEnd w:id="44"/>
    </w:p>
    <w:p w:rsidR="00B066FD" w:rsidRDefault="00B066FD" w:rsidP="00B066FD">
      <w:pPr>
        <w:spacing w:line="360" w:lineRule="auto"/>
        <w:ind w:left="2268"/>
        <w:jc w:val="both"/>
        <w:rPr>
          <w:rFonts w:cs="Arial"/>
          <w:sz w:val="18"/>
          <w:szCs w:val="18"/>
        </w:rPr>
      </w:pPr>
      <w:r w:rsidRPr="0086389E">
        <w:rPr>
          <w:rFonts w:cs="Arial"/>
          <w:sz w:val="18"/>
        </w:rPr>
        <w:t xml:space="preserve">V dialogu lze vyhledat VÚME podle různých parametrů </w:t>
      </w:r>
      <w:r w:rsidRPr="00CA741C">
        <w:rPr>
          <w:rFonts w:cs="Arial"/>
          <w:sz w:val="18"/>
        </w:rPr>
        <w:t xml:space="preserve">a označit je v levém panelu </w:t>
      </w:r>
      <w:r w:rsidRPr="0086389E">
        <w:rPr>
          <w:rFonts w:cs="Arial"/>
          <w:sz w:val="18"/>
        </w:rPr>
        <w:t>(</w:t>
      </w:r>
      <w:r>
        <w:rPr>
          <w:rFonts w:cs="Arial"/>
          <w:sz w:val="18"/>
        </w:rPr>
        <w:t>majetek</w:t>
      </w:r>
      <w:r w:rsidRPr="0086389E">
        <w:rPr>
          <w:rFonts w:cs="Arial"/>
          <w:sz w:val="18"/>
        </w:rPr>
        <w:t xml:space="preserve"> podle IČME,</w:t>
      </w:r>
      <w:r>
        <w:rPr>
          <w:rFonts w:cs="Arial"/>
          <w:sz w:val="18"/>
        </w:rPr>
        <w:t xml:space="preserve"> majetek</w:t>
      </w:r>
      <w:r w:rsidRPr="0086389E">
        <w:rPr>
          <w:rFonts w:cs="Arial"/>
          <w:sz w:val="18"/>
        </w:rPr>
        <w:t xml:space="preserve"> podle </w:t>
      </w:r>
      <w:r>
        <w:rPr>
          <w:rFonts w:cs="Arial"/>
          <w:sz w:val="18"/>
        </w:rPr>
        <w:t>názvu</w:t>
      </w:r>
      <w:r w:rsidRPr="0086389E">
        <w:rPr>
          <w:rFonts w:cs="Arial"/>
          <w:sz w:val="18"/>
        </w:rPr>
        <w:t>,</w:t>
      </w:r>
      <w:r>
        <w:rPr>
          <w:rFonts w:cs="Arial"/>
          <w:sz w:val="18"/>
        </w:rPr>
        <w:t xml:space="preserve"> majetek</w:t>
      </w:r>
      <w:r w:rsidRPr="0086389E">
        <w:rPr>
          <w:rFonts w:cs="Arial"/>
          <w:sz w:val="18"/>
        </w:rPr>
        <w:t xml:space="preserve"> podle </w:t>
      </w:r>
      <w:r>
        <w:rPr>
          <w:rFonts w:cs="Arial"/>
          <w:sz w:val="18"/>
        </w:rPr>
        <w:t>místa</w:t>
      </w:r>
      <w:r w:rsidRPr="0086389E">
        <w:rPr>
          <w:rFonts w:cs="Arial"/>
          <w:sz w:val="18"/>
        </w:rPr>
        <w:t>,</w:t>
      </w:r>
      <w:r>
        <w:rPr>
          <w:rFonts w:cs="Arial"/>
          <w:sz w:val="18"/>
        </w:rPr>
        <w:t xml:space="preserve"> majetek</w:t>
      </w:r>
      <w:r w:rsidRPr="0086389E">
        <w:rPr>
          <w:rFonts w:cs="Arial"/>
          <w:sz w:val="18"/>
        </w:rPr>
        <w:t xml:space="preserve"> podle </w:t>
      </w:r>
      <w:r>
        <w:rPr>
          <w:rFonts w:cs="Arial"/>
          <w:sz w:val="18"/>
        </w:rPr>
        <w:t>názvu vlastníka</w:t>
      </w:r>
      <w:r w:rsidRPr="0086389E">
        <w:rPr>
          <w:rFonts w:cs="Arial"/>
          <w:sz w:val="18"/>
        </w:rPr>
        <w:t>,</w:t>
      </w:r>
      <w:r>
        <w:rPr>
          <w:rFonts w:cs="Arial"/>
          <w:sz w:val="18"/>
        </w:rPr>
        <w:t xml:space="preserve"> majetek</w:t>
      </w:r>
      <w:r w:rsidRPr="0086389E">
        <w:rPr>
          <w:rFonts w:cs="Arial"/>
          <w:sz w:val="18"/>
        </w:rPr>
        <w:t xml:space="preserve"> podle </w:t>
      </w:r>
      <w:r>
        <w:rPr>
          <w:rFonts w:cs="Arial"/>
          <w:sz w:val="18"/>
        </w:rPr>
        <w:t>IČO vlastníka</w:t>
      </w:r>
      <w:r w:rsidRPr="0086389E">
        <w:rPr>
          <w:rFonts w:cs="Arial"/>
          <w:sz w:val="18"/>
        </w:rPr>
        <w:t xml:space="preserve">). </w:t>
      </w:r>
      <w:r>
        <w:rPr>
          <w:rFonts w:cs="Arial"/>
          <w:sz w:val="18"/>
        </w:rPr>
        <w:t xml:space="preserve">V pravé horní části dialogu zvolíme zaškrtnutím jeden nebo více druhů stavby, přičemž tlačítkem </w:t>
      </w:r>
      <w:r w:rsidRPr="001537B4">
        <w:rPr>
          <w:rFonts w:cs="Arial"/>
          <w:i/>
          <w:sz w:val="18"/>
        </w:rPr>
        <w:t>Vše</w:t>
      </w:r>
      <w:r>
        <w:rPr>
          <w:rFonts w:cs="Arial"/>
          <w:sz w:val="18"/>
        </w:rPr>
        <w:t xml:space="preserve"> zaškrtneme všechny druhy stavby, tlačítkem </w:t>
      </w:r>
      <w:r w:rsidRPr="001537B4">
        <w:rPr>
          <w:rFonts w:cs="Arial"/>
          <w:i/>
          <w:sz w:val="18"/>
        </w:rPr>
        <w:t>Nic</w:t>
      </w:r>
      <w:r>
        <w:rPr>
          <w:rFonts w:cs="Arial"/>
          <w:sz w:val="18"/>
        </w:rPr>
        <w:t xml:space="preserve"> zaškrtávací políčka vyprázdníme. </w:t>
      </w:r>
      <w:r w:rsidRPr="0086389E">
        <w:rPr>
          <w:rFonts w:cs="Arial"/>
          <w:sz w:val="18"/>
        </w:rPr>
        <w:t xml:space="preserve">V prostředním </w:t>
      </w:r>
      <w:r>
        <w:rPr>
          <w:rFonts w:cs="Arial"/>
          <w:sz w:val="18"/>
        </w:rPr>
        <w:t xml:space="preserve">zadávacím </w:t>
      </w:r>
      <w:r w:rsidRPr="0086389E">
        <w:rPr>
          <w:rFonts w:cs="Arial"/>
          <w:sz w:val="18"/>
        </w:rPr>
        <w:t xml:space="preserve">políčku </w:t>
      </w:r>
      <w:r>
        <w:rPr>
          <w:rFonts w:cs="Arial"/>
          <w:b/>
          <w:i/>
          <w:sz w:val="18"/>
        </w:rPr>
        <w:t>K</w:t>
      </w:r>
      <w:r w:rsidRPr="00E001F6">
        <w:rPr>
          <w:rFonts w:cs="Arial"/>
          <w:b/>
          <w:i/>
          <w:sz w:val="18"/>
        </w:rPr>
        <w:t>líč</w:t>
      </w:r>
      <w:r>
        <w:rPr>
          <w:rFonts w:cs="Arial"/>
          <w:b/>
          <w:i/>
          <w:sz w:val="18"/>
        </w:rPr>
        <w:t xml:space="preserve"> pro vyhledávání</w:t>
      </w:r>
      <w:r w:rsidRPr="0086389E">
        <w:rPr>
          <w:rFonts w:cs="Arial"/>
          <w:sz w:val="18"/>
        </w:rPr>
        <w:t xml:space="preserve"> </w:t>
      </w:r>
      <w:r>
        <w:rPr>
          <w:rFonts w:cs="Arial"/>
          <w:sz w:val="18"/>
        </w:rPr>
        <w:t>napíšeme parametr ve formátu *</w:t>
      </w:r>
      <w:r w:rsidRPr="008A690E">
        <w:rPr>
          <w:rFonts w:cs="Arial"/>
          <w:i/>
          <w:sz w:val="18"/>
        </w:rPr>
        <w:t>parametr</w:t>
      </w:r>
      <w:r>
        <w:rPr>
          <w:rFonts w:cs="Arial"/>
          <w:sz w:val="18"/>
        </w:rPr>
        <w:t>* (pokud je na začátku *, mohou se zadané znaky vyskytovat uvnitř hledaného řetězce; pokud na začátku * není, zadané znaky musí být na začátku</w:t>
      </w:r>
      <w:r w:rsidRPr="007F1BD0">
        <w:rPr>
          <w:rFonts w:cs="Arial"/>
          <w:sz w:val="18"/>
        </w:rPr>
        <w:t xml:space="preserve"> </w:t>
      </w:r>
      <w:r>
        <w:rPr>
          <w:rFonts w:cs="Arial"/>
          <w:sz w:val="18"/>
        </w:rPr>
        <w:t>hledaného řetězce; a obdobně pokud je konci *, mohou se zadané znaky vyskytovat uvnitř hledaného řetězce; pokud na konci * není, zadané znaky musí být na konci</w:t>
      </w:r>
      <w:r w:rsidRPr="007F1BD0">
        <w:rPr>
          <w:rFonts w:cs="Arial"/>
          <w:sz w:val="18"/>
        </w:rPr>
        <w:t xml:space="preserve"> </w:t>
      </w:r>
      <w:r>
        <w:rPr>
          <w:rFonts w:cs="Arial"/>
          <w:sz w:val="18"/>
        </w:rPr>
        <w:t xml:space="preserve">hledaného řetězce) </w:t>
      </w:r>
      <w:r w:rsidRPr="000107F5">
        <w:rPr>
          <w:rFonts w:cs="Arial"/>
          <w:sz w:val="18"/>
          <w:szCs w:val="18"/>
        </w:rPr>
        <w:t xml:space="preserve">a po stisknutí tlačítka </w:t>
      </w:r>
      <w:r>
        <w:rPr>
          <w:rFonts w:cs="Arial"/>
          <w:b/>
          <w:i/>
          <w:sz w:val="18"/>
          <w:szCs w:val="18"/>
        </w:rPr>
        <w:t>Vyhledat podle klíče</w:t>
      </w:r>
      <w:r w:rsidRPr="000107F5">
        <w:rPr>
          <w:rFonts w:cs="Arial"/>
          <w:sz w:val="18"/>
          <w:szCs w:val="18"/>
        </w:rPr>
        <w:t xml:space="preserve"> se zobrazí </w:t>
      </w:r>
      <w:r w:rsidRPr="0086389E">
        <w:rPr>
          <w:rFonts w:cs="Arial"/>
          <w:sz w:val="18"/>
        </w:rPr>
        <w:t>VÚ</w:t>
      </w:r>
      <w:r>
        <w:rPr>
          <w:rFonts w:cs="Arial"/>
          <w:sz w:val="18"/>
        </w:rPr>
        <w:t>M</w:t>
      </w:r>
      <w:r w:rsidRPr="0086389E">
        <w:rPr>
          <w:rFonts w:cs="Arial"/>
          <w:sz w:val="18"/>
        </w:rPr>
        <w:t>E</w:t>
      </w:r>
      <w:r>
        <w:rPr>
          <w:rFonts w:cs="Arial"/>
          <w:sz w:val="18"/>
          <w:szCs w:val="18"/>
        </w:rPr>
        <w:t xml:space="preserve"> splňující</w:t>
      </w:r>
      <w:r w:rsidRPr="000107F5">
        <w:rPr>
          <w:rFonts w:cs="Arial"/>
          <w:sz w:val="18"/>
          <w:szCs w:val="18"/>
        </w:rPr>
        <w:t xml:space="preserve"> zadané parametry.</w:t>
      </w:r>
      <w:r>
        <w:rPr>
          <w:rFonts w:cs="Arial"/>
          <w:sz w:val="18"/>
          <w:szCs w:val="18"/>
        </w:rPr>
        <w:t xml:space="preserve"> </w:t>
      </w:r>
      <w:r w:rsidRPr="000107F5">
        <w:rPr>
          <w:rFonts w:cs="Arial"/>
          <w:sz w:val="18"/>
          <w:szCs w:val="18"/>
        </w:rPr>
        <w:t>Tabulku lze vyexportovat do Excelu.</w:t>
      </w:r>
    </w:p>
    <w:p w:rsidR="00B066FD" w:rsidRPr="000107F5" w:rsidRDefault="00B066FD" w:rsidP="00B066FD">
      <w:pPr>
        <w:spacing w:after="60" w:line="360" w:lineRule="auto"/>
        <w:ind w:left="2268"/>
        <w:jc w:val="both"/>
        <w:rPr>
          <w:rFonts w:cs="Arial"/>
          <w:sz w:val="18"/>
          <w:szCs w:val="18"/>
        </w:rPr>
      </w:pPr>
      <w:r>
        <w:rPr>
          <w:rFonts w:cs="Arial"/>
          <w:sz w:val="18"/>
          <w:szCs w:val="18"/>
        </w:rPr>
        <w:t xml:space="preserve">Tlačítkem </w:t>
      </w:r>
      <w:r w:rsidRPr="0067120C">
        <w:rPr>
          <w:rFonts w:cs="Arial"/>
          <w:b/>
          <w:i/>
          <w:sz w:val="18"/>
          <w:szCs w:val="18"/>
        </w:rPr>
        <w:t>Vložit do tabulky</w:t>
      </w:r>
      <w:r>
        <w:rPr>
          <w:rFonts w:cs="Arial"/>
          <w:sz w:val="18"/>
          <w:szCs w:val="18"/>
        </w:rPr>
        <w:t xml:space="preserve"> se výsledky hledání vloží do příslušné části spodní tabulky hlavního panelu.</w:t>
      </w:r>
    </w:p>
    <w:p w:rsidR="00B066FD" w:rsidRPr="000107F5" w:rsidRDefault="00B066FD" w:rsidP="00B066FD">
      <w:pPr>
        <w:spacing w:after="120" w:line="360" w:lineRule="auto"/>
        <w:jc w:val="center"/>
        <w:rPr>
          <w:rFonts w:cs="Arial"/>
          <w:sz w:val="18"/>
          <w:szCs w:val="18"/>
        </w:rPr>
      </w:pPr>
      <w:r>
        <w:rPr>
          <w:rFonts w:cs="Arial"/>
          <w:noProof/>
          <w:sz w:val="18"/>
          <w:szCs w:val="18"/>
        </w:rPr>
        <w:lastRenderedPageBreak/>
        <w:drawing>
          <wp:inline distT="0" distB="0" distL="0" distR="0" wp14:anchorId="1A994371" wp14:editId="04BCFA94">
            <wp:extent cx="6115050" cy="2647950"/>
            <wp:effectExtent l="0" t="0" r="0" b="0"/>
            <wp:docPr id="261" name="obráze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15050" cy="2647950"/>
                    </a:xfrm>
                    <a:prstGeom prst="rect">
                      <a:avLst/>
                    </a:prstGeom>
                    <a:noFill/>
                    <a:ln>
                      <a:noFill/>
                    </a:ln>
                  </pic:spPr>
                </pic:pic>
              </a:graphicData>
            </a:graphic>
          </wp:inline>
        </w:drawing>
      </w:r>
    </w:p>
    <w:p w:rsidR="00B066FD" w:rsidRDefault="00B066FD" w:rsidP="00B066FD">
      <w:pPr>
        <w:spacing w:line="360" w:lineRule="auto"/>
        <w:jc w:val="both"/>
        <w:rPr>
          <w:rFonts w:cs="Arial"/>
          <w:b/>
          <w:bCs/>
          <w:sz w:val="18"/>
          <w:szCs w:val="18"/>
        </w:rPr>
      </w:pPr>
    </w:p>
    <w:p w:rsidR="00615568" w:rsidRPr="00DF1080" w:rsidRDefault="00615568" w:rsidP="00615568">
      <w:pPr>
        <w:pStyle w:val="Nadpis2"/>
        <w:spacing w:before="0" w:after="240" w:line="360" w:lineRule="auto"/>
      </w:pPr>
      <w:bookmarkStart w:id="45" w:name="_Toc124450178"/>
      <w:r>
        <w:t>Hledat VÚPE</w:t>
      </w:r>
      <w:bookmarkEnd w:id="45"/>
    </w:p>
    <w:p w:rsidR="004979E7" w:rsidRDefault="004979E7" w:rsidP="004979E7">
      <w:pPr>
        <w:spacing w:line="360" w:lineRule="auto"/>
        <w:ind w:left="2268"/>
        <w:jc w:val="both"/>
        <w:rPr>
          <w:rFonts w:cs="Arial"/>
          <w:sz w:val="18"/>
          <w:szCs w:val="18"/>
        </w:rPr>
      </w:pPr>
      <w:r w:rsidRPr="0086389E">
        <w:rPr>
          <w:rFonts w:cs="Arial"/>
          <w:sz w:val="18"/>
        </w:rPr>
        <w:t>V dialogu lze vyhledat VÚ</w:t>
      </w:r>
      <w:r>
        <w:rPr>
          <w:rFonts w:cs="Arial"/>
          <w:sz w:val="18"/>
        </w:rPr>
        <w:t>P</w:t>
      </w:r>
      <w:r w:rsidRPr="0086389E">
        <w:rPr>
          <w:rFonts w:cs="Arial"/>
          <w:sz w:val="18"/>
        </w:rPr>
        <w:t xml:space="preserve">E podle různých parametrů </w:t>
      </w:r>
      <w:r w:rsidRPr="00CA741C">
        <w:rPr>
          <w:rFonts w:cs="Arial"/>
          <w:sz w:val="18"/>
        </w:rPr>
        <w:t xml:space="preserve">a označit je v levém panelu </w:t>
      </w:r>
      <w:r w:rsidRPr="0086389E">
        <w:rPr>
          <w:rFonts w:cs="Arial"/>
          <w:sz w:val="18"/>
        </w:rPr>
        <w:t>(podle IČ</w:t>
      </w:r>
      <w:r>
        <w:rPr>
          <w:rFonts w:cs="Arial"/>
          <w:sz w:val="18"/>
        </w:rPr>
        <w:t>P</w:t>
      </w:r>
      <w:r w:rsidRPr="0086389E">
        <w:rPr>
          <w:rFonts w:cs="Arial"/>
          <w:sz w:val="18"/>
        </w:rPr>
        <w:t>E,</w:t>
      </w:r>
      <w:r>
        <w:rPr>
          <w:rFonts w:cs="Arial"/>
          <w:sz w:val="18"/>
        </w:rPr>
        <w:t xml:space="preserve"> podle IČO provozovatele, podle názvu provozovatele, podle IČO vlastníka, podle názvu vlastníka, podle IČME majetku, podle názvu majetku</w:t>
      </w:r>
      <w:r w:rsidRPr="0086389E">
        <w:rPr>
          <w:rFonts w:cs="Arial"/>
          <w:sz w:val="18"/>
        </w:rPr>
        <w:t xml:space="preserve">). </w:t>
      </w:r>
      <w:r>
        <w:rPr>
          <w:rFonts w:cs="Arial"/>
          <w:sz w:val="18"/>
        </w:rPr>
        <w:t xml:space="preserve">V pravé horní části dialogu zvolíme zaškrtnutím jeden nebo více druhů stavby, přičemž tlačítkem </w:t>
      </w:r>
      <w:r w:rsidRPr="001537B4">
        <w:rPr>
          <w:rFonts w:cs="Arial"/>
          <w:i/>
          <w:sz w:val="18"/>
        </w:rPr>
        <w:t>Vše</w:t>
      </w:r>
      <w:r>
        <w:rPr>
          <w:rFonts w:cs="Arial"/>
          <w:sz w:val="18"/>
        </w:rPr>
        <w:t xml:space="preserve"> zaškrtneme všechny druhy stavby, tlačítkem </w:t>
      </w:r>
      <w:r w:rsidRPr="001537B4">
        <w:rPr>
          <w:rFonts w:cs="Arial"/>
          <w:i/>
          <w:sz w:val="18"/>
        </w:rPr>
        <w:t>Nic</w:t>
      </w:r>
      <w:r>
        <w:rPr>
          <w:rFonts w:cs="Arial"/>
          <w:sz w:val="18"/>
        </w:rPr>
        <w:t xml:space="preserve"> zaškrtávací políčka vyprázdníme. </w:t>
      </w:r>
      <w:r w:rsidRPr="0086389E">
        <w:rPr>
          <w:rFonts w:cs="Arial"/>
          <w:sz w:val="18"/>
        </w:rPr>
        <w:t xml:space="preserve">V prostředním </w:t>
      </w:r>
      <w:r>
        <w:rPr>
          <w:rFonts w:cs="Arial"/>
          <w:sz w:val="18"/>
        </w:rPr>
        <w:t xml:space="preserve">zadávacím </w:t>
      </w:r>
      <w:r w:rsidRPr="0086389E">
        <w:rPr>
          <w:rFonts w:cs="Arial"/>
          <w:sz w:val="18"/>
        </w:rPr>
        <w:t xml:space="preserve">políčku </w:t>
      </w:r>
      <w:r>
        <w:rPr>
          <w:rFonts w:cs="Arial"/>
          <w:b/>
          <w:i/>
          <w:sz w:val="18"/>
        </w:rPr>
        <w:t>K</w:t>
      </w:r>
      <w:r w:rsidRPr="00E001F6">
        <w:rPr>
          <w:rFonts w:cs="Arial"/>
          <w:b/>
          <w:i/>
          <w:sz w:val="18"/>
        </w:rPr>
        <w:t>líč</w:t>
      </w:r>
      <w:r>
        <w:rPr>
          <w:rFonts w:cs="Arial"/>
          <w:b/>
          <w:i/>
          <w:sz w:val="18"/>
        </w:rPr>
        <w:t xml:space="preserve"> pro vyhledávání</w:t>
      </w:r>
      <w:r w:rsidRPr="0086389E">
        <w:rPr>
          <w:rFonts w:cs="Arial"/>
          <w:sz w:val="18"/>
        </w:rPr>
        <w:t xml:space="preserve"> </w:t>
      </w:r>
      <w:r>
        <w:rPr>
          <w:rFonts w:cs="Arial"/>
          <w:sz w:val="18"/>
        </w:rPr>
        <w:t>napíšeme parametr ve formátu *</w:t>
      </w:r>
      <w:r w:rsidRPr="008A690E">
        <w:rPr>
          <w:rFonts w:cs="Arial"/>
          <w:i/>
          <w:sz w:val="18"/>
        </w:rPr>
        <w:t>parametr</w:t>
      </w:r>
      <w:r>
        <w:rPr>
          <w:rFonts w:cs="Arial"/>
          <w:sz w:val="18"/>
        </w:rPr>
        <w:t>* (pokud je na začátku *, mohou se zadané znaky vyskytovat uvnitř hledaného řetězce; pokud na začátku * není, zadané znaky musí být na začátku</w:t>
      </w:r>
      <w:r w:rsidRPr="007F1BD0">
        <w:rPr>
          <w:rFonts w:cs="Arial"/>
          <w:sz w:val="18"/>
        </w:rPr>
        <w:t xml:space="preserve"> </w:t>
      </w:r>
      <w:r>
        <w:rPr>
          <w:rFonts w:cs="Arial"/>
          <w:sz w:val="18"/>
        </w:rPr>
        <w:t>hledaného řetězce; a obdobně pokud je konci *, mohou se zadané znaky vyskytovat uvnitř hledaného řetězce; pokud na konci * není, zadané znaky musí být na konci</w:t>
      </w:r>
      <w:r w:rsidRPr="007F1BD0">
        <w:rPr>
          <w:rFonts w:cs="Arial"/>
          <w:sz w:val="18"/>
        </w:rPr>
        <w:t xml:space="preserve"> </w:t>
      </w:r>
      <w:r>
        <w:rPr>
          <w:rFonts w:cs="Arial"/>
          <w:sz w:val="18"/>
        </w:rPr>
        <w:t xml:space="preserve">hledaného řetězce) </w:t>
      </w:r>
      <w:r w:rsidRPr="000107F5">
        <w:rPr>
          <w:rFonts w:cs="Arial"/>
          <w:sz w:val="18"/>
          <w:szCs w:val="18"/>
        </w:rPr>
        <w:t xml:space="preserve">a po stisknutí tlačítka </w:t>
      </w:r>
      <w:r>
        <w:rPr>
          <w:rFonts w:cs="Arial"/>
          <w:b/>
          <w:i/>
          <w:sz w:val="18"/>
          <w:szCs w:val="18"/>
        </w:rPr>
        <w:t>Vyhledat podle klíče</w:t>
      </w:r>
      <w:r w:rsidRPr="000107F5">
        <w:rPr>
          <w:rFonts w:cs="Arial"/>
          <w:sz w:val="18"/>
          <w:szCs w:val="18"/>
        </w:rPr>
        <w:t xml:space="preserve"> se zobrazí </w:t>
      </w:r>
      <w:r w:rsidRPr="0086389E">
        <w:rPr>
          <w:rFonts w:cs="Arial"/>
          <w:sz w:val="18"/>
        </w:rPr>
        <w:t>VÚ</w:t>
      </w:r>
      <w:r>
        <w:rPr>
          <w:rFonts w:cs="Arial"/>
          <w:sz w:val="18"/>
        </w:rPr>
        <w:t>P</w:t>
      </w:r>
      <w:r w:rsidRPr="0086389E">
        <w:rPr>
          <w:rFonts w:cs="Arial"/>
          <w:sz w:val="18"/>
        </w:rPr>
        <w:t>E</w:t>
      </w:r>
      <w:r>
        <w:rPr>
          <w:rFonts w:cs="Arial"/>
          <w:sz w:val="18"/>
          <w:szCs w:val="18"/>
        </w:rPr>
        <w:t xml:space="preserve"> splňující</w:t>
      </w:r>
      <w:r w:rsidRPr="000107F5">
        <w:rPr>
          <w:rFonts w:cs="Arial"/>
          <w:sz w:val="18"/>
          <w:szCs w:val="18"/>
        </w:rPr>
        <w:t xml:space="preserve"> zadané parametry.</w:t>
      </w:r>
      <w:r>
        <w:rPr>
          <w:rFonts w:cs="Arial"/>
          <w:sz w:val="18"/>
          <w:szCs w:val="18"/>
        </w:rPr>
        <w:t xml:space="preserve"> </w:t>
      </w:r>
      <w:r w:rsidRPr="000107F5">
        <w:rPr>
          <w:rFonts w:cs="Arial"/>
          <w:sz w:val="18"/>
          <w:szCs w:val="18"/>
        </w:rPr>
        <w:t>Tabulku lze vyexportovat do Excelu.</w:t>
      </w:r>
    </w:p>
    <w:p w:rsidR="004979E7" w:rsidRDefault="004979E7" w:rsidP="004979E7">
      <w:pPr>
        <w:spacing w:after="60" w:line="360" w:lineRule="auto"/>
        <w:ind w:left="2268"/>
        <w:jc w:val="both"/>
        <w:rPr>
          <w:rFonts w:cs="Arial"/>
          <w:sz w:val="18"/>
          <w:szCs w:val="18"/>
        </w:rPr>
      </w:pPr>
      <w:r>
        <w:rPr>
          <w:rFonts w:cs="Arial"/>
          <w:sz w:val="18"/>
          <w:szCs w:val="18"/>
        </w:rPr>
        <w:t xml:space="preserve">Tlačítkem </w:t>
      </w:r>
      <w:r w:rsidRPr="0067120C">
        <w:rPr>
          <w:rFonts w:cs="Arial"/>
          <w:b/>
          <w:i/>
          <w:sz w:val="18"/>
          <w:szCs w:val="18"/>
        </w:rPr>
        <w:t>Vložit do tabulky</w:t>
      </w:r>
      <w:r>
        <w:rPr>
          <w:rFonts w:cs="Arial"/>
          <w:sz w:val="18"/>
          <w:szCs w:val="18"/>
        </w:rPr>
        <w:t xml:space="preserve"> se výsledky hledání vloží do příslušné části spodní tabulky hlavního panelu.</w:t>
      </w:r>
    </w:p>
    <w:p w:rsidR="004979E7" w:rsidRDefault="004979E7" w:rsidP="004979E7">
      <w:pPr>
        <w:spacing w:after="120" w:line="360" w:lineRule="auto"/>
        <w:jc w:val="center"/>
        <w:rPr>
          <w:rFonts w:cs="Arial"/>
          <w:sz w:val="18"/>
          <w:szCs w:val="18"/>
        </w:rPr>
      </w:pPr>
      <w:r>
        <w:rPr>
          <w:noProof/>
        </w:rPr>
        <w:drawing>
          <wp:inline distT="0" distB="0" distL="0" distR="0" wp14:anchorId="2B557F7E" wp14:editId="0A08D194">
            <wp:extent cx="6115050" cy="2571750"/>
            <wp:effectExtent l="0" t="0" r="0" b="0"/>
            <wp:docPr id="266"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115050" cy="2571750"/>
                    </a:xfrm>
                    <a:prstGeom prst="rect">
                      <a:avLst/>
                    </a:prstGeom>
                    <a:noFill/>
                    <a:ln>
                      <a:noFill/>
                    </a:ln>
                  </pic:spPr>
                </pic:pic>
              </a:graphicData>
            </a:graphic>
          </wp:inline>
        </w:drawing>
      </w:r>
    </w:p>
    <w:p w:rsidR="00615568" w:rsidRPr="00DF1080" w:rsidRDefault="00615568" w:rsidP="00615568">
      <w:pPr>
        <w:pStyle w:val="Nadpis2"/>
        <w:spacing w:before="0" w:after="240" w:line="360" w:lineRule="auto"/>
      </w:pPr>
      <w:bookmarkStart w:id="46" w:name="_Toc124450179"/>
      <w:r>
        <w:lastRenderedPageBreak/>
        <w:t>Hledat plán financování obnovy</w:t>
      </w:r>
      <w:bookmarkEnd w:id="46"/>
    </w:p>
    <w:p w:rsidR="009C4B94" w:rsidRDefault="009C4B94" w:rsidP="009C4B94">
      <w:pPr>
        <w:spacing w:line="360" w:lineRule="auto"/>
        <w:ind w:left="2268"/>
        <w:jc w:val="both"/>
        <w:rPr>
          <w:rFonts w:cs="Arial"/>
          <w:sz w:val="18"/>
          <w:szCs w:val="18"/>
        </w:rPr>
      </w:pPr>
      <w:r w:rsidRPr="0086389E">
        <w:rPr>
          <w:rFonts w:cs="Arial"/>
          <w:sz w:val="18"/>
        </w:rPr>
        <w:t xml:space="preserve">V dialogu lze vyhledat </w:t>
      </w:r>
      <w:r>
        <w:rPr>
          <w:rFonts w:cs="Arial"/>
          <w:sz w:val="18"/>
        </w:rPr>
        <w:t>plán financování</w:t>
      </w:r>
      <w:r w:rsidRPr="0086389E">
        <w:rPr>
          <w:rFonts w:cs="Arial"/>
          <w:sz w:val="18"/>
        </w:rPr>
        <w:t xml:space="preserve"> podle různých parametrů </w:t>
      </w:r>
      <w:r w:rsidRPr="00CA741C">
        <w:rPr>
          <w:rFonts w:cs="Arial"/>
          <w:sz w:val="18"/>
        </w:rPr>
        <w:t xml:space="preserve">a označit je v levém panelu </w:t>
      </w:r>
      <w:r w:rsidRPr="0086389E">
        <w:rPr>
          <w:rFonts w:cs="Arial"/>
          <w:sz w:val="18"/>
        </w:rPr>
        <w:t>(</w:t>
      </w:r>
      <w:r>
        <w:rPr>
          <w:rFonts w:cs="Arial"/>
          <w:sz w:val="18"/>
        </w:rPr>
        <w:t>podle IČO vlastníka, podle názvu vlastníka, podle IČME majetku v plánu</w:t>
      </w:r>
      <w:r w:rsidRPr="0086389E">
        <w:rPr>
          <w:rFonts w:cs="Arial"/>
          <w:sz w:val="18"/>
        </w:rPr>
        <w:t xml:space="preserve">). V prostředním </w:t>
      </w:r>
      <w:r>
        <w:rPr>
          <w:rFonts w:cs="Arial"/>
          <w:sz w:val="18"/>
        </w:rPr>
        <w:t xml:space="preserve">zadávacím </w:t>
      </w:r>
      <w:r w:rsidRPr="0086389E">
        <w:rPr>
          <w:rFonts w:cs="Arial"/>
          <w:sz w:val="18"/>
        </w:rPr>
        <w:t xml:space="preserve">políčku </w:t>
      </w:r>
      <w:r>
        <w:rPr>
          <w:rFonts w:cs="Arial"/>
          <w:b/>
          <w:i/>
          <w:sz w:val="18"/>
        </w:rPr>
        <w:t>K</w:t>
      </w:r>
      <w:r w:rsidRPr="00E001F6">
        <w:rPr>
          <w:rFonts w:cs="Arial"/>
          <w:b/>
          <w:i/>
          <w:sz w:val="18"/>
        </w:rPr>
        <w:t>líč</w:t>
      </w:r>
      <w:r>
        <w:rPr>
          <w:rFonts w:cs="Arial"/>
          <w:b/>
          <w:i/>
          <w:sz w:val="18"/>
        </w:rPr>
        <w:t xml:space="preserve"> pro vyhledávání</w:t>
      </w:r>
      <w:r w:rsidRPr="0086389E">
        <w:rPr>
          <w:rFonts w:cs="Arial"/>
          <w:sz w:val="18"/>
        </w:rPr>
        <w:t xml:space="preserve"> </w:t>
      </w:r>
      <w:r>
        <w:rPr>
          <w:rFonts w:cs="Arial"/>
          <w:sz w:val="18"/>
        </w:rPr>
        <w:t>napíšeme parametr ve formátu *</w:t>
      </w:r>
      <w:r w:rsidRPr="008A690E">
        <w:rPr>
          <w:rFonts w:cs="Arial"/>
          <w:i/>
          <w:sz w:val="18"/>
        </w:rPr>
        <w:t>parametr</w:t>
      </w:r>
      <w:r>
        <w:rPr>
          <w:rFonts w:cs="Arial"/>
          <w:sz w:val="18"/>
        </w:rPr>
        <w:t>* (pokud je na začátku *, mohou se zadané znaky vyskytovat uvnitř hledaného řetězce; pokud na začátku * není, zadané znaky musí být na začátku</w:t>
      </w:r>
      <w:r w:rsidRPr="007F1BD0">
        <w:rPr>
          <w:rFonts w:cs="Arial"/>
          <w:sz w:val="18"/>
        </w:rPr>
        <w:t xml:space="preserve"> </w:t>
      </w:r>
      <w:r>
        <w:rPr>
          <w:rFonts w:cs="Arial"/>
          <w:sz w:val="18"/>
        </w:rPr>
        <w:t>hledaného řetězce; a obdobně pokud je konci *, mohou se zadané znaky vyskytovat uvnitř hledaného řetězce; pokud na konci * není, zadané znaky musí být na konci</w:t>
      </w:r>
      <w:r w:rsidRPr="007F1BD0">
        <w:rPr>
          <w:rFonts w:cs="Arial"/>
          <w:sz w:val="18"/>
        </w:rPr>
        <w:t xml:space="preserve"> </w:t>
      </w:r>
      <w:r>
        <w:rPr>
          <w:rFonts w:cs="Arial"/>
          <w:sz w:val="18"/>
        </w:rPr>
        <w:t xml:space="preserve">hledaného řetězce) </w:t>
      </w:r>
      <w:r w:rsidRPr="000107F5">
        <w:rPr>
          <w:rFonts w:cs="Arial"/>
          <w:sz w:val="18"/>
          <w:szCs w:val="18"/>
        </w:rPr>
        <w:t xml:space="preserve">a po stisknutí tlačítka </w:t>
      </w:r>
      <w:r>
        <w:rPr>
          <w:rFonts w:cs="Arial"/>
          <w:b/>
          <w:i/>
          <w:sz w:val="18"/>
          <w:szCs w:val="18"/>
        </w:rPr>
        <w:t>Vyhledat podle klíče</w:t>
      </w:r>
      <w:r w:rsidRPr="000107F5">
        <w:rPr>
          <w:rFonts w:cs="Arial"/>
          <w:sz w:val="18"/>
          <w:szCs w:val="18"/>
        </w:rPr>
        <w:t xml:space="preserve"> se zobrazí </w:t>
      </w:r>
      <w:r>
        <w:rPr>
          <w:rFonts w:cs="Arial"/>
          <w:sz w:val="18"/>
          <w:szCs w:val="18"/>
        </w:rPr>
        <w:t>plány splňující</w:t>
      </w:r>
      <w:r w:rsidRPr="000107F5">
        <w:rPr>
          <w:rFonts w:cs="Arial"/>
          <w:sz w:val="18"/>
          <w:szCs w:val="18"/>
        </w:rPr>
        <w:t xml:space="preserve"> zadané parametry.</w:t>
      </w:r>
      <w:r>
        <w:rPr>
          <w:rFonts w:cs="Arial"/>
          <w:sz w:val="18"/>
          <w:szCs w:val="18"/>
        </w:rPr>
        <w:t xml:space="preserve"> </w:t>
      </w:r>
      <w:r w:rsidRPr="000107F5">
        <w:rPr>
          <w:rFonts w:cs="Arial"/>
          <w:sz w:val="18"/>
          <w:szCs w:val="18"/>
        </w:rPr>
        <w:t>Tabulku lze vyexportovat do Excelu.</w:t>
      </w:r>
    </w:p>
    <w:p w:rsidR="009C4B94" w:rsidRDefault="009C4B94" w:rsidP="009C4B94">
      <w:pPr>
        <w:spacing w:after="120" w:line="360" w:lineRule="auto"/>
        <w:jc w:val="center"/>
        <w:rPr>
          <w:rFonts w:cs="Arial"/>
          <w:sz w:val="18"/>
          <w:szCs w:val="18"/>
        </w:rPr>
      </w:pPr>
      <w:r>
        <w:rPr>
          <w:rFonts w:cs="Arial"/>
          <w:noProof/>
          <w:sz w:val="18"/>
          <w:szCs w:val="18"/>
        </w:rPr>
        <w:drawing>
          <wp:inline distT="0" distB="0" distL="0" distR="0" wp14:anchorId="11EC39E2" wp14:editId="2E753BCA">
            <wp:extent cx="6122670" cy="2862580"/>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122670" cy="2862580"/>
                    </a:xfrm>
                    <a:prstGeom prst="rect">
                      <a:avLst/>
                    </a:prstGeom>
                    <a:noFill/>
                    <a:ln>
                      <a:noFill/>
                    </a:ln>
                  </pic:spPr>
                </pic:pic>
              </a:graphicData>
            </a:graphic>
          </wp:inline>
        </w:drawing>
      </w:r>
    </w:p>
    <w:p w:rsidR="00542631" w:rsidRPr="00DF1080" w:rsidRDefault="006B2EC4" w:rsidP="00542631">
      <w:pPr>
        <w:pStyle w:val="Nadpis2"/>
        <w:spacing w:before="0" w:after="240" w:line="360" w:lineRule="auto"/>
      </w:pPr>
      <w:bookmarkStart w:id="47" w:name="_Toc124450180"/>
      <w:r>
        <w:t>Výběr vlastníků pro zobrazení v tabulkách</w:t>
      </w:r>
      <w:bookmarkEnd w:id="47"/>
    </w:p>
    <w:p w:rsidR="00B97706" w:rsidRDefault="00B05D82" w:rsidP="009F22DE">
      <w:pPr>
        <w:spacing w:after="120" w:line="360" w:lineRule="auto"/>
        <w:ind w:left="2268"/>
        <w:jc w:val="both"/>
        <w:rPr>
          <w:rFonts w:cs="Arial"/>
          <w:sz w:val="18"/>
          <w:szCs w:val="18"/>
        </w:rPr>
      </w:pPr>
      <w:r>
        <w:rPr>
          <w:rFonts w:cs="Arial"/>
          <w:sz w:val="18"/>
          <w:szCs w:val="18"/>
        </w:rPr>
        <w:t>V dialogu lze vyhledat a zobrazit vlastníky podle několika parametrů (název, IČO, obce, ulice, PSČ)</w:t>
      </w:r>
      <w:r w:rsidR="00B97706">
        <w:rPr>
          <w:rFonts w:cs="Arial"/>
          <w:sz w:val="18"/>
          <w:szCs w:val="18"/>
        </w:rPr>
        <w:t xml:space="preserve">. </w:t>
      </w:r>
      <w:r w:rsidR="00B97706" w:rsidRPr="0086389E">
        <w:rPr>
          <w:rFonts w:cs="Arial"/>
          <w:sz w:val="18"/>
        </w:rPr>
        <w:t xml:space="preserve">V </w:t>
      </w:r>
      <w:r w:rsidR="00B97706">
        <w:rPr>
          <w:rFonts w:cs="Arial"/>
          <w:sz w:val="18"/>
        </w:rPr>
        <w:t xml:space="preserve">zadávacím </w:t>
      </w:r>
      <w:r w:rsidR="00B97706" w:rsidRPr="0086389E">
        <w:rPr>
          <w:rFonts w:cs="Arial"/>
          <w:sz w:val="18"/>
        </w:rPr>
        <w:t xml:space="preserve">políčku </w:t>
      </w:r>
      <w:r w:rsidR="00B97706">
        <w:rPr>
          <w:rFonts w:cs="Arial"/>
          <w:b/>
          <w:i/>
          <w:sz w:val="18"/>
        </w:rPr>
        <w:t>K</w:t>
      </w:r>
      <w:r w:rsidR="00B97706" w:rsidRPr="00E001F6">
        <w:rPr>
          <w:rFonts w:cs="Arial"/>
          <w:b/>
          <w:i/>
          <w:sz w:val="18"/>
        </w:rPr>
        <w:t>líč</w:t>
      </w:r>
      <w:r w:rsidR="00B97706">
        <w:rPr>
          <w:rFonts w:cs="Arial"/>
          <w:b/>
          <w:i/>
          <w:sz w:val="18"/>
        </w:rPr>
        <w:t xml:space="preserve"> pro vyhledávání</w:t>
      </w:r>
      <w:r w:rsidR="00B97706" w:rsidRPr="0086389E">
        <w:rPr>
          <w:rFonts w:cs="Arial"/>
          <w:sz w:val="18"/>
        </w:rPr>
        <w:t xml:space="preserve"> </w:t>
      </w:r>
      <w:r w:rsidR="00B97706">
        <w:rPr>
          <w:rFonts w:cs="Arial"/>
          <w:sz w:val="18"/>
        </w:rPr>
        <w:t>napíšeme parametr ve formátu *</w:t>
      </w:r>
      <w:r w:rsidR="00B97706" w:rsidRPr="008A690E">
        <w:rPr>
          <w:rFonts w:cs="Arial"/>
          <w:i/>
          <w:sz w:val="18"/>
        </w:rPr>
        <w:t>parametr</w:t>
      </w:r>
      <w:r w:rsidR="00B97706">
        <w:rPr>
          <w:rFonts w:cs="Arial"/>
          <w:sz w:val="18"/>
        </w:rPr>
        <w:t>* (pokud je na začátku *, mohou se zadané znaky vyskytovat uvnitř hledaného řetězce; pokud na začátku * není, zadané znaky musí být na začátku</w:t>
      </w:r>
      <w:r w:rsidR="00B97706" w:rsidRPr="007F1BD0">
        <w:rPr>
          <w:rFonts w:cs="Arial"/>
          <w:sz w:val="18"/>
        </w:rPr>
        <w:t xml:space="preserve"> </w:t>
      </w:r>
      <w:r w:rsidR="00B97706">
        <w:rPr>
          <w:rFonts w:cs="Arial"/>
          <w:sz w:val="18"/>
        </w:rPr>
        <w:t>hledaného řetězce; a obdobně pokud je konci *, mohou se zadané znaky vyskytovat uvnitř hledaného řetězce; pokud na konci * není, zadané znaky musí být na konci</w:t>
      </w:r>
      <w:r w:rsidR="00B97706" w:rsidRPr="007F1BD0">
        <w:rPr>
          <w:rFonts w:cs="Arial"/>
          <w:sz w:val="18"/>
        </w:rPr>
        <w:t xml:space="preserve"> </w:t>
      </w:r>
      <w:r w:rsidR="00B97706">
        <w:rPr>
          <w:rFonts w:cs="Arial"/>
          <w:sz w:val="18"/>
        </w:rPr>
        <w:t xml:space="preserve">hledaného řetězce) </w:t>
      </w:r>
      <w:r w:rsidR="00B97706" w:rsidRPr="000107F5">
        <w:rPr>
          <w:rFonts w:cs="Arial"/>
          <w:sz w:val="18"/>
          <w:szCs w:val="18"/>
        </w:rPr>
        <w:t xml:space="preserve">a po stisknutí tlačítka </w:t>
      </w:r>
      <w:r w:rsidR="00B97706">
        <w:rPr>
          <w:rFonts w:cs="Arial"/>
          <w:b/>
          <w:i/>
          <w:sz w:val="18"/>
          <w:szCs w:val="18"/>
        </w:rPr>
        <w:t>Vyhledat podle klíče</w:t>
      </w:r>
      <w:r w:rsidR="00B97706" w:rsidRPr="000107F5">
        <w:rPr>
          <w:rFonts w:cs="Arial"/>
          <w:sz w:val="18"/>
          <w:szCs w:val="18"/>
        </w:rPr>
        <w:t xml:space="preserve"> se zobrazí </w:t>
      </w:r>
      <w:r w:rsidR="00B97706">
        <w:rPr>
          <w:rFonts w:cs="Arial"/>
          <w:sz w:val="18"/>
          <w:szCs w:val="18"/>
        </w:rPr>
        <w:t>vlastníci splňující</w:t>
      </w:r>
      <w:r w:rsidR="00B97706" w:rsidRPr="000107F5">
        <w:rPr>
          <w:rFonts w:cs="Arial"/>
          <w:sz w:val="18"/>
          <w:szCs w:val="18"/>
        </w:rPr>
        <w:t xml:space="preserve"> zadané parametry.</w:t>
      </w:r>
      <w:r w:rsidR="00B97706">
        <w:rPr>
          <w:rFonts w:cs="Arial"/>
          <w:sz w:val="18"/>
          <w:szCs w:val="18"/>
        </w:rPr>
        <w:t xml:space="preserve"> Z nich lze ještě zaškrtnutím ve sloupci „Zař“ určit ty, které chceme zobrazit v dolní tabulce.</w:t>
      </w:r>
    </w:p>
    <w:p w:rsidR="00542631" w:rsidRDefault="00B97706" w:rsidP="00B97706">
      <w:pPr>
        <w:spacing w:after="120" w:line="360" w:lineRule="auto"/>
        <w:jc w:val="both"/>
        <w:rPr>
          <w:rFonts w:cs="Arial"/>
          <w:sz w:val="18"/>
          <w:szCs w:val="18"/>
        </w:rPr>
      </w:pPr>
      <w:r>
        <w:rPr>
          <w:rFonts w:cs="Arial"/>
          <w:noProof/>
          <w:sz w:val="18"/>
          <w:szCs w:val="18"/>
        </w:rPr>
        <w:lastRenderedPageBreak/>
        <w:drawing>
          <wp:inline distT="0" distB="0" distL="0" distR="0">
            <wp:extent cx="6122670" cy="253619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122670" cy="2536190"/>
                    </a:xfrm>
                    <a:prstGeom prst="rect">
                      <a:avLst/>
                    </a:prstGeom>
                    <a:noFill/>
                    <a:ln>
                      <a:noFill/>
                    </a:ln>
                  </pic:spPr>
                </pic:pic>
              </a:graphicData>
            </a:graphic>
          </wp:inline>
        </w:drawing>
      </w:r>
    </w:p>
    <w:p w:rsidR="00542631" w:rsidRPr="00DF1080" w:rsidRDefault="006B2EC4" w:rsidP="00542631">
      <w:pPr>
        <w:pStyle w:val="Nadpis2"/>
        <w:spacing w:before="0" w:after="240" w:line="360" w:lineRule="auto"/>
      </w:pPr>
      <w:bookmarkStart w:id="48" w:name="_Toc124450181"/>
      <w:r>
        <w:t>Výběr provozovatelů pro zobrazení v tabulkách</w:t>
      </w:r>
      <w:bookmarkEnd w:id="48"/>
    </w:p>
    <w:p w:rsidR="007D2EA2" w:rsidRDefault="007D2EA2" w:rsidP="007D2EA2">
      <w:pPr>
        <w:spacing w:after="120" w:line="360" w:lineRule="auto"/>
        <w:ind w:left="2268"/>
        <w:jc w:val="both"/>
        <w:rPr>
          <w:rFonts w:cs="Arial"/>
          <w:sz w:val="18"/>
          <w:szCs w:val="18"/>
        </w:rPr>
      </w:pPr>
      <w:r>
        <w:rPr>
          <w:rFonts w:cs="Arial"/>
          <w:sz w:val="18"/>
          <w:szCs w:val="18"/>
        </w:rPr>
        <w:t xml:space="preserve">V dialogu lze vyhledat a zobrazit </w:t>
      </w:r>
      <w:r w:rsidR="00D22B3D">
        <w:rPr>
          <w:rFonts w:cs="Arial"/>
          <w:sz w:val="18"/>
          <w:szCs w:val="18"/>
        </w:rPr>
        <w:t>provozovatele</w:t>
      </w:r>
      <w:r>
        <w:rPr>
          <w:rFonts w:cs="Arial"/>
          <w:sz w:val="18"/>
          <w:szCs w:val="18"/>
        </w:rPr>
        <w:t xml:space="preserve"> podle několika parametrů (název, IČO, obce, ulice, PSČ). </w:t>
      </w:r>
      <w:r w:rsidRPr="0086389E">
        <w:rPr>
          <w:rFonts w:cs="Arial"/>
          <w:sz w:val="18"/>
        </w:rPr>
        <w:t xml:space="preserve">V </w:t>
      </w:r>
      <w:r>
        <w:rPr>
          <w:rFonts w:cs="Arial"/>
          <w:sz w:val="18"/>
        </w:rPr>
        <w:t xml:space="preserve">zadávacím </w:t>
      </w:r>
      <w:r w:rsidRPr="0086389E">
        <w:rPr>
          <w:rFonts w:cs="Arial"/>
          <w:sz w:val="18"/>
        </w:rPr>
        <w:t xml:space="preserve">políčku </w:t>
      </w:r>
      <w:r>
        <w:rPr>
          <w:rFonts w:cs="Arial"/>
          <w:b/>
          <w:i/>
          <w:sz w:val="18"/>
        </w:rPr>
        <w:t>K</w:t>
      </w:r>
      <w:r w:rsidRPr="00E001F6">
        <w:rPr>
          <w:rFonts w:cs="Arial"/>
          <w:b/>
          <w:i/>
          <w:sz w:val="18"/>
        </w:rPr>
        <w:t>líč</w:t>
      </w:r>
      <w:r>
        <w:rPr>
          <w:rFonts w:cs="Arial"/>
          <w:b/>
          <w:i/>
          <w:sz w:val="18"/>
        </w:rPr>
        <w:t xml:space="preserve"> pro vyhledávání</w:t>
      </w:r>
      <w:r w:rsidRPr="0086389E">
        <w:rPr>
          <w:rFonts w:cs="Arial"/>
          <w:sz w:val="18"/>
        </w:rPr>
        <w:t xml:space="preserve"> </w:t>
      </w:r>
      <w:r>
        <w:rPr>
          <w:rFonts w:cs="Arial"/>
          <w:sz w:val="18"/>
        </w:rPr>
        <w:t>napíšeme parametr ve formátu *</w:t>
      </w:r>
      <w:r w:rsidRPr="008A690E">
        <w:rPr>
          <w:rFonts w:cs="Arial"/>
          <w:i/>
          <w:sz w:val="18"/>
        </w:rPr>
        <w:t>parametr</w:t>
      </w:r>
      <w:r>
        <w:rPr>
          <w:rFonts w:cs="Arial"/>
          <w:sz w:val="18"/>
        </w:rPr>
        <w:t>* (pokud je na začátku *, mohou se zadané znaky vyskytovat uvnitř hledaného řetězce; pokud na začátku * není, zadané znaky musí být na začátku</w:t>
      </w:r>
      <w:r w:rsidRPr="007F1BD0">
        <w:rPr>
          <w:rFonts w:cs="Arial"/>
          <w:sz w:val="18"/>
        </w:rPr>
        <w:t xml:space="preserve"> </w:t>
      </w:r>
      <w:r>
        <w:rPr>
          <w:rFonts w:cs="Arial"/>
          <w:sz w:val="18"/>
        </w:rPr>
        <w:t>hledaného řetězce; a obdobně pokud je konci *, mohou se zadané znaky vyskytovat uvnitř hledaného řetězce; pokud na konci * není, zadané znaky musí být na konci</w:t>
      </w:r>
      <w:r w:rsidRPr="007F1BD0">
        <w:rPr>
          <w:rFonts w:cs="Arial"/>
          <w:sz w:val="18"/>
        </w:rPr>
        <w:t xml:space="preserve"> </w:t>
      </w:r>
      <w:r>
        <w:rPr>
          <w:rFonts w:cs="Arial"/>
          <w:sz w:val="18"/>
        </w:rPr>
        <w:t xml:space="preserve">hledaného řetězce) </w:t>
      </w:r>
      <w:r w:rsidRPr="000107F5">
        <w:rPr>
          <w:rFonts w:cs="Arial"/>
          <w:sz w:val="18"/>
          <w:szCs w:val="18"/>
        </w:rPr>
        <w:t xml:space="preserve">a po stisknutí tlačítka </w:t>
      </w:r>
      <w:r>
        <w:rPr>
          <w:rFonts w:cs="Arial"/>
          <w:b/>
          <w:i/>
          <w:sz w:val="18"/>
          <w:szCs w:val="18"/>
        </w:rPr>
        <w:t>Vyhledat podle klíče</w:t>
      </w:r>
      <w:r w:rsidRPr="000107F5">
        <w:rPr>
          <w:rFonts w:cs="Arial"/>
          <w:sz w:val="18"/>
          <w:szCs w:val="18"/>
        </w:rPr>
        <w:t xml:space="preserve"> se zobrazí </w:t>
      </w:r>
      <w:r w:rsidR="00D22B3D">
        <w:rPr>
          <w:rFonts w:cs="Arial"/>
          <w:sz w:val="18"/>
          <w:szCs w:val="18"/>
        </w:rPr>
        <w:t>provozovatelé</w:t>
      </w:r>
      <w:r>
        <w:rPr>
          <w:rFonts w:cs="Arial"/>
          <w:sz w:val="18"/>
          <w:szCs w:val="18"/>
        </w:rPr>
        <w:t xml:space="preserve"> splňující</w:t>
      </w:r>
      <w:r w:rsidRPr="000107F5">
        <w:rPr>
          <w:rFonts w:cs="Arial"/>
          <w:sz w:val="18"/>
          <w:szCs w:val="18"/>
        </w:rPr>
        <w:t xml:space="preserve"> zadané parametry.</w:t>
      </w:r>
      <w:r>
        <w:rPr>
          <w:rFonts w:cs="Arial"/>
          <w:sz w:val="18"/>
          <w:szCs w:val="18"/>
        </w:rPr>
        <w:t xml:space="preserve"> Z nich lze ještě zaškrtnutím ve sloupci „Zař“ určit ty, které chceme zobrazit v dolní tabulce.</w:t>
      </w:r>
    </w:p>
    <w:p w:rsidR="00542631" w:rsidRDefault="00C947E1" w:rsidP="007D2EA2">
      <w:pPr>
        <w:tabs>
          <w:tab w:val="left" w:pos="426"/>
        </w:tabs>
        <w:spacing w:after="120" w:line="360" w:lineRule="auto"/>
        <w:jc w:val="both"/>
        <w:rPr>
          <w:rFonts w:cs="Arial"/>
          <w:sz w:val="18"/>
          <w:szCs w:val="18"/>
        </w:rPr>
      </w:pPr>
      <w:r>
        <w:rPr>
          <w:rFonts w:cs="Arial"/>
          <w:noProof/>
          <w:sz w:val="18"/>
          <w:szCs w:val="18"/>
        </w:rPr>
        <w:drawing>
          <wp:inline distT="0" distB="0" distL="0" distR="0">
            <wp:extent cx="6114415" cy="2520315"/>
            <wp:effectExtent l="0" t="0" r="635"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14415" cy="2520315"/>
                    </a:xfrm>
                    <a:prstGeom prst="rect">
                      <a:avLst/>
                    </a:prstGeom>
                    <a:noFill/>
                    <a:ln>
                      <a:noFill/>
                    </a:ln>
                  </pic:spPr>
                </pic:pic>
              </a:graphicData>
            </a:graphic>
          </wp:inline>
        </w:drawing>
      </w:r>
    </w:p>
    <w:p w:rsidR="00542631" w:rsidRPr="00DF1080" w:rsidRDefault="006B2EC4" w:rsidP="00542631">
      <w:pPr>
        <w:pStyle w:val="Nadpis2"/>
        <w:spacing w:before="0" w:after="240" w:line="360" w:lineRule="auto"/>
      </w:pPr>
      <w:bookmarkStart w:id="49" w:name="_Toc124450182"/>
      <w:r>
        <w:t>Výběr VÚME pro zobrazení v tabulkách</w:t>
      </w:r>
      <w:bookmarkEnd w:id="49"/>
    </w:p>
    <w:p w:rsidR="006B2EC4" w:rsidRDefault="006B2EC4" w:rsidP="006B2EC4">
      <w:pPr>
        <w:spacing w:line="360" w:lineRule="auto"/>
        <w:ind w:left="2268"/>
        <w:jc w:val="both"/>
        <w:rPr>
          <w:rFonts w:cs="Arial"/>
          <w:sz w:val="18"/>
        </w:rPr>
      </w:pPr>
      <w:r w:rsidRPr="00196CFC">
        <w:rPr>
          <w:rFonts w:cs="Arial"/>
          <w:sz w:val="18"/>
        </w:rPr>
        <w:t xml:space="preserve">V dialogu lze vyhledat VÚME </w:t>
      </w:r>
      <w:r>
        <w:rPr>
          <w:rFonts w:cs="Arial"/>
          <w:sz w:val="18"/>
        </w:rPr>
        <w:t>a zobrazit je v tabulkách</w:t>
      </w:r>
      <w:r w:rsidRPr="00196CFC">
        <w:rPr>
          <w:rFonts w:cs="Arial"/>
          <w:sz w:val="18"/>
        </w:rPr>
        <w:t xml:space="preserve">. V horní části dialogu zvolíme </w:t>
      </w:r>
      <w:r>
        <w:rPr>
          <w:rFonts w:cs="Arial"/>
          <w:sz w:val="18"/>
        </w:rPr>
        <w:t>kraj, vodoprávní úřad a z</w:t>
      </w:r>
      <w:r w:rsidRPr="00196CFC">
        <w:rPr>
          <w:rFonts w:cs="Arial"/>
          <w:sz w:val="18"/>
        </w:rPr>
        <w:t>aškrtn</w:t>
      </w:r>
      <w:r>
        <w:rPr>
          <w:rFonts w:cs="Arial"/>
          <w:sz w:val="18"/>
        </w:rPr>
        <w:t>eme</w:t>
      </w:r>
      <w:r w:rsidRPr="00196CFC">
        <w:rPr>
          <w:rFonts w:cs="Arial"/>
          <w:sz w:val="18"/>
        </w:rPr>
        <w:t xml:space="preserve"> jeden nebo více druhů stav</w:t>
      </w:r>
      <w:r>
        <w:rPr>
          <w:rFonts w:cs="Arial"/>
          <w:sz w:val="18"/>
        </w:rPr>
        <w:t>e</w:t>
      </w:r>
      <w:r w:rsidRPr="00196CFC">
        <w:rPr>
          <w:rFonts w:cs="Arial"/>
          <w:sz w:val="18"/>
        </w:rPr>
        <w:t xml:space="preserve">b, přičemž tlačítkem </w:t>
      </w:r>
      <w:r w:rsidRPr="00196CFC">
        <w:rPr>
          <w:rFonts w:cs="Arial"/>
          <w:i/>
          <w:sz w:val="18"/>
        </w:rPr>
        <w:t>Vše</w:t>
      </w:r>
      <w:r w:rsidRPr="00196CFC">
        <w:rPr>
          <w:rFonts w:cs="Arial"/>
          <w:sz w:val="18"/>
        </w:rPr>
        <w:t xml:space="preserve"> zaškrtneme všechny druhy stavby, tlačítkem </w:t>
      </w:r>
      <w:r w:rsidRPr="00196CFC">
        <w:rPr>
          <w:rFonts w:cs="Arial"/>
          <w:i/>
          <w:sz w:val="18"/>
        </w:rPr>
        <w:t>Nic</w:t>
      </w:r>
      <w:r w:rsidRPr="00196CFC">
        <w:rPr>
          <w:rFonts w:cs="Arial"/>
          <w:sz w:val="18"/>
        </w:rPr>
        <w:t xml:space="preserve"> zaškrtávací políčka vyprázdníme.</w:t>
      </w:r>
      <w:r>
        <w:rPr>
          <w:rFonts w:cs="Arial"/>
          <w:sz w:val="18"/>
        </w:rPr>
        <w:t xml:space="preserve"> Zobrazí </w:t>
      </w:r>
      <w:r>
        <w:rPr>
          <w:rFonts w:cs="Arial"/>
          <w:sz w:val="18"/>
        </w:rPr>
        <w:lastRenderedPageBreak/>
        <w:t xml:space="preserve">se nám seznam všech VÚME pro zvolené druhy staveb spadajících pod vybraný vodoprávní úřad. Seznam můžeme setřídit podle IČME nebo podle názvu. </w:t>
      </w:r>
    </w:p>
    <w:p w:rsidR="006B2EC4" w:rsidRDefault="006B2EC4" w:rsidP="006B2EC4">
      <w:pPr>
        <w:spacing w:line="360" w:lineRule="auto"/>
        <w:ind w:left="2268"/>
        <w:jc w:val="both"/>
        <w:rPr>
          <w:rFonts w:cs="Arial"/>
          <w:sz w:val="18"/>
          <w:szCs w:val="18"/>
        </w:rPr>
      </w:pPr>
      <w:r>
        <w:rPr>
          <w:rFonts w:cs="Arial"/>
          <w:sz w:val="18"/>
        </w:rPr>
        <w:t xml:space="preserve">Zobrazený seznam můžeme zúžit podle různých kritérií zobrazených ve spodní části dialogu (podle IČME stavby, názvu stavby, názvu obce lokalizace, názvu vlastníka, IČO vlastníka a dalších). Na začátku řádku se zvoleným kritériem zaškrtneme políčko a tím se zadávací pole </w:t>
      </w:r>
      <w:r w:rsidRPr="00A52077">
        <w:rPr>
          <w:rFonts w:cs="Arial"/>
          <w:b/>
          <w:i/>
          <w:sz w:val="18"/>
        </w:rPr>
        <w:t>klíč</w:t>
      </w:r>
      <w:r>
        <w:rPr>
          <w:rFonts w:cs="Arial"/>
          <w:sz w:val="18"/>
        </w:rPr>
        <w:t xml:space="preserve"> ve stejném řádku stane aktivní. Do políčka napíšeme parametr ve formátu *</w:t>
      </w:r>
      <w:r w:rsidRPr="008A690E">
        <w:rPr>
          <w:rFonts w:cs="Arial"/>
          <w:i/>
          <w:sz w:val="18"/>
        </w:rPr>
        <w:t>parametr</w:t>
      </w:r>
      <w:r>
        <w:rPr>
          <w:rFonts w:cs="Arial"/>
          <w:sz w:val="18"/>
        </w:rPr>
        <w:t>* (pokud je na začátku *, mohou se zadané znaky vyskytovat uvnitř hledaného řetězce; pokud na začátku * není, zadané znaky musí být na začátku</w:t>
      </w:r>
      <w:r w:rsidRPr="007F1BD0">
        <w:rPr>
          <w:rFonts w:cs="Arial"/>
          <w:sz w:val="18"/>
        </w:rPr>
        <w:t xml:space="preserve"> </w:t>
      </w:r>
      <w:r>
        <w:rPr>
          <w:rFonts w:cs="Arial"/>
          <w:sz w:val="18"/>
        </w:rPr>
        <w:t>hledaného řetězce; a obdobně pokud je konci *, mohou se zadané znaky vyskytovat uvnitř hledaného řetězce; pokud na konci * není, zadané znaky musí být na konci</w:t>
      </w:r>
      <w:r w:rsidRPr="007F1BD0">
        <w:rPr>
          <w:rFonts w:cs="Arial"/>
          <w:sz w:val="18"/>
        </w:rPr>
        <w:t xml:space="preserve"> </w:t>
      </w:r>
      <w:r>
        <w:rPr>
          <w:rFonts w:cs="Arial"/>
          <w:sz w:val="18"/>
        </w:rPr>
        <w:t>hledaného řetězce). Stiskneme tlačítko Enter a výběr se tím provede. V seznamu zůstanou pouze ty VÚME, které danému kritériu vyhovují. Kritérií pro výběr můžeme použít libovolný počet a výsledný seznam bude obsahovat pouze ty VÚME, které splňují všechna kritéria současně.</w:t>
      </w:r>
    </w:p>
    <w:p w:rsidR="006B2EC4" w:rsidRPr="00196CFC" w:rsidRDefault="006B2EC4" w:rsidP="006B2EC4">
      <w:pPr>
        <w:spacing w:line="360" w:lineRule="auto"/>
        <w:ind w:left="2268"/>
        <w:jc w:val="both"/>
        <w:rPr>
          <w:rFonts w:cs="Arial"/>
          <w:sz w:val="18"/>
          <w:szCs w:val="18"/>
        </w:rPr>
      </w:pPr>
      <w:r>
        <w:rPr>
          <w:rFonts w:cs="Arial"/>
          <w:sz w:val="18"/>
          <w:szCs w:val="18"/>
        </w:rPr>
        <w:t xml:space="preserve">Tlačítkem </w:t>
      </w:r>
      <w:r>
        <w:rPr>
          <w:rFonts w:cs="Arial"/>
          <w:b/>
          <w:i/>
          <w:sz w:val="18"/>
          <w:szCs w:val="18"/>
        </w:rPr>
        <w:t>OK</w:t>
      </w:r>
      <w:r>
        <w:rPr>
          <w:rFonts w:cs="Arial"/>
          <w:sz w:val="18"/>
          <w:szCs w:val="18"/>
        </w:rPr>
        <w:t xml:space="preserve"> se výsledky hledání vloží do příslušné části spodní tabulky hlavního panelu, tlačítkem </w:t>
      </w:r>
      <w:r w:rsidRPr="00BE3A8E">
        <w:rPr>
          <w:rFonts w:cs="Arial"/>
          <w:b/>
          <w:i/>
          <w:sz w:val="18"/>
          <w:szCs w:val="18"/>
        </w:rPr>
        <w:t>Storno</w:t>
      </w:r>
      <w:r>
        <w:rPr>
          <w:rFonts w:cs="Arial"/>
          <w:sz w:val="18"/>
          <w:szCs w:val="18"/>
        </w:rPr>
        <w:t xml:space="preserve"> se dialog zruší. </w:t>
      </w:r>
      <w:r w:rsidRPr="00196CFC">
        <w:rPr>
          <w:rFonts w:cs="Arial"/>
          <w:sz w:val="18"/>
          <w:szCs w:val="18"/>
        </w:rPr>
        <w:t>Tabulku lze vyexportovat do Excelu.</w:t>
      </w:r>
    </w:p>
    <w:p w:rsidR="006B2EC4" w:rsidRDefault="006B2EC4" w:rsidP="006B2EC4">
      <w:pPr>
        <w:spacing w:after="120" w:line="360" w:lineRule="auto"/>
        <w:jc w:val="center"/>
        <w:rPr>
          <w:rFonts w:cs="Arial"/>
          <w:sz w:val="18"/>
          <w:szCs w:val="18"/>
        </w:rPr>
      </w:pPr>
      <w:r>
        <w:rPr>
          <w:rFonts w:cs="Arial"/>
          <w:noProof/>
          <w:sz w:val="18"/>
          <w:szCs w:val="18"/>
        </w:rPr>
        <w:drawing>
          <wp:inline distT="0" distB="0" distL="0" distR="0" wp14:anchorId="58DBE223" wp14:editId="067F4B5C">
            <wp:extent cx="5360400" cy="3225600"/>
            <wp:effectExtent l="0" t="0" r="0" b="0"/>
            <wp:docPr id="44"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360400" cy="3225600"/>
                    </a:xfrm>
                    <a:prstGeom prst="rect">
                      <a:avLst/>
                    </a:prstGeom>
                    <a:noFill/>
                    <a:ln>
                      <a:noFill/>
                    </a:ln>
                  </pic:spPr>
                </pic:pic>
              </a:graphicData>
            </a:graphic>
          </wp:inline>
        </w:drawing>
      </w:r>
    </w:p>
    <w:p w:rsidR="00542631" w:rsidRPr="00DF1080" w:rsidRDefault="00301E02" w:rsidP="00542631">
      <w:pPr>
        <w:pStyle w:val="Nadpis2"/>
        <w:spacing w:before="0" w:after="240" w:line="360" w:lineRule="auto"/>
      </w:pPr>
      <w:bookmarkStart w:id="50" w:name="_Toc124450183"/>
      <w:r>
        <w:t>Výběr VÚPE pro zobrazení v tabulkách</w:t>
      </w:r>
      <w:bookmarkEnd w:id="50"/>
    </w:p>
    <w:p w:rsidR="00B11676" w:rsidRDefault="00B11676" w:rsidP="00B11676">
      <w:pPr>
        <w:spacing w:line="360" w:lineRule="auto"/>
        <w:ind w:left="2268"/>
        <w:jc w:val="both"/>
        <w:rPr>
          <w:rFonts w:cs="Arial"/>
          <w:sz w:val="18"/>
        </w:rPr>
      </w:pPr>
      <w:r w:rsidRPr="00196CFC">
        <w:rPr>
          <w:rFonts w:cs="Arial"/>
          <w:sz w:val="18"/>
        </w:rPr>
        <w:t>V dialogu lze vyhledat VÚ</w:t>
      </w:r>
      <w:r>
        <w:rPr>
          <w:rFonts w:cs="Arial"/>
          <w:sz w:val="18"/>
        </w:rPr>
        <w:t>P</w:t>
      </w:r>
      <w:r w:rsidRPr="00196CFC">
        <w:rPr>
          <w:rFonts w:cs="Arial"/>
          <w:sz w:val="18"/>
        </w:rPr>
        <w:t xml:space="preserve">E </w:t>
      </w:r>
      <w:r>
        <w:rPr>
          <w:rFonts w:cs="Arial"/>
          <w:sz w:val="18"/>
        </w:rPr>
        <w:t>a zobrazit je v tabulkách</w:t>
      </w:r>
      <w:r w:rsidRPr="00196CFC">
        <w:rPr>
          <w:rFonts w:cs="Arial"/>
          <w:sz w:val="18"/>
        </w:rPr>
        <w:t xml:space="preserve">. V horní části dialogu zvolíme </w:t>
      </w:r>
      <w:r>
        <w:rPr>
          <w:rFonts w:cs="Arial"/>
          <w:sz w:val="18"/>
        </w:rPr>
        <w:t>kraj, vodoprávní úřad a z</w:t>
      </w:r>
      <w:r w:rsidRPr="00196CFC">
        <w:rPr>
          <w:rFonts w:cs="Arial"/>
          <w:sz w:val="18"/>
        </w:rPr>
        <w:t>aškrtn</w:t>
      </w:r>
      <w:r>
        <w:rPr>
          <w:rFonts w:cs="Arial"/>
          <w:sz w:val="18"/>
        </w:rPr>
        <w:t>eme</w:t>
      </w:r>
      <w:r w:rsidRPr="00196CFC">
        <w:rPr>
          <w:rFonts w:cs="Arial"/>
          <w:sz w:val="18"/>
        </w:rPr>
        <w:t xml:space="preserve"> jeden nebo více druhů stav</w:t>
      </w:r>
      <w:r>
        <w:rPr>
          <w:rFonts w:cs="Arial"/>
          <w:sz w:val="18"/>
        </w:rPr>
        <w:t>e</w:t>
      </w:r>
      <w:r w:rsidRPr="00196CFC">
        <w:rPr>
          <w:rFonts w:cs="Arial"/>
          <w:sz w:val="18"/>
        </w:rPr>
        <w:t xml:space="preserve">b, přičemž tlačítkem </w:t>
      </w:r>
      <w:r w:rsidRPr="00196CFC">
        <w:rPr>
          <w:rFonts w:cs="Arial"/>
          <w:i/>
          <w:sz w:val="18"/>
        </w:rPr>
        <w:t>Vše</w:t>
      </w:r>
      <w:r w:rsidRPr="00196CFC">
        <w:rPr>
          <w:rFonts w:cs="Arial"/>
          <w:sz w:val="18"/>
        </w:rPr>
        <w:t xml:space="preserve"> zaškrtneme všechny druhy stavby, tlačítkem </w:t>
      </w:r>
      <w:r w:rsidRPr="00196CFC">
        <w:rPr>
          <w:rFonts w:cs="Arial"/>
          <w:i/>
          <w:sz w:val="18"/>
        </w:rPr>
        <w:t>Nic</w:t>
      </w:r>
      <w:r w:rsidRPr="00196CFC">
        <w:rPr>
          <w:rFonts w:cs="Arial"/>
          <w:sz w:val="18"/>
        </w:rPr>
        <w:t xml:space="preserve"> zaškrtávací políčka vyprázdníme.</w:t>
      </w:r>
      <w:r>
        <w:rPr>
          <w:rFonts w:cs="Arial"/>
          <w:sz w:val="18"/>
        </w:rPr>
        <w:t xml:space="preserve"> Zobrazí se nám seznam všech VÚPE pro zvolené druhy staveb spadajících pod vybraný vodoprávní úřad. Seznam můžeme setřídit podle IČME nebo podle názvu. </w:t>
      </w:r>
    </w:p>
    <w:p w:rsidR="00B11676" w:rsidRDefault="00B11676" w:rsidP="00B11676">
      <w:pPr>
        <w:spacing w:line="360" w:lineRule="auto"/>
        <w:ind w:left="2268"/>
        <w:jc w:val="both"/>
        <w:rPr>
          <w:rFonts w:cs="Arial"/>
          <w:sz w:val="18"/>
          <w:szCs w:val="18"/>
        </w:rPr>
      </w:pPr>
      <w:r>
        <w:rPr>
          <w:rFonts w:cs="Arial"/>
          <w:sz w:val="18"/>
        </w:rPr>
        <w:t xml:space="preserve">Zobrazený seznam můžeme zúžit podle různých kritérií zobrazených ve spodní části dialogu (podle IČME stavby, názvu stavby, názvu obce lokalizace, názvu vlastníka, IČO vlastníka a dalších). Na začátku řádku se zvoleným kritériem zaškrtneme políčko a tím se zadávací pole </w:t>
      </w:r>
      <w:r w:rsidRPr="00A52077">
        <w:rPr>
          <w:rFonts w:cs="Arial"/>
          <w:b/>
          <w:i/>
          <w:sz w:val="18"/>
        </w:rPr>
        <w:t>klíč</w:t>
      </w:r>
      <w:r>
        <w:rPr>
          <w:rFonts w:cs="Arial"/>
          <w:sz w:val="18"/>
        </w:rPr>
        <w:t xml:space="preserve"> ve stejném řádku stane aktivní. Do políčka napíšeme parametr ve formátu *</w:t>
      </w:r>
      <w:r w:rsidRPr="008A690E">
        <w:rPr>
          <w:rFonts w:cs="Arial"/>
          <w:i/>
          <w:sz w:val="18"/>
        </w:rPr>
        <w:t>parametr</w:t>
      </w:r>
      <w:r>
        <w:rPr>
          <w:rFonts w:cs="Arial"/>
          <w:sz w:val="18"/>
        </w:rPr>
        <w:t>* (pokud je na začátku *, mohou se zadané znaky vyskytovat uvnitř hledaného řetězce; pokud na začátku * není, zadané znaky musí být na začátku</w:t>
      </w:r>
      <w:r w:rsidRPr="007F1BD0">
        <w:rPr>
          <w:rFonts w:cs="Arial"/>
          <w:sz w:val="18"/>
        </w:rPr>
        <w:t xml:space="preserve"> </w:t>
      </w:r>
      <w:r>
        <w:rPr>
          <w:rFonts w:cs="Arial"/>
          <w:sz w:val="18"/>
        </w:rPr>
        <w:t xml:space="preserve">hledaného řetězce; a </w:t>
      </w:r>
      <w:r>
        <w:rPr>
          <w:rFonts w:cs="Arial"/>
          <w:sz w:val="18"/>
        </w:rPr>
        <w:lastRenderedPageBreak/>
        <w:t>obdobně pokud je konci *, mohou se zadané znaky vyskytovat uvnitř hledaného řetězce; pokud na konci * není, zadané znaky musí být na konci</w:t>
      </w:r>
      <w:r w:rsidRPr="007F1BD0">
        <w:rPr>
          <w:rFonts w:cs="Arial"/>
          <w:sz w:val="18"/>
        </w:rPr>
        <w:t xml:space="preserve"> </w:t>
      </w:r>
      <w:r>
        <w:rPr>
          <w:rFonts w:cs="Arial"/>
          <w:sz w:val="18"/>
        </w:rPr>
        <w:t>hledaného řetězce). Stiskneme tlačítko Enter a výběr se tím provede. V seznamu zůstanou pouze ty VÚPE, které danému kritériu vyhovují. Kritérií pro výběr můžeme použít libovolný počet a výsledný seznam bude obsahovat pouze ty VÚPE, které splňují všechna kritéria současně.</w:t>
      </w:r>
    </w:p>
    <w:p w:rsidR="00B11676" w:rsidRPr="00196CFC" w:rsidRDefault="00B11676" w:rsidP="00B11676">
      <w:pPr>
        <w:spacing w:line="360" w:lineRule="auto"/>
        <w:ind w:left="2268"/>
        <w:jc w:val="both"/>
        <w:rPr>
          <w:rFonts w:cs="Arial"/>
          <w:sz w:val="18"/>
          <w:szCs w:val="18"/>
        </w:rPr>
      </w:pPr>
      <w:r>
        <w:rPr>
          <w:rFonts w:cs="Arial"/>
          <w:sz w:val="18"/>
          <w:szCs w:val="18"/>
        </w:rPr>
        <w:t xml:space="preserve">Tlačítkem </w:t>
      </w:r>
      <w:r>
        <w:rPr>
          <w:rFonts w:cs="Arial"/>
          <w:b/>
          <w:i/>
          <w:sz w:val="18"/>
          <w:szCs w:val="18"/>
        </w:rPr>
        <w:t>OK</w:t>
      </w:r>
      <w:r>
        <w:rPr>
          <w:rFonts w:cs="Arial"/>
          <w:sz w:val="18"/>
          <w:szCs w:val="18"/>
        </w:rPr>
        <w:t xml:space="preserve"> se výsledky hledání vloží do příslušné části spodní tabulky hlavního panelu, tlačítkem </w:t>
      </w:r>
      <w:r w:rsidRPr="00BE3A8E">
        <w:rPr>
          <w:rFonts w:cs="Arial"/>
          <w:b/>
          <w:i/>
          <w:sz w:val="18"/>
          <w:szCs w:val="18"/>
        </w:rPr>
        <w:t>Storno</w:t>
      </w:r>
      <w:r>
        <w:rPr>
          <w:rFonts w:cs="Arial"/>
          <w:sz w:val="18"/>
          <w:szCs w:val="18"/>
        </w:rPr>
        <w:t xml:space="preserve"> se dialog zruší. </w:t>
      </w:r>
      <w:r w:rsidRPr="00196CFC">
        <w:rPr>
          <w:rFonts w:cs="Arial"/>
          <w:sz w:val="18"/>
          <w:szCs w:val="18"/>
        </w:rPr>
        <w:t>Tabulku lze vyexportovat do Excelu.</w:t>
      </w:r>
    </w:p>
    <w:p w:rsidR="00615568" w:rsidRDefault="00B11676" w:rsidP="00B11676">
      <w:pPr>
        <w:spacing w:after="240" w:line="360" w:lineRule="auto"/>
        <w:jc w:val="center"/>
        <w:rPr>
          <w:rFonts w:cs="Arial"/>
          <w:sz w:val="18"/>
          <w:szCs w:val="18"/>
        </w:rPr>
      </w:pPr>
      <w:r>
        <w:rPr>
          <w:rFonts w:cs="Arial"/>
          <w:noProof/>
          <w:sz w:val="18"/>
          <w:szCs w:val="18"/>
        </w:rPr>
        <w:drawing>
          <wp:inline distT="0" distB="0" distL="0" distR="0" wp14:anchorId="32C02E12" wp14:editId="11B43711">
            <wp:extent cx="5356800" cy="3182400"/>
            <wp:effectExtent l="0" t="0" r="0" b="0"/>
            <wp:docPr id="50"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356800" cy="3182400"/>
                    </a:xfrm>
                    <a:prstGeom prst="rect">
                      <a:avLst/>
                    </a:prstGeom>
                    <a:noFill/>
                    <a:ln>
                      <a:noFill/>
                    </a:ln>
                  </pic:spPr>
                </pic:pic>
              </a:graphicData>
            </a:graphic>
          </wp:inline>
        </w:drawing>
      </w:r>
    </w:p>
    <w:p w:rsidR="003650BA" w:rsidRPr="00DF1080" w:rsidRDefault="003650BA" w:rsidP="003650BA">
      <w:pPr>
        <w:pStyle w:val="Nadpis2"/>
        <w:spacing w:before="0" w:after="240" w:line="360" w:lineRule="auto"/>
      </w:pPr>
      <w:bookmarkStart w:id="51" w:name="_Toc124450184"/>
      <w:r>
        <w:t>Výběr PFO pro zobrazení v tabulkách</w:t>
      </w:r>
      <w:bookmarkEnd w:id="51"/>
    </w:p>
    <w:p w:rsidR="003650BA" w:rsidRDefault="003650BA" w:rsidP="003650BA">
      <w:pPr>
        <w:spacing w:line="360" w:lineRule="auto"/>
        <w:ind w:left="2268"/>
        <w:jc w:val="both"/>
        <w:rPr>
          <w:rFonts w:cs="Arial"/>
          <w:sz w:val="18"/>
        </w:rPr>
      </w:pPr>
      <w:r w:rsidRPr="00196CFC">
        <w:rPr>
          <w:rFonts w:cs="Arial"/>
          <w:sz w:val="18"/>
        </w:rPr>
        <w:t xml:space="preserve">V dialogu lze </w:t>
      </w:r>
      <w:r>
        <w:rPr>
          <w:rFonts w:cs="Arial"/>
          <w:sz w:val="18"/>
        </w:rPr>
        <w:t>označit PFO</w:t>
      </w:r>
      <w:r w:rsidRPr="00196CFC">
        <w:rPr>
          <w:rFonts w:cs="Arial"/>
          <w:sz w:val="18"/>
        </w:rPr>
        <w:t xml:space="preserve"> </w:t>
      </w:r>
      <w:r>
        <w:rPr>
          <w:rFonts w:cs="Arial"/>
          <w:sz w:val="18"/>
        </w:rPr>
        <w:t>a zobrazit je v tabulkách</w:t>
      </w:r>
      <w:r w:rsidRPr="00196CFC">
        <w:rPr>
          <w:rFonts w:cs="Arial"/>
          <w:sz w:val="18"/>
        </w:rPr>
        <w:t xml:space="preserve">. </w:t>
      </w:r>
      <w:r>
        <w:rPr>
          <w:rFonts w:cs="Arial"/>
          <w:sz w:val="18"/>
        </w:rPr>
        <w:t xml:space="preserve">Po zvolení položky menu se zobrazí seznam všech PFO. Seznam můžeme setřídit podle IČO nebo podle názvu vlastníka. </w:t>
      </w:r>
    </w:p>
    <w:p w:rsidR="003650BA" w:rsidRDefault="003650BA" w:rsidP="003650BA">
      <w:pPr>
        <w:spacing w:line="360" w:lineRule="auto"/>
        <w:ind w:left="2268"/>
        <w:jc w:val="both"/>
        <w:rPr>
          <w:rFonts w:cs="Arial"/>
          <w:sz w:val="18"/>
          <w:szCs w:val="18"/>
        </w:rPr>
      </w:pPr>
      <w:r>
        <w:rPr>
          <w:rFonts w:cs="Arial"/>
          <w:sz w:val="18"/>
        </w:rPr>
        <w:t xml:space="preserve">V zobrazeném seznamu zaškrtneme PFO, které chceme zobrazit v dolních tabulkách. </w:t>
      </w:r>
    </w:p>
    <w:p w:rsidR="003650BA" w:rsidRPr="00196CFC" w:rsidRDefault="003650BA" w:rsidP="003650BA">
      <w:pPr>
        <w:spacing w:line="360" w:lineRule="auto"/>
        <w:ind w:left="2268"/>
        <w:jc w:val="both"/>
        <w:rPr>
          <w:rFonts w:cs="Arial"/>
          <w:sz w:val="18"/>
          <w:szCs w:val="18"/>
        </w:rPr>
      </w:pPr>
      <w:r>
        <w:rPr>
          <w:rFonts w:cs="Arial"/>
          <w:sz w:val="18"/>
          <w:szCs w:val="18"/>
        </w:rPr>
        <w:t xml:space="preserve">Tlačítkem </w:t>
      </w:r>
      <w:r>
        <w:rPr>
          <w:rFonts w:cs="Arial"/>
          <w:b/>
          <w:i/>
          <w:sz w:val="18"/>
          <w:szCs w:val="18"/>
        </w:rPr>
        <w:t>OK</w:t>
      </w:r>
      <w:r>
        <w:rPr>
          <w:rFonts w:cs="Arial"/>
          <w:sz w:val="18"/>
          <w:szCs w:val="18"/>
        </w:rPr>
        <w:t xml:space="preserve"> se výsledky hledání vloží do příslušné části spodní tabulky hlavního panelu, tlačítkem </w:t>
      </w:r>
      <w:r w:rsidRPr="00BE3A8E">
        <w:rPr>
          <w:rFonts w:cs="Arial"/>
          <w:b/>
          <w:i/>
          <w:sz w:val="18"/>
          <w:szCs w:val="18"/>
        </w:rPr>
        <w:t>Storno</w:t>
      </w:r>
      <w:r>
        <w:rPr>
          <w:rFonts w:cs="Arial"/>
          <w:sz w:val="18"/>
          <w:szCs w:val="18"/>
        </w:rPr>
        <w:t xml:space="preserve"> se dialog zruší. </w:t>
      </w:r>
      <w:r w:rsidRPr="00196CFC">
        <w:rPr>
          <w:rFonts w:cs="Arial"/>
          <w:sz w:val="18"/>
          <w:szCs w:val="18"/>
        </w:rPr>
        <w:t>Tabulku lze vyexportovat do Excelu.</w:t>
      </w:r>
    </w:p>
    <w:p w:rsidR="003650BA" w:rsidRDefault="003650BA" w:rsidP="003650BA">
      <w:pPr>
        <w:spacing w:after="240" w:line="360" w:lineRule="auto"/>
        <w:jc w:val="center"/>
        <w:rPr>
          <w:rFonts w:cs="Arial"/>
          <w:sz w:val="18"/>
        </w:rPr>
      </w:pPr>
      <w:r>
        <w:rPr>
          <w:rFonts w:cs="Arial"/>
          <w:noProof/>
          <w:sz w:val="18"/>
          <w:szCs w:val="18"/>
        </w:rPr>
        <w:drawing>
          <wp:inline distT="0" distB="0" distL="0" distR="0" wp14:anchorId="3DFD5ADA" wp14:editId="3B93219B">
            <wp:extent cx="4640400" cy="2516400"/>
            <wp:effectExtent l="0" t="0" r="825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640400" cy="2516400"/>
                    </a:xfrm>
                    <a:prstGeom prst="rect">
                      <a:avLst/>
                    </a:prstGeom>
                    <a:noFill/>
                    <a:ln>
                      <a:noFill/>
                    </a:ln>
                  </pic:spPr>
                </pic:pic>
              </a:graphicData>
            </a:graphic>
          </wp:inline>
        </w:drawing>
      </w:r>
    </w:p>
    <w:p w:rsidR="003650BA" w:rsidRPr="00DF1080" w:rsidRDefault="006F3624" w:rsidP="003650BA">
      <w:pPr>
        <w:pStyle w:val="Nadpis2"/>
        <w:spacing w:before="0" w:after="240" w:line="360" w:lineRule="auto"/>
      </w:pPr>
      <w:bookmarkStart w:id="52" w:name="_Toc124450185"/>
      <w:r>
        <w:lastRenderedPageBreak/>
        <w:t>Celková k</w:t>
      </w:r>
      <w:r w:rsidR="005E2D82">
        <w:t>ontrola všech VÚME</w:t>
      </w:r>
      <w:bookmarkEnd w:id="52"/>
    </w:p>
    <w:p w:rsidR="005E2D82" w:rsidRDefault="008A0577" w:rsidP="005E2D82">
      <w:pPr>
        <w:tabs>
          <w:tab w:val="left" w:pos="426"/>
        </w:tabs>
        <w:spacing w:after="60" w:line="360" w:lineRule="auto"/>
        <w:ind w:left="2268"/>
        <w:jc w:val="both"/>
        <w:rPr>
          <w:rFonts w:cs="Arial"/>
          <w:sz w:val="18"/>
        </w:rPr>
      </w:pPr>
      <w:r>
        <w:rPr>
          <w:rFonts w:cs="Arial"/>
          <w:sz w:val="18"/>
          <w:szCs w:val="18"/>
        </w:rPr>
        <w:t xml:space="preserve">Příkaz </w:t>
      </w:r>
      <w:r w:rsidR="005E2D82">
        <w:rPr>
          <w:rFonts w:cs="Arial"/>
          <w:sz w:val="18"/>
          <w:szCs w:val="18"/>
        </w:rPr>
        <w:t xml:space="preserve">otevře dialogové okno </w:t>
      </w:r>
      <w:r w:rsidR="005E2D82" w:rsidRPr="000E4DA3">
        <w:rPr>
          <w:rFonts w:cs="Arial"/>
          <w:b/>
          <w:i/>
          <w:sz w:val="18"/>
          <w:szCs w:val="18"/>
        </w:rPr>
        <w:t>Celková kontrola VÚME</w:t>
      </w:r>
      <w:r w:rsidR="005E2D82">
        <w:rPr>
          <w:rFonts w:cs="Arial"/>
          <w:sz w:val="18"/>
          <w:szCs w:val="18"/>
        </w:rPr>
        <w:t xml:space="preserve">. </w:t>
      </w:r>
      <w:r w:rsidR="005E2D82" w:rsidRPr="00196CFC">
        <w:rPr>
          <w:rFonts w:cs="Arial"/>
          <w:sz w:val="18"/>
        </w:rPr>
        <w:t xml:space="preserve">V horní části dialogu zvolíme </w:t>
      </w:r>
      <w:r w:rsidR="005E2D82">
        <w:rPr>
          <w:rFonts w:cs="Arial"/>
          <w:sz w:val="18"/>
        </w:rPr>
        <w:t>kraj, vodoprávní úřad a z</w:t>
      </w:r>
      <w:r w:rsidR="005E2D82" w:rsidRPr="00196CFC">
        <w:rPr>
          <w:rFonts w:cs="Arial"/>
          <w:sz w:val="18"/>
        </w:rPr>
        <w:t>aškrtn</w:t>
      </w:r>
      <w:r w:rsidR="005E2D82">
        <w:rPr>
          <w:rFonts w:cs="Arial"/>
          <w:sz w:val="18"/>
        </w:rPr>
        <w:t>eme</w:t>
      </w:r>
      <w:r w:rsidR="005E2D82" w:rsidRPr="00196CFC">
        <w:rPr>
          <w:rFonts w:cs="Arial"/>
          <w:sz w:val="18"/>
        </w:rPr>
        <w:t xml:space="preserve"> jeden nebo více druhů stavby, přičemž tlačítkem </w:t>
      </w:r>
      <w:r w:rsidR="005E2D82" w:rsidRPr="00196CFC">
        <w:rPr>
          <w:rFonts w:cs="Arial"/>
          <w:i/>
          <w:sz w:val="18"/>
        </w:rPr>
        <w:t>Vše</w:t>
      </w:r>
      <w:r w:rsidR="005E2D82" w:rsidRPr="00196CFC">
        <w:rPr>
          <w:rFonts w:cs="Arial"/>
          <w:sz w:val="18"/>
        </w:rPr>
        <w:t xml:space="preserve"> zaškrtneme všechny druhy stavby, tlačítkem </w:t>
      </w:r>
      <w:r w:rsidR="005E2D82" w:rsidRPr="00196CFC">
        <w:rPr>
          <w:rFonts w:cs="Arial"/>
          <w:i/>
          <w:sz w:val="18"/>
        </w:rPr>
        <w:t>Nic</w:t>
      </w:r>
      <w:r w:rsidR="005E2D82" w:rsidRPr="00196CFC">
        <w:rPr>
          <w:rFonts w:cs="Arial"/>
          <w:sz w:val="18"/>
        </w:rPr>
        <w:t xml:space="preserve"> zaškrtávací políčka vyprázdníme.</w:t>
      </w:r>
      <w:r w:rsidR="005E2D82">
        <w:rPr>
          <w:rFonts w:cs="Arial"/>
          <w:sz w:val="18"/>
        </w:rPr>
        <w:t xml:space="preserve"> Výběr v seznamu VÚME se provádí zaškrtnutím políček u jednotlivých položek. Políčka lze zaškrtávat ručně, případně použít tlačítka </w:t>
      </w:r>
      <w:r w:rsidR="005E2D82" w:rsidRPr="000E4DA3">
        <w:rPr>
          <w:rFonts w:cs="Arial"/>
          <w:b/>
          <w:i/>
          <w:sz w:val="18"/>
        </w:rPr>
        <w:t>Označ vše</w:t>
      </w:r>
      <w:r w:rsidR="005E2D82">
        <w:rPr>
          <w:rFonts w:cs="Arial"/>
          <w:sz w:val="18"/>
        </w:rPr>
        <w:t xml:space="preserve"> nebo </w:t>
      </w:r>
      <w:r w:rsidR="005E2D82" w:rsidRPr="000E4DA3">
        <w:rPr>
          <w:rFonts w:cs="Arial"/>
          <w:b/>
          <w:i/>
          <w:sz w:val="18"/>
        </w:rPr>
        <w:t>Zruš vše</w:t>
      </w:r>
      <w:r w:rsidR="005E2D82">
        <w:rPr>
          <w:rFonts w:cs="Arial"/>
          <w:sz w:val="18"/>
        </w:rPr>
        <w:t>. Dialogové okno lze zrušit před provedením kontroly</w:t>
      </w:r>
      <w:r w:rsidR="005E2D82" w:rsidRPr="00F9323B">
        <w:rPr>
          <w:rFonts w:cs="Arial"/>
          <w:sz w:val="18"/>
        </w:rPr>
        <w:t xml:space="preserve"> </w:t>
      </w:r>
      <w:r w:rsidR="005E2D82">
        <w:rPr>
          <w:rFonts w:cs="Arial"/>
          <w:sz w:val="18"/>
        </w:rPr>
        <w:t xml:space="preserve">tlačítkem </w:t>
      </w:r>
      <w:r w:rsidR="005E2D82" w:rsidRPr="00F9323B">
        <w:rPr>
          <w:rFonts w:cs="Arial"/>
          <w:b/>
          <w:i/>
          <w:sz w:val="18"/>
        </w:rPr>
        <w:t>Storno</w:t>
      </w:r>
      <w:r w:rsidR="005E2D82">
        <w:rPr>
          <w:rFonts w:cs="Arial"/>
          <w:sz w:val="18"/>
        </w:rPr>
        <w:t>.</w:t>
      </w:r>
    </w:p>
    <w:p w:rsidR="005E2D82" w:rsidRDefault="00BD5380" w:rsidP="005E2D82">
      <w:pPr>
        <w:tabs>
          <w:tab w:val="left" w:pos="426"/>
        </w:tabs>
        <w:spacing w:after="60" w:line="360" w:lineRule="auto"/>
        <w:jc w:val="center"/>
        <w:rPr>
          <w:rFonts w:cs="Arial"/>
          <w:sz w:val="18"/>
        </w:rPr>
      </w:pPr>
      <w:r>
        <w:rPr>
          <w:rFonts w:cs="Arial"/>
          <w:noProof/>
          <w:sz w:val="18"/>
        </w:rPr>
        <w:drawing>
          <wp:inline distT="0" distB="0" distL="0" distR="0">
            <wp:extent cx="6114415" cy="4142740"/>
            <wp:effectExtent l="0" t="0" r="635" b="0"/>
            <wp:docPr id="274" name="Obrázek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114415" cy="4142740"/>
                    </a:xfrm>
                    <a:prstGeom prst="rect">
                      <a:avLst/>
                    </a:prstGeom>
                    <a:noFill/>
                    <a:ln>
                      <a:noFill/>
                    </a:ln>
                  </pic:spPr>
                </pic:pic>
              </a:graphicData>
            </a:graphic>
          </wp:inline>
        </w:drawing>
      </w:r>
    </w:p>
    <w:p w:rsidR="005F2310" w:rsidRDefault="005E2D82" w:rsidP="005E2D82">
      <w:pPr>
        <w:tabs>
          <w:tab w:val="left" w:pos="426"/>
        </w:tabs>
        <w:spacing w:after="120" w:line="360" w:lineRule="auto"/>
        <w:ind w:left="2268"/>
        <w:jc w:val="both"/>
        <w:rPr>
          <w:rFonts w:cs="Arial"/>
          <w:sz w:val="18"/>
          <w:szCs w:val="18"/>
        </w:rPr>
      </w:pPr>
      <w:r>
        <w:rPr>
          <w:rFonts w:cs="Arial"/>
          <w:sz w:val="18"/>
        </w:rPr>
        <w:t xml:space="preserve">Stiskem tlačítka </w:t>
      </w:r>
      <w:r w:rsidRPr="000E4DA3">
        <w:rPr>
          <w:rFonts w:cs="Arial"/>
          <w:b/>
          <w:i/>
          <w:sz w:val="18"/>
        </w:rPr>
        <w:t>Prov</w:t>
      </w:r>
      <w:r w:rsidR="000775B8">
        <w:rPr>
          <w:rFonts w:cs="Arial"/>
          <w:b/>
          <w:i/>
          <w:sz w:val="18"/>
        </w:rPr>
        <w:t>é</w:t>
      </w:r>
      <w:r w:rsidR="00F711FC">
        <w:rPr>
          <w:rFonts w:cs="Arial"/>
          <w:b/>
          <w:i/>
          <w:sz w:val="18"/>
        </w:rPr>
        <w:t>st</w:t>
      </w:r>
      <w:r w:rsidRPr="000E4DA3">
        <w:rPr>
          <w:rFonts w:cs="Arial"/>
          <w:b/>
          <w:i/>
          <w:sz w:val="18"/>
        </w:rPr>
        <w:t xml:space="preserve"> kontrolu</w:t>
      </w:r>
      <w:r>
        <w:rPr>
          <w:rFonts w:cs="Arial"/>
          <w:sz w:val="18"/>
        </w:rPr>
        <w:t xml:space="preserve"> se </w:t>
      </w:r>
      <w:r w:rsidRPr="006E6BDA">
        <w:rPr>
          <w:rFonts w:cs="Arial"/>
          <w:sz w:val="18"/>
          <w:szCs w:val="18"/>
        </w:rPr>
        <w:t>spustí kontrol</w:t>
      </w:r>
      <w:r>
        <w:rPr>
          <w:rFonts w:cs="Arial"/>
          <w:sz w:val="18"/>
          <w:szCs w:val="18"/>
        </w:rPr>
        <w:t>a vybraných položek seznamu</w:t>
      </w:r>
      <w:r w:rsidRPr="006E6BDA">
        <w:rPr>
          <w:rFonts w:cs="Arial"/>
          <w:sz w:val="18"/>
          <w:szCs w:val="18"/>
        </w:rPr>
        <w:t xml:space="preserve"> a </w:t>
      </w:r>
      <w:r>
        <w:rPr>
          <w:rFonts w:cs="Arial"/>
          <w:sz w:val="18"/>
          <w:szCs w:val="18"/>
        </w:rPr>
        <w:t xml:space="preserve">ve spodní části dialogového </w:t>
      </w:r>
      <w:r w:rsidRPr="006E6BDA">
        <w:rPr>
          <w:rFonts w:cs="Arial"/>
          <w:sz w:val="18"/>
          <w:szCs w:val="18"/>
        </w:rPr>
        <w:t>okn</w:t>
      </w:r>
      <w:r>
        <w:rPr>
          <w:rFonts w:cs="Arial"/>
          <w:sz w:val="18"/>
          <w:szCs w:val="18"/>
        </w:rPr>
        <w:t>a</w:t>
      </w:r>
      <w:r w:rsidRPr="006E6BDA">
        <w:rPr>
          <w:rFonts w:cs="Arial"/>
          <w:sz w:val="18"/>
          <w:szCs w:val="18"/>
        </w:rPr>
        <w:t xml:space="preserve"> s</w:t>
      </w:r>
      <w:r>
        <w:rPr>
          <w:rFonts w:cs="Arial"/>
          <w:sz w:val="18"/>
          <w:szCs w:val="18"/>
        </w:rPr>
        <w:t>e objeví</w:t>
      </w:r>
      <w:r w:rsidRPr="006E6BDA">
        <w:rPr>
          <w:rFonts w:cs="Arial"/>
          <w:sz w:val="18"/>
          <w:szCs w:val="18"/>
        </w:rPr>
        <w:t> informac</w:t>
      </w:r>
      <w:r>
        <w:rPr>
          <w:rFonts w:cs="Arial"/>
          <w:sz w:val="18"/>
          <w:szCs w:val="18"/>
        </w:rPr>
        <w:t>e</w:t>
      </w:r>
      <w:r w:rsidRPr="006E6BDA">
        <w:rPr>
          <w:rFonts w:cs="Arial"/>
          <w:sz w:val="18"/>
          <w:szCs w:val="18"/>
        </w:rPr>
        <w:t xml:space="preserve"> o </w:t>
      </w:r>
      <w:r>
        <w:rPr>
          <w:rFonts w:cs="Arial"/>
          <w:sz w:val="18"/>
          <w:szCs w:val="18"/>
        </w:rPr>
        <w:t xml:space="preserve">nalezených </w:t>
      </w:r>
      <w:r w:rsidRPr="006E6BDA">
        <w:rPr>
          <w:rFonts w:cs="Arial"/>
          <w:sz w:val="18"/>
          <w:szCs w:val="18"/>
        </w:rPr>
        <w:t xml:space="preserve">chybách. Závažné chyby jsou psány červeným písmem, modře je psáno pouze upozornění. </w:t>
      </w:r>
      <w:r w:rsidR="00F711FC">
        <w:rPr>
          <w:rFonts w:cs="Arial"/>
          <w:sz w:val="18"/>
          <w:szCs w:val="18"/>
        </w:rPr>
        <w:t xml:space="preserve">Pokud jsou k dispozici data VÚME a VÚPE za předchozí rok, zobrazí se tabulka „VÚME z předchozího roku, které chybí v aktuálním“ a tabulka součtových hodnot VÚME za předchozí a aktuální rok. </w:t>
      </w:r>
      <w:r w:rsidR="005F2310">
        <w:rPr>
          <w:rFonts w:cs="Arial"/>
          <w:sz w:val="18"/>
          <w:szCs w:val="18"/>
        </w:rPr>
        <w:t xml:space="preserve">Odchylky se objeví jako červené chyby s poznámkou o nutnosti je okomentovat v seznamu chyb. Odchylky se objeví i u jednotlivých VÚME v tabulce v dolní části. </w:t>
      </w:r>
    </w:p>
    <w:p w:rsidR="005F2310" w:rsidRDefault="005F2310" w:rsidP="005F2310">
      <w:pPr>
        <w:tabs>
          <w:tab w:val="left" w:pos="426"/>
        </w:tabs>
        <w:spacing w:after="120" w:line="360" w:lineRule="auto"/>
        <w:jc w:val="both"/>
        <w:rPr>
          <w:rFonts w:cs="Arial"/>
          <w:sz w:val="18"/>
          <w:szCs w:val="18"/>
        </w:rPr>
      </w:pPr>
      <w:r>
        <w:rPr>
          <w:rFonts w:cs="Arial"/>
          <w:noProof/>
          <w:sz w:val="18"/>
          <w:szCs w:val="18"/>
        </w:rPr>
        <w:drawing>
          <wp:inline distT="0" distB="0" distL="0" distR="0">
            <wp:extent cx="6114415" cy="548640"/>
            <wp:effectExtent l="0" t="0" r="635" b="3810"/>
            <wp:docPr id="275" name="Obrázek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14415" cy="548640"/>
                    </a:xfrm>
                    <a:prstGeom prst="rect">
                      <a:avLst/>
                    </a:prstGeom>
                    <a:noFill/>
                    <a:ln>
                      <a:noFill/>
                    </a:ln>
                  </pic:spPr>
                </pic:pic>
              </a:graphicData>
            </a:graphic>
          </wp:inline>
        </w:drawing>
      </w:r>
    </w:p>
    <w:p w:rsidR="005F2310" w:rsidRDefault="005F2310" w:rsidP="005E2D82">
      <w:pPr>
        <w:tabs>
          <w:tab w:val="left" w:pos="426"/>
        </w:tabs>
        <w:spacing w:after="120" w:line="360" w:lineRule="auto"/>
        <w:ind w:left="2268"/>
        <w:jc w:val="both"/>
        <w:rPr>
          <w:rFonts w:cs="Arial"/>
          <w:sz w:val="18"/>
          <w:szCs w:val="18"/>
        </w:rPr>
      </w:pPr>
      <w:r>
        <w:rPr>
          <w:rFonts w:cs="Arial"/>
          <w:sz w:val="18"/>
          <w:szCs w:val="18"/>
        </w:rPr>
        <w:t>Po zadání komentáře se změní barva text na zelenou.</w:t>
      </w:r>
    </w:p>
    <w:p w:rsidR="005F2310" w:rsidRPr="00AA49DC" w:rsidRDefault="005F2310" w:rsidP="005F2310">
      <w:pPr>
        <w:tabs>
          <w:tab w:val="left" w:pos="426"/>
        </w:tabs>
        <w:spacing w:after="120" w:line="360" w:lineRule="auto"/>
        <w:jc w:val="both"/>
        <w:rPr>
          <w:rFonts w:cs="Arial"/>
          <w:sz w:val="18"/>
          <w:szCs w:val="18"/>
          <w:lang w:val="en-US"/>
        </w:rPr>
      </w:pPr>
      <w:r>
        <w:rPr>
          <w:rFonts w:cs="Arial"/>
          <w:noProof/>
          <w:sz w:val="18"/>
          <w:szCs w:val="18"/>
        </w:rPr>
        <w:drawing>
          <wp:inline distT="0" distB="0" distL="0" distR="0">
            <wp:extent cx="6122670" cy="381635"/>
            <wp:effectExtent l="0" t="0" r="0" b="0"/>
            <wp:docPr id="283" name="Obrázek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122670" cy="381635"/>
                    </a:xfrm>
                    <a:prstGeom prst="rect">
                      <a:avLst/>
                    </a:prstGeom>
                    <a:noFill/>
                    <a:ln>
                      <a:noFill/>
                    </a:ln>
                  </pic:spPr>
                </pic:pic>
              </a:graphicData>
            </a:graphic>
          </wp:inline>
        </w:drawing>
      </w:r>
    </w:p>
    <w:p w:rsidR="005E2D82" w:rsidRDefault="00F711FC" w:rsidP="005E2D82">
      <w:pPr>
        <w:tabs>
          <w:tab w:val="left" w:pos="426"/>
        </w:tabs>
        <w:spacing w:after="120" w:line="360" w:lineRule="auto"/>
        <w:ind w:left="2268"/>
        <w:jc w:val="both"/>
        <w:rPr>
          <w:rFonts w:cs="Arial"/>
          <w:sz w:val="18"/>
          <w:szCs w:val="18"/>
        </w:rPr>
      </w:pPr>
      <w:proofErr w:type="gramStart"/>
      <w:r>
        <w:rPr>
          <w:rFonts w:cs="Arial"/>
          <w:sz w:val="18"/>
          <w:szCs w:val="18"/>
        </w:rPr>
        <w:lastRenderedPageBreak/>
        <w:t xml:space="preserve">Všechny </w:t>
      </w:r>
      <w:r w:rsidR="005E2D82" w:rsidRPr="006E6BDA">
        <w:rPr>
          <w:rFonts w:cs="Arial"/>
          <w:sz w:val="18"/>
          <w:szCs w:val="18"/>
        </w:rPr>
        <w:t xml:space="preserve"> tabulky</w:t>
      </w:r>
      <w:proofErr w:type="gramEnd"/>
      <w:r w:rsidR="005E2D82" w:rsidRPr="006E6BDA">
        <w:rPr>
          <w:rFonts w:cs="Arial"/>
          <w:sz w:val="18"/>
          <w:szCs w:val="18"/>
        </w:rPr>
        <w:t xml:space="preserve"> lze vyexportovat do Excelu.</w:t>
      </w:r>
    </w:p>
    <w:p w:rsidR="003650BA" w:rsidRPr="00DF1080" w:rsidRDefault="006F3624" w:rsidP="003650BA">
      <w:pPr>
        <w:pStyle w:val="Nadpis2"/>
        <w:spacing w:before="0" w:after="240" w:line="360" w:lineRule="auto"/>
      </w:pPr>
      <w:bookmarkStart w:id="53" w:name="_Toc124450186"/>
      <w:r>
        <w:t>Celková kontrola všech VÚPE</w:t>
      </w:r>
      <w:bookmarkEnd w:id="53"/>
    </w:p>
    <w:p w:rsidR="008A0577" w:rsidRDefault="008A0577" w:rsidP="008A0577">
      <w:pPr>
        <w:tabs>
          <w:tab w:val="left" w:pos="426"/>
        </w:tabs>
        <w:spacing w:after="60" w:line="360" w:lineRule="auto"/>
        <w:ind w:left="2268"/>
        <w:jc w:val="both"/>
        <w:rPr>
          <w:rFonts w:cs="Arial"/>
          <w:sz w:val="18"/>
        </w:rPr>
      </w:pPr>
      <w:r>
        <w:rPr>
          <w:rFonts w:cs="Arial"/>
          <w:sz w:val="18"/>
          <w:szCs w:val="18"/>
        </w:rPr>
        <w:t>Příkaz</w:t>
      </w:r>
      <w:r w:rsidRPr="006E6BDA">
        <w:rPr>
          <w:rFonts w:cs="Arial"/>
          <w:sz w:val="18"/>
          <w:szCs w:val="18"/>
        </w:rPr>
        <w:t xml:space="preserve"> </w:t>
      </w:r>
      <w:r>
        <w:rPr>
          <w:rFonts w:cs="Arial"/>
          <w:sz w:val="18"/>
          <w:szCs w:val="18"/>
        </w:rPr>
        <w:t xml:space="preserve">otevře dialogové okno </w:t>
      </w:r>
      <w:r w:rsidRPr="000E4DA3">
        <w:rPr>
          <w:rFonts w:cs="Arial"/>
          <w:b/>
          <w:i/>
          <w:sz w:val="18"/>
          <w:szCs w:val="18"/>
        </w:rPr>
        <w:t>Celková kontrola VÚ</w:t>
      </w:r>
      <w:r>
        <w:rPr>
          <w:rFonts w:cs="Arial"/>
          <w:b/>
          <w:i/>
          <w:sz w:val="18"/>
          <w:szCs w:val="18"/>
        </w:rPr>
        <w:t>P</w:t>
      </w:r>
      <w:r w:rsidRPr="000E4DA3">
        <w:rPr>
          <w:rFonts w:cs="Arial"/>
          <w:b/>
          <w:i/>
          <w:sz w:val="18"/>
          <w:szCs w:val="18"/>
        </w:rPr>
        <w:t>E</w:t>
      </w:r>
      <w:r>
        <w:rPr>
          <w:rFonts w:cs="Arial"/>
          <w:sz w:val="18"/>
          <w:szCs w:val="18"/>
        </w:rPr>
        <w:t xml:space="preserve">. </w:t>
      </w:r>
      <w:r w:rsidRPr="00196CFC">
        <w:rPr>
          <w:rFonts w:cs="Arial"/>
          <w:sz w:val="18"/>
        </w:rPr>
        <w:t xml:space="preserve">V horní části dialogu zvolíme </w:t>
      </w:r>
      <w:r>
        <w:rPr>
          <w:rFonts w:cs="Arial"/>
          <w:sz w:val="18"/>
        </w:rPr>
        <w:t>kraj, vodoprávní úřad a z</w:t>
      </w:r>
      <w:r w:rsidRPr="00196CFC">
        <w:rPr>
          <w:rFonts w:cs="Arial"/>
          <w:sz w:val="18"/>
        </w:rPr>
        <w:t>aškrtn</w:t>
      </w:r>
      <w:r>
        <w:rPr>
          <w:rFonts w:cs="Arial"/>
          <w:sz w:val="18"/>
        </w:rPr>
        <w:t>eme</w:t>
      </w:r>
      <w:r w:rsidRPr="00196CFC">
        <w:rPr>
          <w:rFonts w:cs="Arial"/>
          <w:sz w:val="18"/>
        </w:rPr>
        <w:t xml:space="preserve"> jeden nebo více druhů stavby, přičemž tlačítkem </w:t>
      </w:r>
      <w:r w:rsidRPr="00196CFC">
        <w:rPr>
          <w:rFonts w:cs="Arial"/>
          <w:i/>
          <w:sz w:val="18"/>
        </w:rPr>
        <w:t>Vše</w:t>
      </w:r>
      <w:r w:rsidRPr="00196CFC">
        <w:rPr>
          <w:rFonts w:cs="Arial"/>
          <w:sz w:val="18"/>
        </w:rPr>
        <w:t xml:space="preserve"> zaškrtneme všechny druhy stavby, tlačítkem </w:t>
      </w:r>
      <w:r w:rsidRPr="00196CFC">
        <w:rPr>
          <w:rFonts w:cs="Arial"/>
          <w:i/>
          <w:sz w:val="18"/>
        </w:rPr>
        <w:t>Nic</w:t>
      </w:r>
      <w:r w:rsidRPr="00196CFC">
        <w:rPr>
          <w:rFonts w:cs="Arial"/>
          <w:sz w:val="18"/>
        </w:rPr>
        <w:t xml:space="preserve"> zaškrtávací políčka vyprázdníme.</w:t>
      </w:r>
      <w:r>
        <w:rPr>
          <w:rFonts w:cs="Arial"/>
          <w:sz w:val="18"/>
        </w:rPr>
        <w:t xml:space="preserve"> Výběr v seznamu VÚPE se provádí zaškrtnutím políček u jednotlivých položek. Políčka lze zaškrtávat ručně, případně použít tlačítka </w:t>
      </w:r>
      <w:r w:rsidRPr="000E4DA3">
        <w:rPr>
          <w:rFonts w:cs="Arial"/>
          <w:b/>
          <w:i/>
          <w:sz w:val="18"/>
        </w:rPr>
        <w:t>Označ vše</w:t>
      </w:r>
      <w:r>
        <w:rPr>
          <w:rFonts w:cs="Arial"/>
          <w:sz w:val="18"/>
        </w:rPr>
        <w:t xml:space="preserve"> nebo </w:t>
      </w:r>
      <w:r w:rsidRPr="000E4DA3">
        <w:rPr>
          <w:rFonts w:cs="Arial"/>
          <w:b/>
          <w:i/>
          <w:sz w:val="18"/>
        </w:rPr>
        <w:t>Zruš vše</w:t>
      </w:r>
      <w:r>
        <w:rPr>
          <w:rFonts w:cs="Arial"/>
          <w:sz w:val="18"/>
        </w:rPr>
        <w:t>. Dialogové okno lze zrušit před provedením kontroly</w:t>
      </w:r>
      <w:r w:rsidRPr="00F9323B">
        <w:rPr>
          <w:rFonts w:cs="Arial"/>
          <w:sz w:val="18"/>
        </w:rPr>
        <w:t xml:space="preserve"> </w:t>
      </w:r>
      <w:r>
        <w:rPr>
          <w:rFonts w:cs="Arial"/>
          <w:sz w:val="18"/>
        </w:rPr>
        <w:t xml:space="preserve">tlačítkem </w:t>
      </w:r>
      <w:r w:rsidRPr="00F9323B">
        <w:rPr>
          <w:rFonts w:cs="Arial"/>
          <w:b/>
          <w:i/>
          <w:sz w:val="18"/>
        </w:rPr>
        <w:t>Storno</w:t>
      </w:r>
      <w:r>
        <w:rPr>
          <w:rFonts w:cs="Arial"/>
          <w:sz w:val="18"/>
        </w:rPr>
        <w:t>.</w:t>
      </w:r>
    </w:p>
    <w:p w:rsidR="008A0577" w:rsidRDefault="004A74A9" w:rsidP="008A0577">
      <w:pPr>
        <w:tabs>
          <w:tab w:val="left" w:pos="426"/>
        </w:tabs>
        <w:spacing w:after="60" w:line="360" w:lineRule="auto"/>
        <w:jc w:val="center"/>
        <w:rPr>
          <w:rFonts w:cs="Arial"/>
          <w:sz w:val="18"/>
        </w:rPr>
      </w:pPr>
      <w:r>
        <w:rPr>
          <w:rFonts w:cs="Arial"/>
          <w:noProof/>
          <w:sz w:val="18"/>
        </w:rPr>
        <w:drawing>
          <wp:inline distT="0" distB="0" distL="0" distR="0">
            <wp:extent cx="6114415" cy="4126865"/>
            <wp:effectExtent l="0" t="0" r="635" b="698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114415" cy="4126865"/>
                    </a:xfrm>
                    <a:prstGeom prst="rect">
                      <a:avLst/>
                    </a:prstGeom>
                    <a:noFill/>
                    <a:ln>
                      <a:noFill/>
                    </a:ln>
                  </pic:spPr>
                </pic:pic>
              </a:graphicData>
            </a:graphic>
          </wp:inline>
        </w:drawing>
      </w:r>
    </w:p>
    <w:p w:rsidR="00615568" w:rsidRDefault="008A0577" w:rsidP="004A74A9">
      <w:pPr>
        <w:tabs>
          <w:tab w:val="left" w:pos="426"/>
        </w:tabs>
        <w:spacing w:after="120" w:line="360" w:lineRule="auto"/>
        <w:ind w:left="2268"/>
        <w:jc w:val="both"/>
        <w:rPr>
          <w:rFonts w:cs="Arial"/>
          <w:sz w:val="18"/>
          <w:szCs w:val="18"/>
        </w:rPr>
      </w:pPr>
      <w:r>
        <w:rPr>
          <w:rFonts w:cs="Arial"/>
          <w:sz w:val="18"/>
        </w:rPr>
        <w:t xml:space="preserve">Stiskem tlačítka </w:t>
      </w:r>
      <w:r w:rsidRPr="000E4DA3">
        <w:rPr>
          <w:rFonts w:cs="Arial"/>
          <w:b/>
          <w:i/>
          <w:sz w:val="18"/>
        </w:rPr>
        <w:t>Prov</w:t>
      </w:r>
      <w:r w:rsidR="004A45E6">
        <w:rPr>
          <w:rFonts w:cs="Arial"/>
          <w:b/>
          <w:i/>
          <w:sz w:val="18"/>
        </w:rPr>
        <w:t>ést</w:t>
      </w:r>
      <w:r w:rsidRPr="000E4DA3">
        <w:rPr>
          <w:rFonts w:cs="Arial"/>
          <w:b/>
          <w:i/>
          <w:sz w:val="18"/>
        </w:rPr>
        <w:t xml:space="preserve"> kontrolu</w:t>
      </w:r>
      <w:r>
        <w:rPr>
          <w:rFonts w:cs="Arial"/>
          <w:sz w:val="18"/>
        </w:rPr>
        <w:t xml:space="preserve"> se </w:t>
      </w:r>
      <w:r w:rsidRPr="006E6BDA">
        <w:rPr>
          <w:rFonts w:cs="Arial"/>
          <w:sz w:val="18"/>
          <w:szCs w:val="18"/>
        </w:rPr>
        <w:t>spustí kontrol</w:t>
      </w:r>
      <w:r>
        <w:rPr>
          <w:rFonts w:cs="Arial"/>
          <w:sz w:val="18"/>
          <w:szCs w:val="18"/>
        </w:rPr>
        <w:t>a vybraných položek seznamu</w:t>
      </w:r>
      <w:r w:rsidRPr="006E6BDA">
        <w:rPr>
          <w:rFonts w:cs="Arial"/>
          <w:sz w:val="18"/>
          <w:szCs w:val="18"/>
        </w:rPr>
        <w:t xml:space="preserve"> a </w:t>
      </w:r>
      <w:r>
        <w:rPr>
          <w:rFonts w:cs="Arial"/>
          <w:sz w:val="18"/>
          <w:szCs w:val="18"/>
        </w:rPr>
        <w:t xml:space="preserve">ve spodní části dialogového </w:t>
      </w:r>
      <w:r w:rsidRPr="006E6BDA">
        <w:rPr>
          <w:rFonts w:cs="Arial"/>
          <w:sz w:val="18"/>
          <w:szCs w:val="18"/>
        </w:rPr>
        <w:t>okn</w:t>
      </w:r>
      <w:r>
        <w:rPr>
          <w:rFonts w:cs="Arial"/>
          <w:sz w:val="18"/>
          <w:szCs w:val="18"/>
        </w:rPr>
        <w:t>a</w:t>
      </w:r>
      <w:r w:rsidRPr="006E6BDA">
        <w:rPr>
          <w:rFonts w:cs="Arial"/>
          <w:sz w:val="18"/>
          <w:szCs w:val="18"/>
        </w:rPr>
        <w:t xml:space="preserve"> s</w:t>
      </w:r>
      <w:r>
        <w:rPr>
          <w:rFonts w:cs="Arial"/>
          <w:sz w:val="18"/>
          <w:szCs w:val="18"/>
        </w:rPr>
        <w:t>e objeví</w:t>
      </w:r>
      <w:r w:rsidRPr="006E6BDA">
        <w:rPr>
          <w:rFonts w:cs="Arial"/>
          <w:sz w:val="18"/>
          <w:szCs w:val="18"/>
        </w:rPr>
        <w:t> informac</w:t>
      </w:r>
      <w:r>
        <w:rPr>
          <w:rFonts w:cs="Arial"/>
          <w:sz w:val="18"/>
          <w:szCs w:val="18"/>
        </w:rPr>
        <w:t>e</w:t>
      </w:r>
      <w:r w:rsidRPr="006E6BDA">
        <w:rPr>
          <w:rFonts w:cs="Arial"/>
          <w:sz w:val="18"/>
          <w:szCs w:val="18"/>
        </w:rPr>
        <w:t xml:space="preserve"> o </w:t>
      </w:r>
      <w:r>
        <w:rPr>
          <w:rFonts w:cs="Arial"/>
          <w:sz w:val="18"/>
          <w:szCs w:val="18"/>
        </w:rPr>
        <w:t xml:space="preserve">nalezených </w:t>
      </w:r>
      <w:r w:rsidRPr="006E6BDA">
        <w:rPr>
          <w:rFonts w:cs="Arial"/>
          <w:sz w:val="18"/>
          <w:szCs w:val="18"/>
        </w:rPr>
        <w:t xml:space="preserve">chybách. Závažné chyby jsou psány červeným písmem, modře je psáno pouze upozornění. </w:t>
      </w:r>
      <w:r w:rsidR="007F5783">
        <w:rPr>
          <w:rFonts w:cs="Arial"/>
          <w:sz w:val="18"/>
          <w:szCs w:val="18"/>
        </w:rPr>
        <w:t xml:space="preserve">Pokud jsou k dispozici data VÚME a VÚPE za předchozí rok, zobrazí se tabulka „VÚPE z předchozího roku, které chybí v aktuálním“ a tabulka součtových hodnot VÚPE za předchozí a aktuální rok. </w:t>
      </w:r>
      <w:proofErr w:type="gramStart"/>
      <w:r w:rsidR="007F5783">
        <w:rPr>
          <w:rFonts w:cs="Arial"/>
          <w:sz w:val="18"/>
          <w:szCs w:val="18"/>
        </w:rPr>
        <w:t xml:space="preserve">Všechny </w:t>
      </w:r>
      <w:r w:rsidR="007F5783" w:rsidRPr="006E6BDA">
        <w:rPr>
          <w:rFonts w:cs="Arial"/>
          <w:sz w:val="18"/>
          <w:szCs w:val="18"/>
        </w:rPr>
        <w:t xml:space="preserve"> tabulky</w:t>
      </w:r>
      <w:proofErr w:type="gramEnd"/>
      <w:r w:rsidR="007F5783" w:rsidRPr="006E6BDA">
        <w:rPr>
          <w:rFonts w:cs="Arial"/>
          <w:sz w:val="18"/>
          <w:szCs w:val="18"/>
        </w:rPr>
        <w:t xml:space="preserve"> lze vyexportovat do Excelu.</w:t>
      </w:r>
    </w:p>
    <w:p w:rsidR="00C13692" w:rsidRPr="00DF1080" w:rsidRDefault="00C13692" w:rsidP="00C13692">
      <w:pPr>
        <w:pStyle w:val="Nadpis2"/>
        <w:spacing w:before="0" w:after="240" w:line="360" w:lineRule="auto"/>
      </w:pPr>
      <w:bookmarkStart w:id="54" w:name="_Toc124450187"/>
      <w:r>
        <w:t>Celková kontrola všech plánů financování obnovy</w:t>
      </w:r>
      <w:bookmarkEnd w:id="54"/>
    </w:p>
    <w:p w:rsidR="00CB5946" w:rsidRDefault="00C13692" w:rsidP="00CB5946">
      <w:pPr>
        <w:tabs>
          <w:tab w:val="left" w:pos="426"/>
        </w:tabs>
        <w:spacing w:after="60" w:line="360" w:lineRule="auto"/>
        <w:ind w:left="2268"/>
        <w:jc w:val="both"/>
        <w:rPr>
          <w:rFonts w:cs="Arial"/>
          <w:sz w:val="18"/>
        </w:rPr>
      </w:pPr>
      <w:r>
        <w:rPr>
          <w:rFonts w:cs="Arial"/>
          <w:sz w:val="18"/>
          <w:szCs w:val="18"/>
        </w:rPr>
        <w:t>Příkaz</w:t>
      </w:r>
      <w:r w:rsidRPr="006E6BDA">
        <w:rPr>
          <w:rFonts w:cs="Arial"/>
          <w:sz w:val="18"/>
          <w:szCs w:val="18"/>
        </w:rPr>
        <w:t xml:space="preserve"> </w:t>
      </w:r>
      <w:r w:rsidR="00CB5946">
        <w:rPr>
          <w:rFonts w:cs="Arial"/>
          <w:sz w:val="18"/>
          <w:szCs w:val="18"/>
        </w:rPr>
        <w:t xml:space="preserve">otevře dialogové okno </w:t>
      </w:r>
      <w:r w:rsidR="00CB5946">
        <w:rPr>
          <w:rFonts w:cs="Arial"/>
          <w:b/>
          <w:i/>
          <w:sz w:val="18"/>
          <w:szCs w:val="18"/>
        </w:rPr>
        <w:t>Kontrola plánů financování obnovy</w:t>
      </w:r>
      <w:r w:rsidR="00CB5946">
        <w:rPr>
          <w:rFonts w:cs="Arial"/>
          <w:sz w:val="18"/>
          <w:szCs w:val="18"/>
        </w:rPr>
        <w:t xml:space="preserve">. </w:t>
      </w:r>
      <w:r w:rsidR="00CB5946" w:rsidRPr="00196CFC">
        <w:rPr>
          <w:rFonts w:cs="Arial"/>
          <w:sz w:val="18"/>
        </w:rPr>
        <w:t>V</w:t>
      </w:r>
      <w:r w:rsidR="00CB5946">
        <w:rPr>
          <w:rFonts w:cs="Arial"/>
          <w:sz w:val="18"/>
        </w:rPr>
        <w:t xml:space="preserve"> zobrazeném seznamu PFO zaškrtneme ty, které chceme zkontrolovat. Políčka lze zaškrtávat ručně, případně použít tlačítka </w:t>
      </w:r>
      <w:r w:rsidR="00CB5946" w:rsidRPr="000E4DA3">
        <w:rPr>
          <w:rFonts w:cs="Arial"/>
          <w:b/>
          <w:i/>
          <w:sz w:val="18"/>
        </w:rPr>
        <w:t>Označ vše</w:t>
      </w:r>
      <w:r w:rsidR="00CB5946">
        <w:rPr>
          <w:rFonts w:cs="Arial"/>
          <w:sz w:val="18"/>
        </w:rPr>
        <w:t xml:space="preserve"> nebo </w:t>
      </w:r>
      <w:r w:rsidR="00CB5946" w:rsidRPr="000E4DA3">
        <w:rPr>
          <w:rFonts w:cs="Arial"/>
          <w:b/>
          <w:i/>
          <w:sz w:val="18"/>
        </w:rPr>
        <w:t>Zruš vše</w:t>
      </w:r>
      <w:r w:rsidR="00CB5946">
        <w:rPr>
          <w:rFonts w:cs="Arial"/>
          <w:sz w:val="18"/>
        </w:rPr>
        <w:t>. Dialogové okno lze zrušit před provedením kontroly</w:t>
      </w:r>
      <w:r w:rsidR="00CB5946" w:rsidRPr="00F9323B">
        <w:rPr>
          <w:rFonts w:cs="Arial"/>
          <w:sz w:val="18"/>
        </w:rPr>
        <w:t xml:space="preserve"> </w:t>
      </w:r>
      <w:r w:rsidR="00CB5946">
        <w:rPr>
          <w:rFonts w:cs="Arial"/>
          <w:sz w:val="18"/>
        </w:rPr>
        <w:t xml:space="preserve">tlačítkem </w:t>
      </w:r>
      <w:r w:rsidR="00CB5946" w:rsidRPr="00F9323B">
        <w:rPr>
          <w:rFonts w:cs="Arial"/>
          <w:b/>
          <w:i/>
          <w:sz w:val="18"/>
        </w:rPr>
        <w:t>Storno</w:t>
      </w:r>
      <w:r w:rsidR="00CB5946">
        <w:rPr>
          <w:rFonts w:cs="Arial"/>
          <w:sz w:val="18"/>
        </w:rPr>
        <w:t>.</w:t>
      </w:r>
    </w:p>
    <w:p w:rsidR="00CB5946" w:rsidRDefault="00CB5946" w:rsidP="00CB5946">
      <w:pPr>
        <w:tabs>
          <w:tab w:val="left" w:pos="426"/>
        </w:tabs>
        <w:spacing w:after="60" w:line="360" w:lineRule="auto"/>
        <w:jc w:val="center"/>
        <w:rPr>
          <w:rFonts w:cs="Arial"/>
          <w:sz w:val="18"/>
        </w:rPr>
      </w:pPr>
      <w:r>
        <w:rPr>
          <w:rFonts w:cs="Arial"/>
          <w:noProof/>
          <w:sz w:val="18"/>
        </w:rPr>
        <w:lastRenderedPageBreak/>
        <w:drawing>
          <wp:inline distT="0" distB="0" distL="0" distR="0" wp14:anchorId="5D908742" wp14:editId="0CA1D302">
            <wp:extent cx="6114415" cy="3061335"/>
            <wp:effectExtent l="0" t="0" r="635" b="571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114415" cy="3061335"/>
                    </a:xfrm>
                    <a:prstGeom prst="rect">
                      <a:avLst/>
                    </a:prstGeom>
                    <a:noFill/>
                    <a:ln>
                      <a:noFill/>
                    </a:ln>
                  </pic:spPr>
                </pic:pic>
              </a:graphicData>
            </a:graphic>
          </wp:inline>
        </w:drawing>
      </w:r>
    </w:p>
    <w:p w:rsidR="00CB5946" w:rsidRDefault="00CB5946" w:rsidP="00CB5946">
      <w:pPr>
        <w:tabs>
          <w:tab w:val="left" w:pos="426"/>
        </w:tabs>
        <w:spacing w:after="120" w:line="360" w:lineRule="auto"/>
        <w:ind w:left="2268"/>
        <w:jc w:val="both"/>
        <w:rPr>
          <w:rFonts w:cs="Arial"/>
          <w:sz w:val="18"/>
          <w:szCs w:val="18"/>
        </w:rPr>
      </w:pPr>
      <w:r>
        <w:rPr>
          <w:rFonts w:cs="Arial"/>
          <w:sz w:val="18"/>
        </w:rPr>
        <w:t xml:space="preserve">Stiskem tlačítka </w:t>
      </w:r>
      <w:r w:rsidRPr="000E4DA3">
        <w:rPr>
          <w:rFonts w:cs="Arial"/>
          <w:b/>
          <w:i/>
          <w:sz w:val="18"/>
        </w:rPr>
        <w:t>Prov</w:t>
      </w:r>
      <w:r>
        <w:rPr>
          <w:rFonts w:cs="Arial"/>
          <w:b/>
          <w:i/>
          <w:sz w:val="18"/>
        </w:rPr>
        <w:t>ést</w:t>
      </w:r>
      <w:r w:rsidRPr="000E4DA3">
        <w:rPr>
          <w:rFonts w:cs="Arial"/>
          <w:b/>
          <w:i/>
          <w:sz w:val="18"/>
        </w:rPr>
        <w:t xml:space="preserve"> kontrolu</w:t>
      </w:r>
      <w:r>
        <w:rPr>
          <w:rFonts w:cs="Arial"/>
          <w:sz w:val="18"/>
        </w:rPr>
        <w:t xml:space="preserve"> se </w:t>
      </w:r>
      <w:r w:rsidRPr="006E6BDA">
        <w:rPr>
          <w:rFonts w:cs="Arial"/>
          <w:sz w:val="18"/>
          <w:szCs w:val="18"/>
        </w:rPr>
        <w:t>spustí kontrol</w:t>
      </w:r>
      <w:r>
        <w:rPr>
          <w:rFonts w:cs="Arial"/>
          <w:sz w:val="18"/>
          <w:szCs w:val="18"/>
        </w:rPr>
        <w:t>a vybraných položek seznamu</w:t>
      </w:r>
      <w:r w:rsidRPr="006E6BDA">
        <w:rPr>
          <w:rFonts w:cs="Arial"/>
          <w:sz w:val="18"/>
          <w:szCs w:val="18"/>
        </w:rPr>
        <w:t xml:space="preserve"> a </w:t>
      </w:r>
      <w:r>
        <w:rPr>
          <w:rFonts w:cs="Arial"/>
          <w:sz w:val="18"/>
          <w:szCs w:val="18"/>
        </w:rPr>
        <w:t xml:space="preserve">ve spodní části dialogového </w:t>
      </w:r>
      <w:r w:rsidRPr="006E6BDA">
        <w:rPr>
          <w:rFonts w:cs="Arial"/>
          <w:sz w:val="18"/>
          <w:szCs w:val="18"/>
        </w:rPr>
        <w:t>okn</w:t>
      </w:r>
      <w:r>
        <w:rPr>
          <w:rFonts w:cs="Arial"/>
          <w:sz w:val="18"/>
          <w:szCs w:val="18"/>
        </w:rPr>
        <w:t>a</w:t>
      </w:r>
      <w:r w:rsidRPr="006E6BDA">
        <w:rPr>
          <w:rFonts w:cs="Arial"/>
          <w:sz w:val="18"/>
          <w:szCs w:val="18"/>
        </w:rPr>
        <w:t xml:space="preserve"> s</w:t>
      </w:r>
      <w:r>
        <w:rPr>
          <w:rFonts w:cs="Arial"/>
          <w:sz w:val="18"/>
          <w:szCs w:val="18"/>
        </w:rPr>
        <w:t>e objeví</w:t>
      </w:r>
      <w:r w:rsidRPr="006E6BDA">
        <w:rPr>
          <w:rFonts w:cs="Arial"/>
          <w:sz w:val="18"/>
          <w:szCs w:val="18"/>
        </w:rPr>
        <w:t> informac</w:t>
      </w:r>
      <w:r>
        <w:rPr>
          <w:rFonts w:cs="Arial"/>
          <w:sz w:val="18"/>
          <w:szCs w:val="18"/>
        </w:rPr>
        <w:t>e</w:t>
      </w:r>
      <w:r w:rsidRPr="006E6BDA">
        <w:rPr>
          <w:rFonts w:cs="Arial"/>
          <w:sz w:val="18"/>
          <w:szCs w:val="18"/>
        </w:rPr>
        <w:t xml:space="preserve"> o </w:t>
      </w:r>
      <w:r>
        <w:rPr>
          <w:rFonts w:cs="Arial"/>
          <w:sz w:val="18"/>
          <w:szCs w:val="18"/>
        </w:rPr>
        <w:t xml:space="preserve">nalezených </w:t>
      </w:r>
      <w:r w:rsidRPr="006E6BDA">
        <w:rPr>
          <w:rFonts w:cs="Arial"/>
          <w:sz w:val="18"/>
          <w:szCs w:val="18"/>
        </w:rPr>
        <w:t>chybách. Závažné chyby jsou psány červeným písmem, modře je psáno pouze upozornění. Obsah tabulky lze vyexportovat do Excelu.</w:t>
      </w:r>
    </w:p>
    <w:p w:rsidR="00CB5946" w:rsidRDefault="00CB5946" w:rsidP="00CB5946">
      <w:pPr>
        <w:tabs>
          <w:tab w:val="left" w:pos="426"/>
        </w:tabs>
        <w:spacing w:after="120" w:line="360" w:lineRule="auto"/>
        <w:jc w:val="center"/>
        <w:rPr>
          <w:rFonts w:cs="Arial"/>
          <w:sz w:val="18"/>
          <w:szCs w:val="18"/>
        </w:rPr>
      </w:pPr>
      <w:r>
        <w:rPr>
          <w:rFonts w:cs="Arial"/>
          <w:noProof/>
          <w:sz w:val="18"/>
          <w:szCs w:val="18"/>
        </w:rPr>
        <w:drawing>
          <wp:inline distT="0" distB="0" distL="0" distR="0" wp14:anchorId="3728BA03" wp14:editId="3074C71A">
            <wp:extent cx="6122670" cy="3084830"/>
            <wp:effectExtent l="0" t="0" r="0" b="127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22670" cy="3084830"/>
                    </a:xfrm>
                    <a:prstGeom prst="rect">
                      <a:avLst/>
                    </a:prstGeom>
                    <a:noFill/>
                    <a:ln>
                      <a:noFill/>
                    </a:ln>
                  </pic:spPr>
                </pic:pic>
              </a:graphicData>
            </a:graphic>
          </wp:inline>
        </w:drawing>
      </w:r>
    </w:p>
    <w:p w:rsidR="00C13692" w:rsidRDefault="00C13692" w:rsidP="00C13692">
      <w:pPr>
        <w:tabs>
          <w:tab w:val="left" w:pos="426"/>
        </w:tabs>
        <w:spacing w:after="60" w:line="360" w:lineRule="auto"/>
        <w:ind w:left="2268"/>
        <w:jc w:val="both"/>
        <w:rPr>
          <w:rFonts w:cs="Arial"/>
          <w:sz w:val="18"/>
        </w:rPr>
      </w:pPr>
      <w:r>
        <w:rPr>
          <w:rFonts w:cs="Arial"/>
          <w:sz w:val="18"/>
        </w:rPr>
        <w:t>.</w:t>
      </w:r>
    </w:p>
    <w:p w:rsidR="00C13692" w:rsidRPr="00DF1080" w:rsidRDefault="00744855" w:rsidP="00C13692">
      <w:pPr>
        <w:pStyle w:val="Nadpis2"/>
        <w:spacing w:before="0" w:after="240" w:line="360" w:lineRule="auto"/>
      </w:pPr>
      <w:bookmarkStart w:id="55" w:name="_Toc124450188"/>
      <w:r>
        <w:t>Majetková evidence jednoho vlastníka</w:t>
      </w:r>
      <w:bookmarkEnd w:id="55"/>
    </w:p>
    <w:p w:rsidR="00AC484F" w:rsidRDefault="00AC484F" w:rsidP="00AC484F">
      <w:pPr>
        <w:spacing w:after="120" w:line="360" w:lineRule="auto"/>
        <w:ind w:left="2268"/>
        <w:jc w:val="both"/>
        <w:rPr>
          <w:sz w:val="18"/>
          <w:szCs w:val="18"/>
        </w:rPr>
      </w:pPr>
      <w:r w:rsidRPr="007D445F">
        <w:rPr>
          <w:sz w:val="18"/>
          <w:szCs w:val="18"/>
        </w:rPr>
        <w:t xml:space="preserve">V dialogu je možné zobrazit všechny VÚME </w:t>
      </w:r>
      <w:r>
        <w:rPr>
          <w:sz w:val="18"/>
          <w:szCs w:val="18"/>
        </w:rPr>
        <w:t xml:space="preserve">vybraného </w:t>
      </w:r>
      <w:r w:rsidRPr="007D445F">
        <w:rPr>
          <w:sz w:val="18"/>
          <w:szCs w:val="18"/>
        </w:rPr>
        <w:t>vlastník</w:t>
      </w:r>
      <w:r>
        <w:rPr>
          <w:sz w:val="18"/>
          <w:szCs w:val="18"/>
        </w:rPr>
        <w:t>a a vybrané součtové hodnoty z těchto VÚME</w:t>
      </w:r>
      <w:r w:rsidRPr="007D445F">
        <w:rPr>
          <w:sz w:val="18"/>
          <w:szCs w:val="18"/>
        </w:rPr>
        <w:t xml:space="preserve">. </w:t>
      </w:r>
    </w:p>
    <w:p w:rsidR="00AC484F" w:rsidRPr="007D445F" w:rsidRDefault="00AC484F" w:rsidP="00AC484F">
      <w:pPr>
        <w:spacing w:after="120" w:line="360" w:lineRule="auto"/>
        <w:rPr>
          <w:sz w:val="18"/>
          <w:szCs w:val="18"/>
        </w:rPr>
      </w:pPr>
      <w:r>
        <w:rPr>
          <w:noProof/>
          <w:sz w:val="18"/>
          <w:szCs w:val="18"/>
        </w:rPr>
        <w:lastRenderedPageBreak/>
        <w:drawing>
          <wp:inline distT="0" distB="0" distL="0" distR="0">
            <wp:extent cx="5644800" cy="383040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644800" cy="3830400"/>
                    </a:xfrm>
                    <a:prstGeom prst="rect">
                      <a:avLst/>
                    </a:prstGeom>
                    <a:noFill/>
                    <a:ln>
                      <a:noFill/>
                    </a:ln>
                  </pic:spPr>
                </pic:pic>
              </a:graphicData>
            </a:graphic>
          </wp:inline>
        </w:drawing>
      </w:r>
    </w:p>
    <w:p w:rsidR="002C4FAE" w:rsidRPr="00DF1080" w:rsidRDefault="002C4FAE" w:rsidP="002C4FAE">
      <w:pPr>
        <w:pStyle w:val="Nadpis2"/>
        <w:spacing w:before="0" w:after="240" w:line="360" w:lineRule="auto"/>
      </w:pPr>
      <w:bookmarkStart w:id="56" w:name="_Toc124450189"/>
      <w:r>
        <w:t>Provozní evidence jednoho provozovatele</w:t>
      </w:r>
      <w:bookmarkEnd w:id="56"/>
    </w:p>
    <w:p w:rsidR="002C4FAE" w:rsidRDefault="002C4FAE" w:rsidP="002C4FAE">
      <w:pPr>
        <w:spacing w:after="120" w:line="360" w:lineRule="auto"/>
        <w:ind w:left="2268"/>
        <w:jc w:val="both"/>
        <w:rPr>
          <w:sz w:val="18"/>
          <w:szCs w:val="18"/>
        </w:rPr>
      </w:pPr>
      <w:r w:rsidRPr="007D445F">
        <w:rPr>
          <w:sz w:val="18"/>
          <w:szCs w:val="18"/>
        </w:rPr>
        <w:t>V dialogu je možné zobrazit všechny VÚ</w:t>
      </w:r>
      <w:r w:rsidR="00CB7ADF">
        <w:rPr>
          <w:sz w:val="18"/>
          <w:szCs w:val="18"/>
        </w:rPr>
        <w:t>P</w:t>
      </w:r>
      <w:r w:rsidRPr="007D445F">
        <w:rPr>
          <w:sz w:val="18"/>
          <w:szCs w:val="18"/>
        </w:rPr>
        <w:t xml:space="preserve">E </w:t>
      </w:r>
      <w:r>
        <w:rPr>
          <w:sz w:val="18"/>
          <w:szCs w:val="18"/>
        </w:rPr>
        <w:t xml:space="preserve">vybraného </w:t>
      </w:r>
      <w:r w:rsidR="00CB7ADF">
        <w:rPr>
          <w:sz w:val="18"/>
          <w:szCs w:val="18"/>
        </w:rPr>
        <w:t>provozovatele</w:t>
      </w:r>
      <w:r>
        <w:rPr>
          <w:sz w:val="18"/>
          <w:szCs w:val="18"/>
        </w:rPr>
        <w:t xml:space="preserve"> a vybrané součtové hodnoty z těchto VÚ</w:t>
      </w:r>
      <w:r w:rsidR="00CB7ADF">
        <w:rPr>
          <w:sz w:val="18"/>
          <w:szCs w:val="18"/>
        </w:rPr>
        <w:t>P</w:t>
      </w:r>
      <w:r>
        <w:rPr>
          <w:sz w:val="18"/>
          <w:szCs w:val="18"/>
        </w:rPr>
        <w:t>E</w:t>
      </w:r>
      <w:r w:rsidRPr="007D445F">
        <w:rPr>
          <w:sz w:val="18"/>
          <w:szCs w:val="18"/>
        </w:rPr>
        <w:t>.</w:t>
      </w:r>
    </w:p>
    <w:p w:rsidR="00CB7ADF" w:rsidRDefault="00CB7ADF" w:rsidP="00CB7ADF">
      <w:pPr>
        <w:spacing w:after="120" w:line="360" w:lineRule="auto"/>
        <w:jc w:val="both"/>
        <w:rPr>
          <w:sz w:val="18"/>
          <w:szCs w:val="18"/>
        </w:rPr>
      </w:pPr>
      <w:r>
        <w:rPr>
          <w:noProof/>
          <w:sz w:val="18"/>
          <w:szCs w:val="18"/>
        </w:rPr>
        <w:drawing>
          <wp:inline distT="0" distB="0" distL="0" distR="0">
            <wp:extent cx="5641200" cy="3837600"/>
            <wp:effectExtent l="0" t="0" r="0"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641200" cy="3837600"/>
                    </a:xfrm>
                    <a:prstGeom prst="rect">
                      <a:avLst/>
                    </a:prstGeom>
                    <a:noFill/>
                    <a:ln>
                      <a:noFill/>
                    </a:ln>
                  </pic:spPr>
                </pic:pic>
              </a:graphicData>
            </a:graphic>
          </wp:inline>
        </w:drawing>
      </w:r>
    </w:p>
    <w:p w:rsidR="002C4FAE" w:rsidRPr="00DF1080" w:rsidRDefault="002C4FAE" w:rsidP="002C4FAE">
      <w:pPr>
        <w:pStyle w:val="Nadpis2"/>
        <w:spacing w:before="0" w:after="240" w:line="360" w:lineRule="auto"/>
      </w:pPr>
      <w:bookmarkStart w:id="57" w:name="_Toc124450190"/>
      <w:r>
        <w:lastRenderedPageBreak/>
        <w:t xml:space="preserve">Majetková evidence </w:t>
      </w:r>
      <w:r w:rsidR="00DD4416">
        <w:t>vybraných vlastníků</w:t>
      </w:r>
      <w:bookmarkEnd w:id="57"/>
    </w:p>
    <w:p w:rsidR="002C4FAE" w:rsidRDefault="002C4FAE" w:rsidP="002C4FAE">
      <w:pPr>
        <w:spacing w:after="120" w:line="360" w:lineRule="auto"/>
        <w:ind w:left="2268"/>
        <w:jc w:val="both"/>
        <w:rPr>
          <w:sz w:val="18"/>
          <w:szCs w:val="18"/>
        </w:rPr>
      </w:pPr>
      <w:r w:rsidRPr="007D445F">
        <w:rPr>
          <w:sz w:val="18"/>
          <w:szCs w:val="18"/>
        </w:rPr>
        <w:t xml:space="preserve">V dialogu je možné zobrazit všechny VÚME </w:t>
      </w:r>
      <w:r w:rsidR="00AE73EC">
        <w:rPr>
          <w:sz w:val="18"/>
          <w:szCs w:val="18"/>
        </w:rPr>
        <w:t>zvolených</w:t>
      </w:r>
      <w:r>
        <w:rPr>
          <w:sz w:val="18"/>
          <w:szCs w:val="18"/>
        </w:rPr>
        <w:t xml:space="preserve"> </w:t>
      </w:r>
      <w:r w:rsidRPr="007D445F">
        <w:rPr>
          <w:sz w:val="18"/>
          <w:szCs w:val="18"/>
        </w:rPr>
        <w:t>vlastník</w:t>
      </w:r>
      <w:r w:rsidR="00AE73EC">
        <w:rPr>
          <w:sz w:val="18"/>
          <w:szCs w:val="18"/>
        </w:rPr>
        <w:t>ů</w:t>
      </w:r>
      <w:r>
        <w:rPr>
          <w:sz w:val="18"/>
          <w:szCs w:val="18"/>
        </w:rPr>
        <w:t xml:space="preserve"> a vybrané součtové hodnoty z těchto VÚME</w:t>
      </w:r>
      <w:r w:rsidRPr="007D445F">
        <w:rPr>
          <w:sz w:val="18"/>
          <w:szCs w:val="18"/>
        </w:rPr>
        <w:t xml:space="preserve">. </w:t>
      </w:r>
    </w:p>
    <w:p w:rsidR="00722C4F" w:rsidRDefault="00722C4F" w:rsidP="00722C4F">
      <w:pPr>
        <w:spacing w:after="120" w:line="360" w:lineRule="auto"/>
        <w:jc w:val="both"/>
        <w:rPr>
          <w:sz w:val="18"/>
          <w:szCs w:val="18"/>
        </w:rPr>
      </w:pPr>
      <w:r>
        <w:rPr>
          <w:noProof/>
          <w:sz w:val="18"/>
          <w:szCs w:val="18"/>
        </w:rPr>
        <w:drawing>
          <wp:inline distT="0" distB="0" distL="0" distR="0">
            <wp:extent cx="5914800" cy="3430800"/>
            <wp:effectExtent l="0" t="0" r="0" b="0"/>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914800" cy="3430800"/>
                    </a:xfrm>
                    <a:prstGeom prst="rect">
                      <a:avLst/>
                    </a:prstGeom>
                    <a:noFill/>
                    <a:ln>
                      <a:noFill/>
                    </a:ln>
                  </pic:spPr>
                </pic:pic>
              </a:graphicData>
            </a:graphic>
          </wp:inline>
        </w:drawing>
      </w:r>
    </w:p>
    <w:p w:rsidR="002C4FAE" w:rsidRPr="00DF1080" w:rsidRDefault="00DD4416" w:rsidP="002C4FAE">
      <w:pPr>
        <w:pStyle w:val="Nadpis2"/>
        <w:spacing w:before="0" w:after="240" w:line="360" w:lineRule="auto"/>
      </w:pPr>
      <w:bookmarkStart w:id="58" w:name="_Toc124450191"/>
      <w:r>
        <w:t xml:space="preserve">Provozní </w:t>
      </w:r>
      <w:r w:rsidR="002C4FAE">
        <w:t xml:space="preserve">evidence </w:t>
      </w:r>
      <w:r>
        <w:t>vybraných</w:t>
      </w:r>
      <w:r w:rsidR="002C4FAE">
        <w:t xml:space="preserve"> </w:t>
      </w:r>
      <w:r>
        <w:t>provozovatelů</w:t>
      </w:r>
      <w:bookmarkEnd w:id="58"/>
    </w:p>
    <w:p w:rsidR="002C4FAE" w:rsidRDefault="002C4FAE" w:rsidP="002C4FAE">
      <w:pPr>
        <w:spacing w:after="120" w:line="360" w:lineRule="auto"/>
        <w:ind w:left="2268"/>
        <w:jc w:val="both"/>
        <w:rPr>
          <w:sz w:val="18"/>
          <w:szCs w:val="18"/>
        </w:rPr>
      </w:pPr>
      <w:r w:rsidRPr="007D445F">
        <w:rPr>
          <w:sz w:val="18"/>
          <w:szCs w:val="18"/>
        </w:rPr>
        <w:t>V dialogu je možné zobrazit všechny VÚ</w:t>
      </w:r>
      <w:r w:rsidR="00AE73EC">
        <w:rPr>
          <w:sz w:val="18"/>
          <w:szCs w:val="18"/>
        </w:rPr>
        <w:t>P</w:t>
      </w:r>
      <w:r w:rsidRPr="007D445F">
        <w:rPr>
          <w:sz w:val="18"/>
          <w:szCs w:val="18"/>
        </w:rPr>
        <w:t xml:space="preserve">E </w:t>
      </w:r>
      <w:r w:rsidR="00AE73EC">
        <w:rPr>
          <w:sz w:val="18"/>
          <w:szCs w:val="18"/>
        </w:rPr>
        <w:t>zvolených provozovatelů</w:t>
      </w:r>
      <w:r>
        <w:rPr>
          <w:sz w:val="18"/>
          <w:szCs w:val="18"/>
        </w:rPr>
        <w:t xml:space="preserve"> a vybrané součtové hodnoty z těchto VÚ</w:t>
      </w:r>
      <w:r w:rsidR="00AE73EC">
        <w:rPr>
          <w:sz w:val="18"/>
          <w:szCs w:val="18"/>
        </w:rPr>
        <w:t>P</w:t>
      </w:r>
      <w:r>
        <w:rPr>
          <w:sz w:val="18"/>
          <w:szCs w:val="18"/>
        </w:rPr>
        <w:t>E</w:t>
      </w:r>
      <w:r w:rsidRPr="007D445F">
        <w:rPr>
          <w:sz w:val="18"/>
          <w:szCs w:val="18"/>
        </w:rPr>
        <w:t>.</w:t>
      </w:r>
    </w:p>
    <w:p w:rsidR="00311656" w:rsidRDefault="00311656" w:rsidP="00311656">
      <w:pPr>
        <w:spacing w:after="120" w:line="360" w:lineRule="auto"/>
        <w:jc w:val="both"/>
        <w:rPr>
          <w:sz w:val="18"/>
          <w:szCs w:val="18"/>
        </w:rPr>
      </w:pPr>
      <w:r>
        <w:rPr>
          <w:noProof/>
          <w:sz w:val="18"/>
          <w:szCs w:val="18"/>
        </w:rPr>
        <w:drawing>
          <wp:inline distT="0" distB="0" distL="0" distR="0">
            <wp:extent cx="5918400" cy="3394800"/>
            <wp:effectExtent l="0" t="0" r="635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918400" cy="3394800"/>
                    </a:xfrm>
                    <a:prstGeom prst="rect">
                      <a:avLst/>
                    </a:prstGeom>
                    <a:noFill/>
                    <a:ln>
                      <a:noFill/>
                    </a:ln>
                  </pic:spPr>
                </pic:pic>
              </a:graphicData>
            </a:graphic>
          </wp:inline>
        </w:drawing>
      </w:r>
    </w:p>
    <w:p w:rsidR="002C4FAE" w:rsidRPr="00DF1080" w:rsidRDefault="00ED3A1F" w:rsidP="002C4FAE">
      <w:pPr>
        <w:pStyle w:val="Nadpis2"/>
        <w:spacing w:before="0" w:after="240" w:line="360" w:lineRule="auto"/>
      </w:pPr>
      <w:bookmarkStart w:id="59" w:name="_Toc124450192"/>
      <w:r>
        <w:lastRenderedPageBreak/>
        <w:t>Součtové hodnoty VÚME vybraných vlastníků</w:t>
      </w:r>
      <w:bookmarkEnd w:id="59"/>
    </w:p>
    <w:p w:rsidR="002C4FAE" w:rsidRDefault="002C4FAE" w:rsidP="002C4FAE">
      <w:pPr>
        <w:spacing w:after="120" w:line="360" w:lineRule="auto"/>
        <w:ind w:left="2268"/>
        <w:jc w:val="both"/>
        <w:rPr>
          <w:sz w:val="18"/>
          <w:szCs w:val="18"/>
        </w:rPr>
      </w:pPr>
      <w:r w:rsidRPr="007D445F">
        <w:rPr>
          <w:sz w:val="18"/>
          <w:szCs w:val="18"/>
        </w:rPr>
        <w:t xml:space="preserve">V dialogu je možné zobrazit všechny VÚME </w:t>
      </w:r>
      <w:r w:rsidR="00ED3A1F">
        <w:rPr>
          <w:sz w:val="18"/>
          <w:szCs w:val="18"/>
        </w:rPr>
        <w:t>zvolených</w:t>
      </w:r>
      <w:r>
        <w:rPr>
          <w:sz w:val="18"/>
          <w:szCs w:val="18"/>
        </w:rPr>
        <w:t xml:space="preserve"> </w:t>
      </w:r>
      <w:r w:rsidRPr="007D445F">
        <w:rPr>
          <w:sz w:val="18"/>
          <w:szCs w:val="18"/>
        </w:rPr>
        <w:t>vlastník</w:t>
      </w:r>
      <w:r w:rsidR="00ED3A1F">
        <w:rPr>
          <w:sz w:val="18"/>
          <w:szCs w:val="18"/>
        </w:rPr>
        <w:t>ů</w:t>
      </w:r>
      <w:r>
        <w:rPr>
          <w:sz w:val="18"/>
          <w:szCs w:val="18"/>
        </w:rPr>
        <w:t xml:space="preserve"> a vybrané součtové hodnoty z těchto VÚME</w:t>
      </w:r>
      <w:r w:rsidR="00ED3A1F">
        <w:rPr>
          <w:sz w:val="18"/>
          <w:szCs w:val="18"/>
        </w:rPr>
        <w:t xml:space="preserve"> seřazené sestupně nebo vzestupně</w:t>
      </w:r>
      <w:r w:rsidRPr="007D445F">
        <w:rPr>
          <w:sz w:val="18"/>
          <w:szCs w:val="18"/>
        </w:rPr>
        <w:t>.</w:t>
      </w:r>
      <w:r w:rsidR="00ED3A1F">
        <w:rPr>
          <w:sz w:val="18"/>
          <w:szCs w:val="18"/>
        </w:rPr>
        <w:t xml:space="preserve"> Je tedy možné zobrazit největší vlastníky podle několika kritérií (pořizovací cena, přepočtená délka vodovodních řadů, kapacity úpraven nebo zdrojů atd.).</w:t>
      </w:r>
    </w:p>
    <w:p w:rsidR="00ED3A1F" w:rsidRDefault="00ED3A1F" w:rsidP="00ED3A1F">
      <w:pPr>
        <w:spacing w:after="120" w:line="360" w:lineRule="auto"/>
        <w:jc w:val="both"/>
        <w:rPr>
          <w:sz w:val="18"/>
          <w:szCs w:val="18"/>
        </w:rPr>
      </w:pPr>
      <w:r>
        <w:rPr>
          <w:noProof/>
          <w:sz w:val="18"/>
          <w:szCs w:val="18"/>
        </w:rPr>
        <w:drawing>
          <wp:inline distT="0" distB="0" distL="0" distR="0">
            <wp:extent cx="6114415" cy="3466465"/>
            <wp:effectExtent l="0" t="0" r="635" b="63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14415" cy="3466465"/>
                    </a:xfrm>
                    <a:prstGeom prst="rect">
                      <a:avLst/>
                    </a:prstGeom>
                    <a:noFill/>
                    <a:ln>
                      <a:noFill/>
                    </a:ln>
                  </pic:spPr>
                </pic:pic>
              </a:graphicData>
            </a:graphic>
          </wp:inline>
        </w:drawing>
      </w:r>
    </w:p>
    <w:p w:rsidR="00BD2DDA" w:rsidRPr="00DF1080" w:rsidRDefault="00BD2DDA" w:rsidP="00BD2DDA">
      <w:pPr>
        <w:pStyle w:val="Nadpis2"/>
        <w:spacing w:before="0" w:after="240" w:line="360" w:lineRule="auto"/>
      </w:pPr>
      <w:bookmarkStart w:id="60" w:name="_Toc124450193"/>
      <w:r>
        <w:t>Součtové hodnoty VÚPE vybraných provozovatelů</w:t>
      </w:r>
      <w:bookmarkEnd w:id="60"/>
    </w:p>
    <w:p w:rsidR="00BD2DDA" w:rsidRDefault="00BD2DDA" w:rsidP="00BD2DDA">
      <w:pPr>
        <w:spacing w:after="120" w:line="360" w:lineRule="auto"/>
        <w:ind w:left="2268"/>
        <w:jc w:val="both"/>
        <w:rPr>
          <w:sz w:val="18"/>
          <w:szCs w:val="18"/>
        </w:rPr>
      </w:pPr>
      <w:r w:rsidRPr="007D445F">
        <w:rPr>
          <w:sz w:val="18"/>
          <w:szCs w:val="18"/>
        </w:rPr>
        <w:t>V dialogu je možné zobrazit všechny VÚ</w:t>
      </w:r>
      <w:r w:rsidR="004543D5">
        <w:rPr>
          <w:sz w:val="18"/>
          <w:szCs w:val="18"/>
        </w:rPr>
        <w:t>P</w:t>
      </w:r>
      <w:r w:rsidRPr="007D445F">
        <w:rPr>
          <w:sz w:val="18"/>
          <w:szCs w:val="18"/>
        </w:rPr>
        <w:t xml:space="preserve">E </w:t>
      </w:r>
      <w:r>
        <w:rPr>
          <w:sz w:val="18"/>
          <w:szCs w:val="18"/>
        </w:rPr>
        <w:t xml:space="preserve">zvolených </w:t>
      </w:r>
      <w:r w:rsidR="004543D5">
        <w:rPr>
          <w:sz w:val="18"/>
          <w:szCs w:val="18"/>
        </w:rPr>
        <w:t>provozovatelů</w:t>
      </w:r>
      <w:r>
        <w:rPr>
          <w:sz w:val="18"/>
          <w:szCs w:val="18"/>
        </w:rPr>
        <w:t xml:space="preserve"> a vybrané součtové hodnoty z těchto VÚ</w:t>
      </w:r>
      <w:r w:rsidR="004543D5">
        <w:rPr>
          <w:sz w:val="18"/>
          <w:szCs w:val="18"/>
        </w:rPr>
        <w:t>P</w:t>
      </w:r>
      <w:r>
        <w:rPr>
          <w:sz w:val="18"/>
          <w:szCs w:val="18"/>
        </w:rPr>
        <w:t>E seřazené sestupně nebo vzestupně</w:t>
      </w:r>
      <w:r w:rsidRPr="007D445F">
        <w:rPr>
          <w:sz w:val="18"/>
          <w:szCs w:val="18"/>
        </w:rPr>
        <w:t>.</w:t>
      </w:r>
      <w:r>
        <w:rPr>
          <w:sz w:val="18"/>
          <w:szCs w:val="18"/>
        </w:rPr>
        <w:t xml:space="preserve"> Je tedy možné zobrazit největší </w:t>
      </w:r>
      <w:r w:rsidR="004543D5">
        <w:rPr>
          <w:sz w:val="18"/>
          <w:szCs w:val="18"/>
        </w:rPr>
        <w:t>provozovatele</w:t>
      </w:r>
      <w:r>
        <w:rPr>
          <w:sz w:val="18"/>
          <w:szCs w:val="18"/>
        </w:rPr>
        <w:t xml:space="preserve"> podle několika kritérií (</w:t>
      </w:r>
      <w:r w:rsidR="004543D5">
        <w:rPr>
          <w:sz w:val="18"/>
          <w:szCs w:val="18"/>
        </w:rPr>
        <w:t xml:space="preserve">voda vyrobená celkem, voda fakturovaná, voda fakturovaná pro domácnosti, </w:t>
      </w:r>
      <w:r>
        <w:rPr>
          <w:sz w:val="18"/>
          <w:szCs w:val="18"/>
        </w:rPr>
        <w:t>atd.).</w:t>
      </w:r>
    </w:p>
    <w:p w:rsidR="004543D5" w:rsidRDefault="004543D5" w:rsidP="004543D5">
      <w:pPr>
        <w:spacing w:after="120" w:line="360" w:lineRule="auto"/>
        <w:jc w:val="both"/>
        <w:rPr>
          <w:sz w:val="18"/>
          <w:szCs w:val="18"/>
        </w:rPr>
      </w:pPr>
      <w:r>
        <w:rPr>
          <w:noProof/>
          <w:sz w:val="18"/>
          <w:szCs w:val="18"/>
        </w:rPr>
        <w:lastRenderedPageBreak/>
        <w:drawing>
          <wp:inline distT="0" distB="0" distL="0" distR="0">
            <wp:extent cx="6022800" cy="3409200"/>
            <wp:effectExtent l="0" t="0" r="0" b="1270"/>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022800" cy="3409200"/>
                    </a:xfrm>
                    <a:prstGeom prst="rect">
                      <a:avLst/>
                    </a:prstGeom>
                    <a:noFill/>
                    <a:ln>
                      <a:noFill/>
                    </a:ln>
                  </pic:spPr>
                </pic:pic>
              </a:graphicData>
            </a:graphic>
          </wp:inline>
        </w:drawing>
      </w:r>
    </w:p>
    <w:p w:rsidR="00BD2DDA" w:rsidRPr="00DF1080" w:rsidRDefault="004543D5" w:rsidP="00BD2DDA">
      <w:pPr>
        <w:pStyle w:val="Nadpis2"/>
        <w:spacing w:before="0" w:after="240" w:line="360" w:lineRule="auto"/>
      </w:pPr>
      <w:bookmarkStart w:id="61" w:name="_Toc124450194"/>
      <w:r>
        <w:t xml:space="preserve">Pořizovací ceny hmotného majetku </w:t>
      </w:r>
      <w:r w:rsidR="00BD2DDA">
        <w:t>vybraných vlastníků</w:t>
      </w:r>
      <w:bookmarkEnd w:id="61"/>
    </w:p>
    <w:p w:rsidR="00BD2DDA" w:rsidRDefault="00BD2DDA" w:rsidP="00BD2DDA">
      <w:pPr>
        <w:spacing w:after="120" w:line="360" w:lineRule="auto"/>
        <w:ind w:left="2268"/>
        <w:jc w:val="both"/>
        <w:rPr>
          <w:sz w:val="18"/>
          <w:szCs w:val="18"/>
        </w:rPr>
      </w:pPr>
      <w:r w:rsidRPr="007D445F">
        <w:rPr>
          <w:sz w:val="18"/>
          <w:szCs w:val="18"/>
        </w:rPr>
        <w:t xml:space="preserve">V dialogu je možné zobrazit všechny VÚME </w:t>
      </w:r>
      <w:r>
        <w:rPr>
          <w:sz w:val="18"/>
          <w:szCs w:val="18"/>
        </w:rPr>
        <w:t xml:space="preserve">zvolených </w:t>
      </w:r>
      <w:r w:rsidRPr="007D445F">
        <w:rPr>
          <w:sz w:val="18"/>
          <w:szCs w:val="18"/>
        </w:rPr>
        <w:t>vlastník</w:t>
      </w:r>
      <w:r>
        <w:rPr>
          <w:sz w:val="18"/>
          <w:szCs w:val="18"/>
        </w:rPr>
        <w:t>ů a vybrané součtové hodnoty z těchto VÚME seřazené sestupně nebo vzestupně</w:t>
      </w:r>
      <w:r w:rsidRPr="007D445F">
        <w:rPr>
          <w:sz w:val="18"/>
          <w:szCs w:val="18"/>
        </w:rPr>
        <w:t>.</w:t>
      </w:r>
      <w:r>
        <w:rPr>
          <w:sz w:val="18"/>
          <w:szCs w:val="18"/>
        </w:rPr>
        <w:t xml:space="preserve"> Je tedy možné zobrazit největší vlastníky podle několika kritérií (pořizovací cena, přepočtená délka vodovodních řadů, kapacity úpraven nebo zdrojů atd.).</w:t>
      </w:r>
    </w:p>
    <w:p w:rsidR="003A73DD" w:rsidRDefault="003A73DD" w:rsidP="003A73DD">
      <w:pPr>
        <w:spacing w:after="120" w:line="360" w:lineRule="auto"/>
        <w:jc w:val="both"/>
        <w:rPr>
          <w:sz w:val="18"/>
          <w:szCs w:val="18"/>
        </w:rPr>
      </w:pPr>
      <w:r>
        <w:rPr>
          <w:noProof/>
          <w:sz w:val="18"/>
          <w:szCs w:val="18"/>
        </w:rPr>
        <w:drawing>
          <wp:inline distT="0" distB="0" distL="0" distR="0">
            <wp:extent cx="6122670" cy="3482975"/>
            <wp:effectExtent l="0" t="0" r="0" b="3175"/>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22670" cy="3482975"/>
                    </a:xfrm>
                    <a:prstGeom prst="rect">
                      <a:avLst/>
                    </a:prstGeom>
                    <a:noFill/>
                    <a:ln>
                      <a:noFill/>
                    </a:ln>
                  </pic:spPr>
                </pic:pic>
              </a:graphicData>
            </a:graphic>
          </wp:inline>
        </w:drawing>
      </w:r>
    </w:p>
    <w:p w:rsidR="004032C6" w:rsidRDefault="004032C6" w:rsidP="003A73DD">
      <w:pPr>
        <w:spacing w:after="120" w:line="360" w:lineRule="auto"/>
        <w:jc w:val="both"/>
        <w:rPr>
          <w:sz w:val="18"/>
          <w:szCs w:val="18"/>
        </w:rPr>
      </w:pPr>
    </w:p>
    <w:p w:rsidR="00BD2DDA" w:rsidRPr="00DF1080" w:rsidRDefault="0017772B" w:rsidP="00BD2DDA">
      <w:pPr>
        <w:pStyle w:val="Nadpis2"/>
        <w:spacing w:before="0" w:after="240" w:line="360" w:lineRule="auto"/>
      </w:pPr>
      <w:bookmarkStart w:id="62" w:name="_Toc124450195"/>
      <w:r>
        <w:lastRenderedPageBreak/>
        <w:t xml:space="preserve">Porovnání jednotlivých </w:t>
      </w:r>
      <w:r w:rsidR="00BD2DDA">
        <w:t xml:space="preserve">VÚME </w:t>
      </w:r>
      <w:r>
        <w:t>mezi roky</w:t>
      </w:r>
      <w:bookmarkEnd w:id="62"/>
    </w:p>
    <w:p w:rsidR="00BD2DDA" w:rsidRDefault="00BD2DDA" w:rsidP="00BD2DDA">
      <w:pPr>
        <w:spacing w:after="120" w:line="360" w:lineRule="auto"/>
        <w:ind w:left="2268"/>
        <w:jc w:val="both"/>
        <w:rPr>
          <w:sz w:val="18"/>
          <w:szCs w:val="18"/>
        </w:rPr>
      </w:pPr>
      <w:r w:rsidRPr="007D445F">
        <w:rPr>
          <w:sz w:val="18"/>
          <w:szCs w:val="18"/>
        </w:rPr>
        <w:t>V dialogu je možné v</w:t>
      </w:r>
      <w:r w:rsidR="00352928">
        <w:rPr>
          <w:sz w:val="18"/>
          <w:szCs w:val="18"/>
        </w:rPr>
        <w:t>ybrat</w:t>
      </w:r>
      <w:r w:rsidRPr="007D445F">
        <w:rPr>
          <w:sz w:val="18"/>
          <w:szCs w:val="18"/>
        </w:rPr>
        <w:t xml:space="preserve"> VÚME </w:t>
      </w:r>
      <w:r w:rsidR="00352928">
        <w:rPr>
          <w:sz w:val="18"/>
          <w:szCs w:val="18"/>
        </w:rPr>
        <w:t>vybraného</w:t>
      </w:r>
      <w:r>
        <w:rPr>
          <w:sz w:val="18"/>
          <w:szCs w:val="18"/>
        </w:rPr>
        <w:t xml:space="preserve"> </w:t>
      </w:r>
      <w:r w:rsidRPr="007D445F">
        <w:rPr>
          <w:sz w:val="18"/>
          <w:szCs w:val="18"/>
        </w:rPr>
        <w:t>vlastník</w:t>
      </w:r>
      <w:r w:rsidR="00352928">
        <w:rPr>
          <w:sz w:val="18"/>
          <w:szCs w:val="18"/>
        </w:rPr>
        <w:t>a</w:t>
      </w:r>
      <w:r>
        <w:rPr>
          <w:sz w:val="18"/>
          <w:szCs w:val="18"/>
        </w:rPr>
        <w:t xml:space="preserve"> a </w:t>
      </w:r>
      <w:r w:rsidR="00352928">
        <w:rPr>
          <w:sz w:val="18"/>
          <w:szCs w:val="18"/>
        </w:rPr>
        <w:t>zobrazit jeho hodnoty ve dvou různých letech. Rozdílné hodnoty se zobrazí červeně</w:t>
      </w:r>
      <w:r>
        <w:rPr>
          <w:sz w:val="18"/>
          <w:szCs w:val="18"/>
        </w:rPr>
        <w:t>.</w:t>
      </w:r>
    </w:p>
    <w:p w:rsidR="00BD2DDA" w:rsidRDefault="006E6516" w:rsidP="00ED3A1F">
      <w:pPr>
        <w:spacing w:after="120" w:line="360" w:lineRule="auto"/>
        <w:jc w:val="both"/>
        <w:rPr>
          <w:sz w:val="18"/>
          <w:szCs w:val="18"/>
        </w:rPr>
      </w:pPr>
      <w:r>
        <w:rPr>
          <w:noProof/>
          <w:sz w:val="18"/>
          <w:szCs w:val="18"/>
        </w:rPr>
        <w:drawing>
          <wp:inline distT="0" distB="0" distL="0" distR="0">
            <wp:extent cx="6114415" cy="3808730"/>
            <wp:effectExtent l="0" t="0" r="635" b="1270"/>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14415" cy="3808730"/>
                    </a:xfrm>
                    <a:prstGeom prst="rect">
                      <a:avLst/>
                    </a:prstGeom>
                    <a:noFill/>
                    <a:ln>
                      <a:noFill/>
                    </a:ln>
                  </pic:spPr>
                </pic:pic>
              </a:graphicData>
            </a:graphic>
          </wp:inline>
        </w:drawing>
      </w:r>
    </w:p>
    <w:p w:rsidR="000A06F8" w:rsidRPr="00DF1080" w:rsidRDefault="000A06F8" w:rsidP="000A06F8">
      <w:pPr>
        <w:pStyle w:val="Nadpis2"/>
        <w:spacing w:before="0" w:after="240" w:line="360" w:lineRule="auto"/>
      </w:pPr>
      <w:bookmarkStart w:id="63" w:name="_Toc124450196"/>
      <w:r>
        <w:t>Porovnání jednotlivých VÚPE mezi roky</w:t>
      </w:r>
      <w:bookmarkEnd w:id="63"/>
    </w:p>
    <w:p w:rsidR="000A06F8" w:rsidRDefault="000A06F8" w:rsidP="000A06F8">
      <w:pPr>
        <w:spacing w:after="120" w:line="360" w:lineRule="auto"/>
        <w:ind w:left="2268"/>
        <w:jc w:val="both"/>
        <w:rPr>
          <w:sz w:val="18"/>
          <w:szCs w:val="18"/>
        </w:rPr>
      </w:pPr>
      <w:r w:rsidRPr="007D445F">
        <w:rPr>
          <w:sz w:val="18"/>
          <w:szCs w:val="18"/>
        </w:rPr>
        <w:t xml:space="preserve">V dialogu je možné </w:t>
      </w:r>
      <w:r w:rsidR="008912CA">
        <w:rPr>
          <w:sz w:val="18"/>
          <w:szCs w:val="18"/>
        </w:rPr>
        <w:t>vybrat</w:t>
      </w:r>
      <w:r w:rsidRPr="007D445F">
        <w:rPr>
          <w:sz w:val="18"/>
          <w:szCs w:val="18"/>
        </w:rPr>
        <w:t xml:space="preserve"> VÚ</w:t>
      </w:r>
      <w:r w:rsidR="008912CA">
        <w:rPr>
          <w:sz w:val="18"/>
          <w:szCs w:val="18"/>
        </w:rPr>
        <w:t>P</w:t>
      </w:r>
      <w:r w:rsidRPr="007D445F">
        <w:rPr>
          <w:sz w:val="18"/>
          <w:szCs w:val="18"/>
        </w:rPr>
        <w:t xml:space="preserve">E </w:t>
      </w:r>
      <w:r w:rsidR="008912CA">
        <w:rPr>
          <w:sz w:val="18"/>
          <w:szCs w:val="18"/>
        </w:rPr>
        <w:t>vybraného</w:t>
      </w:r>
      <w:r>
        <w:rPr>
          <w:sz w:val="18"/>
          <w:szCs w:val="18"/>
        </w:rPr>
        <w:t xml:space="preserve"> </w:t>
      </w:r>
      <w:r w:rsidR="008912CA">
        <w:rPr>
          <w:sz w:val="18"/>
          <w:szCs w:val="18"/>
        </w:rPr>
        <w:t>provozovatele</w:t>
      </w:r>
      <w:r>
        <w:rPr>
          <w:sz w:val="18"/>
          <w:szCs w:val="18"/>
        </w:rPr>
        <w:t xml:space="preserve"> a </w:t>
      </w:r>
      <w:r w:rsidR="008912CA">
        <w:rPr>
          <w:sz w:val="18"/>
          <w:szCs w:val="18"/>
        </w:rPr>
        <w:t>zobrazit jeho hodnoty ve dvou různých letech. Rozdílné hodnoty se zobrazí červeně.</w:t>
      </w:r>
    </w:p>
    <w:p w:rsidR="008912CA" w:rsidRDefault="008912CA" w:rsidP="008912CA">
      <w:pPr>
        <w:spacing w:after="120" w:line="360" w:lineRule="auto"/>
        <w:jc w:val="both"/>
        <w:rPr>
          <w:sz w:val="18"/>
          <w:szCs w:val="18"/>
        </w:rPr>
      </w:pPr>
      <w:r>
        <w:rPr>
          <w:noProof/>
          <w:sz w:val="18"/>
          <w:szCs w:val="18"/>
        </w:rPr>
        <w:lastRenderedPageBreak/>
        <w:drawing>
          <wp:inline distT="0" distB="0" distL="0" distR="0">
            <wp:extent cx="6122670" cy="3824605"/>
            <wp:effectExtent l="0" t="0" r="0" b="444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2670" cy="3824605"/>
                    </a:xfrm>
                    <a:prstGeom prst="rect">
                      <a:avLst/>
                    </a:prstGeom>
                    <a:noFill/>
                    <a:ln>
                      <a:noFill/>
                    </a:ln>
                  </pic:spPr>
                </pic:pic>
              </a:graphicData>
            </a:graphic>
          </wp:inline>
        </w:drawing>
      </w:r>
    </w:p>
    <w:p w:rsidR="000A06F8" w:rsidRPr="00DF1080" w:rsidRDefault="000A06F8" w:rsidP="000A06F8">
      <w:pPr>
        <w:pStyle w:val="Nadpis2"/>
        <w:spacing w:before="0" w:after="240" w:line="360" w:lineRule="auto"/>
      </w:pPr>
      <w:bookmarkStart w:id="64" w:name="_Toc124450197"/>
      <w:r>
        <w:t xml:space="preserve">Porovnání </w:t>
      </w:r>
      <w:r w:rsidR="00F1743B">
        <w:t>součtových hodnot</w:t>
      </w:r>
      <w:r>
        <w:t xml:space="preserve"> VÚME mezi roky</w:t>
      </w:r>
      <w:bookmarkEnd w:id="64"/>
    </w:p>
    <w:p w:rsidR="000A06F8" w:rsidRDefault="000A06F8" w:rsidP="000A06F8">
      <w:pPr>
        <w:spacing w:after="120" w:line="360" w:lineRule="auto"/>
        <w:ind w:left="2268"/>
        <w:jc w:val="both"/>
        <w:rPr>
          <w:sz w:val="18"/>
          <w:szCs w:val="18"/>
        </w:rPr>
      </w:pPr>
      <w:r w:rsidRPr="007D445F">
        <w:rPr>
          <w:sz w:val="18"/>
          <w:szCs w:val="18"/>
        </w:rPr>
        <w:t xml:space="preserve">V dialogu je možné zobrazit </w:t>
      </w:r>
      <w:r w:rsidR="005646DD">
        <w:rPr>
          <w:sz w:val="18"/>
          <w:szCs w:val="18"/>
        </w:rPr>
        <w:t xml:space="preserve">pro zvoleného </w:t>
      </w:r>
      <w:r w:rsidRPr="007D445F">
        <w:rPr>
          <w:sz w:val="18"/>
          <w:szCs w:val="18"/>
        </w:rPr>
        <w:t>vlastník</w:t>
      </w:r>
      <w:r w:rsidR="005646DD">
        <w:rPr>
          <w:sz w:val="18"/>
          <w:szCs w:val="18"/>
        </w:rPr>
        <w:t>a</w:t>
      </w:r>
      <w:r>
        <w:rPr>
          <w:sz w:val="18"/>
          <w:szCs w:val="18"/>
        </w:rPr>
        <w:t xml:space="preserve"> součtové hodnoty z </w:t>
      </w:r>
      <w:r w:rsidR="005646DD">
        <w:rPr>
          <w:sz w:val="18"/>
          <w:szCs w:val="18"/>
        </w:rPr>
        <w:t>jeho</w:t>
      </w:r>
      <w:r>
        <w:rPr>
          <w:sz w:val="18"/>
          <w:szCs w:val="18"/>
        </w:rPr>
        <w:t xml:space="preserve"> VÚME </w:t>
      </w:r>
      <w:r w:rsidR="005646DD">
        <w:rPr>
          <w:sz w:val="18"/>
          <w:szCs w:val="18"/>
        </w:rPr>
        <w:t>ve dvou různých letech</w:t>
      </w:r>
      <w:r>
        <w:rPr>
          <w:sz w:val="18"/>
          <w:szCs w:val="18"/>
        </w:rPr>
        <w:t>.</w:t>
      </w:r>
      <w:r w:rsidR="005646DD">
        <w:rPr>
          <w:sz w:val="18"/>
          <w:szCs w:val="18"/>
        </w:rPr>
        <w:t xml:space="preserve"> Rozdílné hodnoty jsou zobrazeny červeně.</w:t>
      </w:r>
    </w:p>
    <w:p w:rsidR="00C551DB" w:rsidRDefault="00C551DB" w:rsidP="00C551DB">
      <w:pPr>
        <w:spacing w:after="120" w:line="360" w:lineRule="auto"/>
        <w:jc w:val="both"/>
        <w:rPr>
          <w:sz w:val="18"/>
          <w:szCs w:val="18"/>
        </w:rPr>
      </w:pPr>
      <w:r>
        <w:rPr>
          <w:noProof/>
          <w:sz w:val="18"/>
          <w:szCs w:val="18"/>
        </w:rPr>
        <w:drawing>
          <wp:inline distT="0" distB="0" distL="0" distR="0">
            <wp:extent cx="6122670" cy="3983355"/>
            <wp:effectExtent l="0" t="0" r="0"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2670" cy="3983355"/>
                    </a:xfrm>
                    <a:prstGeom prst="rect">
                      <a:avLst/>
                    </a:prstGeom>
                    <a:noFill/>
                    <a:ln>
                      <a:noFill/>
                    </a:ln>
                  </pic:spPr>
                </pic:pic>
              </a:graphicData>
            </a:graphic>
          </wp:inline>
        </w:drawing>
      </w:r>
    </w:p>
    <w:p w:rsidR="000A06F8" w:rsidRPr="00DF1080" w:rsidRDefault="000A06F8" w:rsidP="000A06F8">
      <w:pPr>
        <w:pStyle w:val="Nadpis2"/>
        <w:spacing w:before="0" w:after="240" w:line="360" w:lineRule="auto"/>
      </w:pPr>
      <w:bookmarkStart w:id="65" w:name="_Toc124450198"/>
      <w:r>
        <w:lastRenderedPageBreak/>
        <w:t xml:space="preserve">Porovnání </w:t>
      </w:r>
      <w:r w:rsidR="00F1743B">
        <w:t>součtových hodnot</w:t>
      </w:r>
      <w:r>
        <w:t xml:space="preserve"> VÚ</w:t>
      </w:r>
      <w:r w:rsidR="00F1743B">
        <w:t>P</w:t>
      </w:r>
      <w:r>
        <w:t>E mezi roky</w:t>
      </w:r>
      <w:bookmarkEnd w:id="65"/>
    </w:p>
    <w:p w:rsidR="000A06F8" w:rsidRDefault="000A06F8" w:rsidP="000A06F8">
      <w:pPr>
        <w:spacing w:after="120" w:line="360" w:lineRule="auto"/>
        <w:ind w:left="2268"/>
        <w:jc w:val="both"/>
        <w:rPr>
          <w:sz w:val="18"/>
          <w:szCs w:val="18"/>
        </w:rPr>
      </w:pPr>
      <w:r w:rsidRPr="007D445F">
        <w:rPr>
          <w:sz w:val="18"/>
          <w:szCs w:val="18"/>
        </w:rPr>
        <w:t xml:space="preserve">V dialogu je možné zobrazit </w:t>
      </w:r>
      <w:r w:rsidR="00804042">
        <w:rPr>
          <w:sz w:val="18"/>
          <w:szCs w:val="18"/>
        </w:rPr>
        <w:t>pro zvoleného provozovatele</w:t>
      </w:r>
      <w:r w:rsidRPr="007D445F">
        <w:rPr>
          <w:sz w:val="18"/>
          <w:szCs w:val="18"/>
        </w:rPr>
        <w:t xml:space="preserve"> </w:t>
      </w:r>
      <w:r>
        <w:rPr>
          <w:sz w:val="18"/>
          <w:szCs w:val="18"/>
        </w:rPr>
        <w:t>součtové hodnoty z </w:t>
      </w:r>
      <w:r w:rsidR="00804042">
        <w:rPr>
          <w:sz w:val="18"/>
          <w:szCs w:val="18"/>
        </w:rPr>
        <w:t>jeho</w:t>
      </w:r>
      <w:r>
        <w:rPr>
          <w:sz w:val="18"/>
          <w:szCs w:val="18"/>
        </w:rPr>
        <w:t xml:space="preserve"> VÚ</w:t>
      </w:r>
      <w:r w:rsidR="00804042">
        <w:rPr>
          <w:sz w:val="18"/>
          <w:szCs w:val="18"/>
        </w:rPr>
        <w:t>P</w:t>
      </w:r>
      <w:r>
        <w:rPr>
          <w:sz w:val="18"/>
          <w:szCs w:val="18"/>
        </w:rPr>
        <w:t xml:space="preserve">E </w:t>
      </w:r>
      <w:r w:rsidR="00804042">
        <w:rPr>
          <w:sz w:val="18"/>
          <w:szCs w:val="18"/>
        </w:rPr>
        <w:t>ve dvou různých letech. Rozdílné hodnoty se zobrazí červeně.</w:t>
      </w:r>
    </w:p>
    <w:p w:rsidR="007F5783" w:rsidRDefault="00F9529D" w:rsidP="00C13692">
      <w:pPr>
        <w:tabs>
          <w:tab w:val="left" w:pos="426"/>
        </w:tabs>
        <w:spacing w:after="120" w:line="360" w:lineRule="auto"/>
        <w:jc w:val="both"/>
        <w:rPr>
          <w:rFonts w:cs="Arial"/>
          <w:sz w:val="18"/>
          <w:szCs w:val="18"/>
          <w:lang w:val="en-US"/>
        </w:rPr>
      </w:pPr>
      <w:r>
        <w:rPr>
          <w:rFonts w:cs="Arial"/>
          <w:noProof/>
          <w:sz w:val="18"/>
          <w:szCs w:val="18"/>
        </w:rPr>
        <w:drawing>
          <wp:inline distT="0" distB="0" distL="0" distR="0">
            <wp:extent cx="5914800" cy="3931200"/>
            <wp:effectExtent l="0" t="0" r="0"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914800" cy="3931200"/>
                    </a:xfrm>
                    <a:prstGeom prst="rect">
                      <a:avLst/>
                    </a:prstGeom>
                    <a:noFill/>
                    <a:ln>
                      <a:noFill/>
                    </a:ln>
                  </pic:spPr>
                </pic:pic>
              </a:graphicData>
            </a:graphic>
          </wp:inline>
        </w:drawing>
      </w:r>
    </w:p>
    <w:p w:rsidR="00F15837" w:rsidRPr="00DF1080" w:rsidRDefault="00F15837" w:rsidP="00F15837">
      <w:pPr>
        <w:pStyle w:val="Nadpis2"/>
        <w:spacing w:before="0" w:after="240" w:line="360" w:lineRule="auto"/>
      </w:pPr>
      <w:bookmarkStart w:id="66" w:name="_Toc124450199"/>
      <w:r>
        <w:t>Existence VÚME v různých letech</w:t>
      </w:r>
      <w:bookmarkEnd w:id="66"/>
    </w:p>
    <w:p w:rsidR="00F15837" w:rsidRDefault="00440AC4" w:rsidP="00F15837">
      <w:pPr>
        <w:spacing w:after="120" w:line="360" w:lineRule="auto"/>
        <w:ind w:left="2268"/>
        <w:jc w:val="both"/>
        <w:rPr>
          <w:sz w:val="18"/>
          <w:szCs w:val="18"/>
        </w:rPr>
      </w:pPr>
      <w:r>
        <w:rPr>
          <w:sz w:val="18"/>
          <w:szCs w:val="18"/>
        </w:rPr>
        <w:t>D</w:t>
      </w:r>
      <w:r w:rsidR="00F15837" w:rsidRPr="007D445F">
        <w:rPr>
          <w:sz w:val="18"/>
          <w:szCs w:val="18"/>
        </w:rPr>
        <w:t xml:space="preserve">ialog </w:t>
      </w:r>
      <w:r>
        <w:rPr>
          <w:sz w:val="18"/>
          <w:szCs w:val="18"/>
        </w:rPr>
        <w:t>zobrazí VÚME, které existují v obou rocích, a VÚME které chybí v jednotlichých letech.</w:t>
      </w:r>
    </w:p>
    <w:p w:rsidR="00440AC4" w:rsidRDefault="00440AC4" w:rsidP="00440AC4">
      <w:pPr>
        <w:spacing w:after="120" w:line="360" w:lineRule="auto"/>
        <w:jc w:val="both"/>
        <w:rPr>
          <w:sz w:val="18"/>
          <w:szCs w:val="18"/>
        </w:rPr>
      </w:pPr>
      <w:r>
        <w:rPr>
          <w:noProof/>
          <w:sz w:val="18"/>
          <w:szCs w:val="18"/>
        </w:rPr>
        <w:drawing>
          <wp:inline distT="0" distB="0" distL="0" distR="0">
            <wp:extent cx="5367600" cy="2944800"/>
            <wp:effectExtent l="0" t="0" r="5080" b="8255"/>
            <wp:docPr id="306" name="Obrázek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367600" cy="2944800"/>
                    </a:xfrm>
                    <a:prstGeom prst="rect">
                      <a:avLst/>
                    </a:prstGeom>
                    <a:noFill/>
                    <a:ln>
                      <a:noFill/>
                    </a:ln>
                  </pic:spPr>
                </pic:pic>
              </a:graphicData>
            </a:graphic>
          </wp:inline>
        </w:drawing>
      </w:r>
    </w:p>
    <w:p w:rsidR="00F15837" w:rsidRPr="00DF1080" w:rsidRDefault="00F15837" w:rsidP="00F15837">
      <w:pPr>
        <w:pStyle w:val="Nadpis2"/>
        <w:spacing w:before="0" w:after="240" w:line="360" w:lineRule="auto"/>
      </w:pPr>
      <w:bookmarkStart w:id="67" w:name="_Toc124450200"/>
      <w:r>
        <w:lastRenderedPageBreak/>
        <w:t>Existence VÚPE v různých letech</w:t>
      </w:r>
      <w:bookmarkEnd w:id="67"/>
    </w:p>
    <w:p w:rsidR="00F15837" w:rsidRDefault="00440AC4" w:rsidP="00F15837">
      <w:pPr>
        <w:spacing w:after="120" w:line="360" w:lineRule="auto"/>
        <w:ind w:left="2268"/>
        <w:jc w:val="both"/>
        <w:rPr>
          <w:sz w:val="18"/>
          <w:szCs w:val="18"/>
        </w:rPr>
      </w:pPr>
      <w:r>
        <w:rPr>
          <w:sz w:val="18"/>
          <w:szCs w:val="18"/>
        </w:rPr>
        <w:t>D</w:t>
      </w:r>
      <w:r w:rsidR="00F15837" w:rsidRPr="007D445F">
        <w:rPr>
          <w:sz w:val="18"/>
          <w:szCs w:val="18"/>
        </w:rPr>
        <w:t>ialog</w:t>
      </w:r>
      <w:r>
        <w:rPr>
          <w:sz w:val="18"/>
          <w:szCs w:val="18"/>
        </w:rPr>
        <w:t xml:space="preserve"> zobrazí VÚPE, které existují v obou letech, a VÚPE, které neexistují v jednotlichých letech.</w:t>
      </w:r>
    </w:p>
    <w:p w:rsidR="00F15837" w:rsidRDefault="002E10F6" w:rsidP="00C13692">
      <w:pPr>
        <w:tabs>
          <w:tab w:val="left" w:pos="426"/>
        </w:tabs>
        <w:spacing w:after="120" w:line="360" w:lineRule="auto"/>
        <w:jc w:val="both"/>
        <w:rPr>
          <w:rFonts w:cs="Arial"/>
          <w:sz w:val="18"/>
          <w:szCs w:val="18"/>
          <w:lang w:val="en-US"/>
        </w:rPr>
      </w:pPr>
      <w:r>
        <w:rPr>
          <w:rFonts w:cs="Arial"/>
          <w:noProof/>
          <w:sz w:val="18"/>
          <w:szCs w:val="18"/>
        </w:rPr>
        <w:drawing>
          <wp:inline distT="0" distB="0" distL="0" distR="0">
            <wp:extent cx="6122670" cy="3379470"/>
            <wp:effectExtent l="0" t="0" r="0" b="0"/>
            <wp:docPr id="307" name="Obrázek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122670" cy="3379470"/>
                    </a:xfrm>
                    <a:prstGeom prst="rect">
                      <a:avLst/>
                    </a:prstGeom>
                    <a:noFill/>
                    <a:ln>
                      <a:noFill/>
                    </a:ln>
                  </pic:spPr>
                </pic:pic>
              </a:graphicData>
            </a:graphic>
          </wp:inline>
        </w:drawing>
      </w:r>
    </w:p>
    <w:p w:rsidR="00F9529D" w:rsidRPr="00E40539" w:rsidRDefault="00F9529D" w:rsidP="00C13692">
      <w:pPr>
        <w:tabs>
          <w:tab w:val="left" w:pos="426"/>
        </w:tabs>
        <w:spacing w:after="120" w:line="360" w:lineRule="auto"/>
        <w:jc w:val="both"/>
        <w:rPr>
          <w:rFonts w:cs="Arial"/>
          <w:sz w:val="18"/>
          <w:szCs w:val="18"/>
          <w:lang w:val="en-US"/>
        </w:rPr>
      </w:pPr>
    </w:p>
    <w:p w:rsidR="00871532" w:rsidRPr="001533CA" w:rsidRDefault="00871532" w:rsidP="005D38CE">
      <w:pPr>
        <w:pStyle w:val="Nadpis1"/>
        <w:spacing w:before="0" w:after="240" w:line="360" w:lineRule="auto"/>
        <w:ind w:left="431" w:hanging="431"/>
      </w:pPr>
      <w:bookmarkStart w:id="68" w:name="_Toc124450201"/>
      <w:r w:rsidRPr="001533CA">
        <w:t>Popis funkcí menu, tlačítek a dialogových oken</w:t>
      </w:r>
      <w:bookmarkEnd w:id="68"/>
    </w:p>
    <w:p w:rsidR="00871532" w:rsidRPr="001533CA" w:rsidRDefault="00555A17" w:rsidP="008327DD">
      <w:pPr>
        <w:spacing w:after="120" w:line="360" w:lineRule="auto"/>
        <w:rPr>
          <w:rFonts w:cs="Arial"/>
        </w:rPr>
      </w:pPr>
      <w:r>
        <w:rPr>
          <w:noProof/>
        </w:rPr>
        <w:drawing>
          <wp:inline distT="0" distB="0" distL="0" distR="0" wp14:anchorId="2FCB4C15" wp14:editId="25328E5C">
            <wp:extent cx="5972810" cy="3359785"/>
            <wp:effectExtent l="0" t="0" r="8890"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972810" cy="3359785"/>
                    </a:xfrm>
                    <a:prstGeom prst="rect">
                      <a:avLst/>
                    </a:prstGeom>
                  </pic:spPr>
                </pic:pic>
              </a:graphicData>
            </a:graphic>
          </wp:inline>
        </w:drawing>
      </w:r>
    </w:p>
    <w:p w:rsidR="00871532" w:rsidRPr="001533CA" w:rsidRDefault="00871532" w:rsidP="00871532">
      <w:pPr>
        <w:pStyle w:val="Zkladntextodsazen2"/>
        <w:spacing w:line="360" w:lineRule="auto"/>
      </w:pPr>
      <w:r w:rsidRPr="001533CA">
        <w:t>Ovládání programu se odehrává v základním prostředí aplikace</w:t>
      </w:r>
      <w:r w:rsidRPr="001533CA">
        <w:rPr>
          <w:caps/>
        </w:rPr>
        <w:t>.</w:t>
      </w:r>
      <w:r w:rsidRPr="001533CA">
        <w:t xml:space="preserve"> </w:t>
      </w:r>
    </w:p>
    <w:p w:rsidR="00871532" w:rsidRPr="00C040A6" w:rsidRDefault="00871532" w:rsidP="00871532">
      <w:pPr>
        <w:pStyle w:val="Zkladntextodsazen2"/>
        <w:spacing w:line="360" w:lineRule="auto"/>
      </w:pPr>
      <w:r w:rsidRPr="00C040A6">
        <w:lastRenderedPageBreak/>
        <w:t xml:space="preserve">V  </w:t>
      </w:r>
      <w:r w:rsidRPr="00C040A6">
        <w:rPr>
          <w:b/>
          <w:bCs/>
        </w:rPr>
        <w:t>hlavním menu</w:t>
      </w:r>
      <w:r w:rsidRPr="00C040A6">
        <w:t xml:space="preserve"> jsou umístěny standardní příkazy pro práci s daty (menu </w:t>
      </w:r>
      <w:r w:rsidRPr="00C040A6">
        <w:rPr>
          <w:b/>
          <w:i/>
        </w:rPr>
        <w:t>Obsluha</w:t>
      </w:r>
      <w:r w:rsidRPr="00C040A6">
        <w:t xml:space="preserve">), příkazy pro úpravy a zadání dat (menu </w:t>
      </w:r>
      <w:r w:rsidRPr="00C040A6">
        <w:rPr>
          <w:b/>
          <w:i/>
        </w:rPr>
        <w:t>Vstupy</w:t>
      </w:r>
      <w:r w:rsidRPr="00C040A6">
        <w:t xml:space="preserve"> a menu </w:t>
      </w:r>
      <w:r w:rsidRPr="00C040A6">
        <w:rPr>
          <w:b/>
          <w:i/>
        </w:rPr>
        <w:t>Nástroje</w:t>
      </w:r>
      <w:r w:rsidRPr="00C040A6">
        <w:t xml:space="preserve">), příkazy pro práci s okny (menu </w:t>
      </w:r>
      <w:r w:rsidRPr="00C040A6">
        <w:rPr>
          <w:b/>
          <w:i/>
        </w:rPr>
        <w:t>Pohled</w:t>
      </w:r>
      <w:r w:rsidRPr="00C040A6">
        <w:t xml:space="preserve">) a příkazy pro vyvolání nápovědy (menu </w:t>
      </w:r>
      <w:r w:rsidRPr="00C040A6">
        <w:rPr>
          <w:b/>
          <w:i/>
        </w:rPr>
        <w:t>Nápověda</w:t>
      </w:r>
      <w:r w:rsidRPr="00C040A6">
        <w:t xml:space="preserve">). Většina příkazů má i tlačítka rychlého přístupu. </w:t>
      </w:r>
    </w:p>
    <w:p w:rsidR="00871532" w:rsidRPr="00C040A6" w:rsidRDefault="00871532" w:rsidP="00871532">
      <w:pPr>
        <w:pStyle w:val="Zkladntextodsazen2"/>
        <w:spacing w:line="360" w:lineRule="auto"/>
      </w:pPr>
      <w:r w:rsidRPr="00C040A6">
        <w:t xml:space="preserve">Uprostřed pracovní plochy je umístěn </w:t>
      </w:r>
      <w:r w:rsidRPr="00C040A6">
        <w:rPr>
          <w:b/>
          <w:bCs/>
        </w:rPr>
        <w:t>zadávací dialog</w:t>
      </w:r>
      <w:r w:rsidRPr="00C040A6">
        <w:t xml:space="preserve"> s údaji aktuálně zpracovávan</w:t>
      </w:r>
      <w:r w:rsidR="00B90C68" w:rsidRPr="00C040A6">
        <w:t>ých</w:t>
      </w:r>
      <w:r w:rsidRPr="00C040A6">
        <w:t xml:space="preserve"> </w:t>
      </w:r>
      <w:r w:rsidR="00197CF0" w:rsidRPr="00C040A6">
        <w:t>VÚME nebo VÚPE</w:t>
      </w:r>
      <w:r w:rsidRPr="00C040A6">
        <w:t xml:space="preserve">. </w:t>
      </w:r>
    </w:p>
    <w:p w:rsidR="00871532" w:rsidRPr="00C040A6" w:rsidRDefault="00871532" w:rsidP="00871532">
      <w:pPr>
        <w:tabs>
          <w:tab w:val="left" w:pos="426"/>
        </w:tabs>
        <w:spacing w:line="360" w:lineRule="auto"/>
        <w:ind w:firstLine="426"/>
        <w:jc w:val="both"/>
        <w:rPr>
          <w:rFonts w:cs="Arial"/>
          <w:bCs/>
          <w:sz w:val="18"/>
          <w:szCs w:val="18"/>
        </w:rPr>
      </w:pPr>
      <w:r w:rsidRPr="00C040A6">
        <w:rPr>
          <w:rFonts w:cs="Arial"/>
          <w:b/>
          <w:bCs/>
          <w:sz w:val="18"/>
          <w:szCs w:val="18"/>
        </w:rPr>
        <w:t xml:space="preserve">Levý panel </w:t>
      </w:r>
      <w:r w:rsidRPr="00C040A6">
        <w:rPr>
          <w:rFonts w:cs="Arial"/>
          <w:sz w:val="18"/>
          <w:szCs w:val="18"/>
        </w:rPr>
        <w:t>zobrazuje obsah databáze programu, tj. jeden nebo všechny kraje a provozovatelé s </w:t>
      </w:r>
      <w:r w:rsidR="003D5847" w:rsidRPr="00C040A6">
        <w:rPr>
          <w:sz w:val="18"/>
          <w:szCs w:val="18"/>
        </w:rPr>
        <w:t>VÚME a</w:t>
      </w:r>
      <w:r w:rsidR="003D5847" w:rsidRPr="00C040A6">
        <w:t xml:space="preserve"> </w:t>
      </w:r>
      <w:r w:rsidR="003D5847" w:rsidRPr="00C040A6">
        <w:rPr>
          <w:sz w:val="18"/>
          <w:szCs w:val="18"/>
        </w:rPr>
        <w:t>VÚPE</w:t>
      </w:r>
      <w:r w:rsidRPr="00C040A6">
        <w:rPr>
          <w:rFonts w:cs="Arial"/>
          <w:sz w:val="18"/>
          <w:szCs w:val="18"/>
        </w:rPr>
        <w:t xml:space="preserve">. </w:t>
      </w:r>
      <w:r w:rsidRPr="00C040A6">
        <w:rPr>
          <w:rFonts w:cs="Arial"/>
          <w:bCs/>
          <w:sz w:val="18"/>
          <w:szCs w:val="18"/>
        </w:rPr>
        <w:t>Zobrazení levého panelu lze vypnout a zapnout.</w:t>
      </w:r>
    </w:p>
    <w:p w:rsidR="00871532" w:rsidRPr="00C040A6" w:rsidRDefault="00871532" w:rsidP="00871532">
      <w:pPr>
        <w:tabs>
          <w:tab w:val="left" w:pos="426"/>
        </w:tabs>
        <w:spacing w:line="360" w:lineRule="auto"/>
        <w:ind w:firstLine="425"/>
        <w:jc w:val="both"/>
        <w:rPr>
          <w:rFonts w:cs="Arial"/>
          <w:sz w:val="18"/>
          <w:szCs w:val="18"/>
        </w:rPr>
      </w:pPr>
      <w:r w:rsidRPr="00C040A6">
        <w:rPr>
          <w:rFonts w:cs="Arial"/>
          <w:b/>
          <w:bCs/>
          <w:sz w:val="18"/>
          <w:szCs w:val="18"/>
        </w:rPr>
        <w:t xml:space="preserve">Tabulky v dolní části pracovní plochy </w:t>
      </w:r>
      <w:r w:rsidRPr="00C040A6">
        <w:rPr>
          <w:rFonts w:cs="Arial"/>
          <w:sz w:val="18"/>
          <w:szCs w:val="18"/>
        </w:rPr>
        <w:t xml:space="preserve">zobrazují vybraná povolení v databázi. Tabulky nejsou aktivní a údaje v nich nelze měnit. Údaje v tabulkách lze seřadit podle různých hledisek a lze je exportovat do Excelu. Zobrazení tabulek lze vypnout nebo zapnout. </w:t>
      </w:r>
    </w:p>
    <w:p w:rsidR="00871532" w:rsidRDefault="00871532" w:rsidP="00871532">
      <w:pPr>
        <w:tabs>
          <w:tab w:val="left" w:pos="426"/>
        </w:tabs>
        <w:spacing w:line="360" w:lineRule="auto"/>
        <w:jc w:val="both"/>
        <w:rPr>
          <w:rFonts w:cs="Arial"/>
          <w:sz w:val="18"/>
          <w:szCs w:val="18"/>
        </w:rPr>
      </w:pPr>
      <w:r w:rsidRPr="00C040A6">
        <w:rPr>
          <w:rFonts w:cs="Arial"/>
          <w:sz w:val="18"/>
          <w:szCs w:val="18"/>
        </w:rPr>
        <w:t xml:space="preserve">Tlačítko </w:t>
      </w:r>
      <w:r w:rsidR="006E2DBF">
        <w:rPr>
          <w:rFonts w:cs="Arial"/>
          <w:noProof/>
          <w:sz w:val="18"/>
          <w:szCs w:val="18"/>
        </w:rPr>
        <w:drawing>
          <wp:inline distT="0" distB="0" distL="0" distR="0" wp14:anchorId="1F8C12E6" wp14:editId="5BBDD33A">
            <wp:extent cx="161925" cy="161925"/>
            <wp:effectExtent l="19050" t="19050" r="9525" b="9525"/>
            <wp:docPr id="142" name="obráze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w="3175" cmpd="sng">
                      <a:solidFill>
                        <a:srgbClr val="000000"/>
                      </a:solidFill>
                      <a:miter lim="800000"/>
                      <a:headEnd/>
                      <a:tailEnd/>
                    </a:ln>
                    <a:effectLst/>
                  </pic:spPr>
                </pic:pic>
              </a:graphicData>
            </a:graphic>
          </wp:inline>
        </w:drawing>
      </w:r>
      <w:r w:rsidRPr="00C040A6">
        <w:rPr>
          <w:rFonts w:cs="Arial"/>
          <w:sz w:val="18"/>
          <w:szCs w:val="18"/>
        </w:rPr>
        <w:t xml:space="preserve"> otevře dialogové okno </w:t>
      </w:r>
      <w:r w:rsidRPr="00C040A6">
        <w:rPr>
          <w:rFonts w:cs="Arial"/>
          <w:b/>
          <w:i/>
          <w:sz w:val="18"/>
          <w:szCs w:val="18"/>
        </w:rPr>
        <w:t>Výběr zobrazených sloupců</w:t>
      </w:r>
      <w:r w:rsidRPr="00C040A6">
        <w:rPr>
          <w:rFonts w:cs="Arial"/>
          <w:sz w:val="18"/>
          <w:szCs w:val="18"/>
        </w:rPr>
        <w:t xml:space="preserve">, kde je možné zvolené údaje pro zobrazení označit. Tlačítkem </w:t>
      </w:r>
      <w:r w:rsidR="006E2DBF">
        <w:rPr>
          <w:rFonts w:cs="Arial"/>
          <w:noProof/>
          <w:sz w:val="18"/>
          <w:szCs w:val="18"/>
        </w:rPr>
        <w:drawing>
          <wp:inline distT="0" distB="0" distL="0" distR="0" wp14:anchorId="1C5D3176" wp14:editId="3E3F4A18">
            <wp:extent cx="180975" cy="180975"/>
            <wp:effectExtent l="19050" t="19050" r="9525" b="9525"/>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w="3175" cmpd="sng">
                      <a:solidFill>
                        <a:srgbClr val="000000"/>
                      </a:solidFill>
                      <a:miter lim="800000"/>
                      <a:headEnd/>
                      <a:tailEnd/>
                    </a:ln>
                    <a:effectLst/>
                  </pic:spPr>
                </pic:pic>
              </a:graphicData>
            </a:graphic>
          </wp:inline>
        </w:drawing>
      </w:r>
      <w:r w:rsidRPr="00C040A6">
        <w:rPr>
          <w:rFonts w:cs="Arial"/>
          <w:sz w:val="18"/>
          <w:szCs w:val="18"/>
        </w:rPr>
        <w:t xml:space="preserve"> lze obsah tabulky vyexportovat do Excelu. </w:t>
      </w:r>
    </w:p>
    <w:p w:rsidR="00505EB4" w:rsidRDefault="00505EB4" w:rsidP="00871532">
      <w:pPr>
        <w:tabs>
          <w:tab w:val="left" w:pos="426"/>
        </w:tabs>
        <w:spacing w:line="360" w:lineRule="auto"/>
        <w:jc w:val="both"/>
        <w:rPr>
          <w:rFonts w:cs="Arial"/>
          <w:sz w:val="18"/>
          <w:szCs w:val="18"/>
        </w:rPr>
      </w:pPr>
    </w:p>
    <w:p w:rsidR="00871532" w:rsidRPr="00B83447" w:rsidRDefault="00871532" w:rsidP="00871532">
      <w:pPr>
        <w:pStyle w:val="Nadpis2"/>
        <w:spacing w:before="240" w:after="120" w:line="360" w:lineRule="auto"/>
      </w:pPr>
      <w:bookmarkStart w:id="69" w:name="_Toc124450202"/>
      <w:r w:rsidRPr="00B83447">
        <w:t>Menu Obsluha</w:t>
      </w:r>
      <w:bookmarkEnd w:id="69"/>
    </w:p>
    <w:p w:rsidR="00871532" w:rsidRPr="00B95061" w:rsidRDefault="00871532" w:rsidP="00871532">
      <w:pPr>
        <w:tabs>
          <w:tab w:val="left" w:pos="426"/>
        </w:tabs>
        <w:spacing w:after="60" w:line="360" w:lineRule="auto"/>
        <w:ind w:firstLine="425"/>
        <w:jc w:val="both"/>
        <w:rPr>
          <w:rFonts w:cs="Arial"/>
          <w:sz w:val="18"/>
          <w:szCs w:val="18"/>
        </w:rPr>
      </w:pPr>
      <w:r w:rsidRPr="00B95061">
        <w:rPr>
          <w:rFonts w:cs="Arial"/>
          <w:sz w:val="18"/>
          <w:szCs w:val="18"/>
        </w:rPr>
        <w:t xml:space="preserve">Položky menu </w:t>
      </w:r>
      <w:r w:rsidRPr="00B95061">
        <w:rPr>
          <w:rFonts w:cs="Arial"/>
          <w:b/>
          <w:i/>
          <w:sz w:val="18"/>
          <w:szCs w:val="18"/>
        </w:rPr>
        <w:t>Obsluha</w:t>
      </w:r>
      <w:r w:rsidRPr="00B95061">
        <w:rPr>
          <w:rFonts w:cs="Arial"/>
          <w:sz w:val="18"/>
          <w:szCs w:val="18"/>
        </w:rPr>
        <w:t xml:space="preserve"> slouží k práci s databází, k zálohování a obnově databáze, ukončení programu.</w:t>
      </w:r>
    </w:p>
    <w:p w:rsidR="00871532" w:rsidRPr="00B95061" w:rsidRDefault="00F26165" w:rsidP="0009168F">
      <w:pPr>
        <w:tabs>
          <w:tab w:val="left" w:pos="426"/>
        </w:tabs>
        <w:spacing w:after="120" w:line="360" w:lineRule="auto"/>
        <w:ind w:firstLine="142"/>
        <w:jc w:val="center"/>
        <w:rPr>
          <w:rFonts w:cs="Arial"/>
          <w:b/>
          <w:sz w:val="18"/>
        </w:rPr>
      </w:pPr>
      <w:r>
        <w:rPr>
          <w:rFonts w:cs="Arial"/>
          <w:b/>
          <w:noProof/>
          <w:sz w:val="18"/>
        </w:rPr>
        <w:drawing>
          <wp:inline distT="0" distB="0" distL="0" distR="0">
            <wp:extent cx="2293200" cy="3121200"/>
            <wp:effectExtent l="0" t="0" r="0" b="317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293200" cy="3121200"/>
                    </a:xfrm>
                    <a:prstGeom prst="rect">
                      <a:avLst/>
                    </a:prstGeom>
                    <a:noFill/>
                    <a:ln>
                      <a:noFill/>
                    </a:ln>
                  </pic:spPr>
                </pic:pic>
              </a:graphicData>
            </a:graphic>
          </wp:inline>
        </w:drawing>
      </w:r>
    </w:p>
    <w:p w:rsidR="00871532" w:rsidRPr="00B95061" w:rsidRDefault="00871532" w:rsidP="0043431F">
      <w:pPr>
        <w:spacing w:line="360" w:lineRule="auto"/>
        <w:jc w:val="both"/>
        <w:rPr>
          <w:rFonts w:cs="Arial"/>
          <w:sz w:val="18"/>
          <w:szCs w:val="18"/>
        </w:rPr>
      </w:pPr>
      <w:r w:rsidRPr="00B95061">
        <w:rPr>
          <w:rFonts w:cs="Arial"/>
          <w:b/>
          <w:bCs/>
          <w:sz w:val="18"/>
          <w:szCs w:val="18"/>
        </w:rPr>
        <w:t>Volba zobrazen</w:t>
      </w:r>
      <w:r w:rsidR="00B83447" w:rsidRPr="00B95061">
        <w:rPr>
          <w:rFonts w:cs="Arial"/>
          <w:b/>
          <w:bCs/>
          <w:sz w:val="18"/>
          <w:szCs w:val="18"/>
        </w:rPr>
        <w:t>ého kraje, vodoprávního úřadu a roku</w:t>
      </w:r>
      <w:r w:rsidRPr="00B95061">
        <w:rPr>
          <w:rFonts w:cs="Arial"/>
          <w:b/>
          <w:bCs/>
          <w:sz w:val="18"/>
          <w:szCs w:val="18"/>
        </w:rPr>
        <w:t>:</w:t>
      </w:r>
    </w:p>
    <w:p w:rsidR="00871532" w:rsidRPr="00B95061" w:rsidRDefault="006E2DBF" w:rsidP="00776218">
      <w:pPr>
        <w:spacing w:line="360" w:lineRule="auto"/>
        <w:ind w:left="2268"/>
        <w:jc w:val="both"/>
        <w:rPr>
          <w:rFonts w:cs="Arial"/>
          <w:sz w:val="18"/>
          <w:szCs w:val="18"/>
        </w:rPr>
      </w:pPr>
      <w:r>
        <w:rPr>
          <w:rFonts w:cs="Arial"/>
          <w:noProof/>
          <w:sz w:val="18"/>
          <w:szCs w:val="18"/>
        </w:rPr>
        <w:drawing>
          <wp:inline distT="0" distB="0" distL="0" distR="0" wp14:anchorId="2959C0B5" wp14:editId="7342B445">
            <wp:extent cx="200025" cy="200025"/>
            <wp:effectExtent l="19050" t="19050" r="9525" b="9525"/>
            <wp:docPr id="145"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Pr="00B95061" w:rsidRDefault="00871532" w:rsidP="00776218">
      <w:pPr>
        <w:spacing w:after="120" w:line="360" w:lineRule="auto"/>
        <w:ind w:left="2268"/>
        <w:jc w:val="both"/>
        <w:rPr>
          <w:rFonts w:cs="Arial"/>
          <w:sz w:val="18"/>
          <w:szCs w:val="18"/>
        </w:rPr>
      </w:pPr>
      <w:r w:rsidRPr="00B95061">
        <w:rPr>
          <w:rFonts w:cs="Arial"/>
          <w:sz w:val="18"/>
          <w:szCs w:val="18"/>
        </w:rPr>
        <w:t xml:space="preserve">V položce je možné zvolit </w:t>
      </w:r>
      <w:r w:rsidR="00B83447" w:rsidRPr="00B95061">
        <w:rPr>
          <w:rFonts w:cs="Arial"/>
          <w:sz w:val="18"/>
          <w:szCs w:val="18"/>
        </w:rPr>
        <w:t xml:space="preserve">si </w:t>
      </w:r>
      <w:r w:rsidRPr="00B95061">
        <w:rPr>
          <w:rFonts w:cs="Arial"/>
          <w:sz w:val="18"/>
          <w:szCs w:val="18"/>
        </w:rPr>
        <w:t>kraj</w:t>
      </w:r>
      <w:r w:rsidR="00B83447" w:rsidRPr="00B95061">
        <w:rPr>
          <w:rFonts w:cs="Arial"/>
          <w:sz w:val="18"/>
          <w:szCs w:val="18"/>
        </w:rPr>
        <w:t xml:space="preserve">, </w:t>
      </w:r>
      <w:r w:rsidR="002434F6" w:rsidRPr="00B95061">
        <w:rPr>
          <w:rFonts w:cs="Arial"/>
          <w:sz w:val="18"/>
          <w:szCs w:val="18"/>
        </w:rPr>
        <w:t xml:space="preserve">k němu příslušné </w:t>
      </w:r>
      <w:r w:rsidR="00B83447" w:rsidRPr="00B95061">
        <w:rPr>
          <w:rFonts w:cs="Arial"/>
          <w:sz w:val="18"/>
          <w:szCs w:val="18"/>
        </w:rPr>
        <w:t xml:space="preserve">vodoprávní úřady </w:t>
      </w:r>
      <w:r w:rsidR="00047DA0" w:rsidRPr="00B95061">
        <w:rPr>
          <w:rFonts w:cs="Arial"/>
          <w:sz w:val="18"/>
          <w:szCs w:val="18"/>
        </w:rPr>
        <w:t xml:space="preserve">buď </w:t>
      </w:r>
      <w:r w:rsidR="00B83447" w:rsidRPr="00B95061">
        <w:rPr>
          <w:rFonts w:cs="Arial"/>
          <w:sz w:val="18"/>
          <w:szCs w:val="18"/>
        </w:rPr>
        <w:t>všechny</w:t>
      </w:r>
      <w:r w:rsidR="00047DA0" w:rsidRPr="00B95061">
        <w:rPr>
          <w:rFonts w:cs="Arial"/>
          <w:sz w:val="18"/>
          <w:szCs w:val="18"/>
        </w:rPr>
        <w:t>,</w:t>
      </w:r>
      <w:r w:rsidRPr="00B95061">
        <w:rPr>
          <w:rFonts w:cs="Arial"/>
          <w:sz w:val="18"/>
          <w:szCs w:val="18"/>
        </w:rPr>
        <w:t xml:space="preserve"> nebo pouze jed</w:t>
      </w:r>
      <w:r w:rsidR="00B83447" w:rsidRPr="00B95061">
        <w:rPr>
          <w:rFonts w:cs="Arial"/>
          <w:sz w:val="18"/>
          <w:szCs w:val="18"/>
        </w:rPr>
        <w:t>en</w:t>
      </w:r>
      <w:r w:rsidRPr="00B95061">
        <w:rPr>
          <w:rFonts w:cs="Arial"/>
          <w:sz w:val="18"/>
          <w:szCs w:val="18"/>
        </w:rPr>
        <w:t xml:space="preserve">, a </w:t>
      </w:r>
      <w:r w:rsidR="00002B83" w:rsidRPr="00B95061">
        <w:rPr>
          <w:rFonts w:cs="Arial"/>
          <w:sz w:val="18"/>
          <w:szCs w:val="18"/>
        </w:rPr>
        <w:t>rok, se kterým chceme pracovat</w:t>
      </w:r>
      <w:r w:rsidRPr="00B95061">
        <w:rPr>
          <w:rFonts w:cs="Arial"/>
          <w:sz w:val="18"/>
          <w:szCs w:val="18"/>
        </w:rPr>
        <w:t>.</w:t>
      </w:r>
      <w:r w:rsidR="00F60723">
        <w:rPr>
          <w:rFonts w:cs="Arial"/>
          <w:sz w:val="18"/>
          <w:szCs w:val="18"/>
        </w:rPr>
        <w:t xml:space="preserve"> Detailní popis </w:t>
      </w:r>
      <w:r w:rsidR="00F87289">
        <w:rPr>
          <w:rFonts w:cs="Arial"/>
          <w:sz w:val="18"/>
          <w:szCs w:val="18"/>
        </w:rPr>
        <w:t xml:space="preserve">je </w:t>
      </w:r>
      <w:r w:rsidR="00F60723">
        <w:rPr>
          <w:rFonts w:cs="Arial"/>
          <w:sz w:val="18"/>
          <w:szCs w:val="18"/>
        </w:rPr>
        <w:t>v kap. 4.1</w:t>
      </w:r>
      <w:r w:rsidR="000F5804">
        <w:rPr>
          <w:rFonts w:cs="Arial"/>
          <w:sz w:val="18"/>
          <w:szCs w:val="18"/>
        </w:rPr>
        <w:t>7</w:t>
      </w:r>
      <w:r w:rsidR="00F60723">
        <w:rPr>
          <w:rFonts w:cs="Arial"/>
          <w:sz w:val="18"/>
          <w:szCs w:val="18"/>
        </w:rPr>
        <w:t>.</w:t>
      </w:r>
    </w:p>
    <w:p w:rsidR="00523193" w:rsidRPr="00B95061" w:rsidRDefault="00523193" w:rsidP="00523193">
      <w:pPr>
        <w:spacing w:line="360" w:lineRule="auto"/>
        <w:jc w:val="both"/>
        <w:rPr>
          <w:rFonts w:cs="Arial"/>
          <w:sz w:val="18"/>
          <w:szCs w:val="18"/>
        </w:rPr>
      </w:pPr>
      <w:r w:rsidRPr="00B95061">
        <w:rPr>
          <w:rFonts w:cs="Arial"/>
          <w:b/>
          <w:bCs/>
          <w:sz w:val="18"/>
          <w:szCs w:val="18"/>
        </w:rPr>
        <w:t>Umístění souboru VÚME</w:t>
      </w:r>
      <w:r>
        <w:rPr>
          <w:rFonts w:cs="Arial"/>
          <w:b/>
          <w:bCs/>
          <w:sz w:val="18"/>
          <w:szCs w:val="18"/>
        </w:rPr>
        <w:t>,</w:t>
      </w:r>
      <w:r w:rsidRPr="00B95061">
        <w:rPr>
          <w:rFonts w:cs="Arial"/>
          <w:b/>
          <w:bCs/>
          <w:sz w:val="18"/>
          <w:szCs w:val="18"/>
        </w:rPr>
        <w:t xml:space="preserve"> VÚPE </w:t>
      </w:r>
      <w:r>
        <w:rPr>
          <w:rFonts w:cs="Arial"/>
          <w:b/>
          <w:bCs/>
          <w:sz w:val="18"/>
          <w:szCs w:val="18"/>
        </w:rPr>
        <w:t>za</w:t>
      </w:r>
      <w:r w:rsidRPr="00B95061">
        <w:rPr>
          <w:rFonts w:cs="Arial"/>
          <w:b/>
          <w:bCs/>
          <w:sz w:val="18"/>
          <w:szCs w:val="18"/>
        </w:rPr>
        <w:t xml:space="preserve"> jednotlivé roky:</w:t>
      </w:r>
    </w:p>
    <w:p w:rsidR="00523193" w:rsidRPr="00B95061" w:rsidRDefault="006E2DBF" w:rsidP="00776218">
      <w:pPr>
        <w:spacing w:line="360" w:lineRule="auto"/>
        <w:ind w:left="2268"/>
        <w:jc w:val="both"/>
      </w:pPr>
      <w:r>
        <w:rPr>
          <w:noProof/>
        </w:rPr>
        <w:drawing>
          <wp:inline distT="0" distB="0" distL="0" distR="0" wp14:anchorId="610AB712" wp14:editId="731E1F0D">
            <wp:extent cx="200025" cy="200025"/>
            <wp:effectExtent l="19050" t="19050" r="9525" b="9525"/>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D24327" w:rsidRDefault="00523193" w:rsidP="00D24327">
      <w:pPr>
        <w:spacing w:after="60" w:line="360" w:lineRule="auto"/>
        <w:ind w:left="2268"/>
        <w:jc w:val="both"/>
        <w:rPr>
          <w:rFonts w:cs="Arial"/>
          <w:sz w:val="18"/>
          <w:szCs w:val="18"/>
        </w:rPr>
      </w:pPr>
      <w:r w:rsidRPr="00B95061">
        <w:rPr>
          <w:rFonts w:cs="Arial"/>
          <w:sz w:val="18"/>
          <w:szCs w:val="18"/>
        </w:rPr>
        <w:t xml:space="preserve">Příkaz </w:t>
      </w:r>
      <w:r>
        <w:rPr>
          <w:rFonts w:cs="Arial"/>
          <w:sz w:val="18"/>
          <w:szCs w:val="18"/>
        </w:rPr>
        <w:t>umožní</w:t>
      </w:r>
      <w:r w:rsidRPr="00B95061">
        <w:rPr>
          <w:rFonts w:cs="Arial"/>
          <w:sz w:val="18"/>
          <w:szCs w:val="18"/>
        </w:rPr>
        <w:t xml:space="preserve"> </w:t>
      </w:r>
      <w:r>
        <w:rPr>
          <w:rFonts w:cs="Arial"/>
          <w:sz w:val="18"/>
          <w:szCs w:val="18"/>
        </w:rPr>
        <w:t>prohlížení databází VÚME a VÚPE z minulých let. Detailní popis je v kap. 4.1</w:t>
      </w:r>
      <w:r w:rsidR="000F5804">
        <w:rPr>
          <w:rFonts w:cs="Arial"/>
          <w:sz w:val="18"/>
          <w:szCs w:val="18"/>
        </w:rPr>
        <w:t>8</w:t>
      </w:r>
    </w:p>
    <w:p w:rsidR="00D24327" w:rsidRDefault="001131BB" w:rsidP="00D24327">
      <w:pPr>
        <w:spacing w:after="60" w:line="360" w:lineRule="auto"/>
        <w:jc w:val="both"/>
        <w:rPr>
          <w:rFonts w:cs="Arial"/>
          <w:sz w:val="18"/>
          <w:szCs w:val="18"/>
        </w:rPr>
      </w:pPr>
      <w:r w:rsidRPr="00B95061">
        <w:rPr>
          <w:rFonts w:cs="Arial"/>
          <w:b/>
          <w:bCs/>
          <w:sz w:val="18"/>
          <w:szCs w:val="18"/>
        </w:rPr>
        <w:t xml:space="preserve">Vytvoření VÚME a VÚPE </w:t>
      </w:r>
      <w:r w:rsidR="00F63A4D">
        <w:rPr>
          <w:rFonts w:cs="Arial"/>
          <w:b/>
          <w:bCs/>
          <w:sz w:val="18"/>
          <w:szCs w:val="18"/>
        </w:rPr>
        <w:t>za</w:t>
      </w:r>
      <w:r w:rsidR="002B58F0">
        <w:rPr>
          <w:rFonts w:cs="Arial"/>
          <w:b/>
          <w:bCs/>
          <w:sz w:val="18"/>
          <w:szCs w:val="18"/>
        </w:rPr>
        <w:t xml:space="preserve"> nový rok</w:t>
      </w:r>
      <w:r w:rsidR="00871532" w:rsidRPr="00B95061">
        <w:rPr>
          <w:rFonts w:cs="Arial"/>
          <w:b/>
          <w:bCs/>
          <w:sz w:val="18"/>
          <w:szCs w:val="18"/>
        </w:rPr>
        <w:t>:</w:t>
      </w:r>
    </w:p>
    <w:p w:rsidR="00871532" w:rsidRPr="00B95061" w:rsidRDefault="006E2DBF" w:rsidP="00D24327">
      <w:pPr>
        <w:spacing w:after="60" w:line="360" w:lineRule="auto"/>
        <w:ind w:left="2268"/>
        <w:jc w:val="both"/>
        <w:rPr>
          <w:rFonts w:cs="Arial"/>
          <w:sz w:val="18"/>
          <w:szCs w:val="18"/>
        </w:rPr>
      </w:pPr>
      <w:r>
        <w:rPr>
          <w:rFonts w:cs="Arial"/>
          <w:noProof/>
          <w:sz w:val="18"/>
          <w:szCs w:val="18"/>
        </w:rPr>
        <w:lastRenderedPageBreak/>
        <w:drawing>
          <wp:inline distT="0" distB="0" distL="0" distR="0" wp14:anchorId="14E655D8" wp14:editId="6377FFC1">
            <wp:extent cx="200025" cy="200025"/>
            <wp:effectExtent l="19050" t="19050" r="9525" b="9525"/>
            <wp:docPr id="147" name="obráze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D24327" w:rsidRDefault="00871532" w:rsidP="00D24327">
      <w:pPr>
        <w:spacing w:after="120" w:line="360" w:lineRule="auto"/>
        <w:ind w:left="2268"/>
        <w:jc w:val="both"/>
        <w:rPr>
          <w:rFonts w:cs="Arial"/>
          <w:sz w:val="18"/>
          <w:szCs w:val="18"/>
        </w:rPr>
      </w:pPr>
      <w:r w:rsidRPr="00B95061">
        <w:rPr>
          <w:sz w:val="18"/>
          <w:szCs w:val="18"/>
        </w:rPr>
        <w:t xml:space="preserve">Příkaz umožňuje </w:t>
      </w:r>
      <w:r w:rsidR="009E01A3" w:rsidRPr="00B95061">
        <w:rPr>
          <w:rFonts w:cs="Arial"/>
          <w:sz w:val="18"/>
          <w:szCs w:val="18"/>
        </w:rPr>
        <w:t xml:space="preserve">vytvořit </w:t>
      </w:r>
      <w:r w:rsidR="000E43C7" w:rsidRPr="00B95061">
        <w:rPr>
          <w:rFonts w:cs="Arial"/>
          <w:sz w:val="18"/>
          <w:szCs w:val="18"/>
        </w:rPr>
        <w:t xml:space="preserve">databázi </w:t>
      </w:r>
      <w:r w:rsidR="009E01A3" w:rsidRPr="00B95061">
        <w:rPr>
          <w:rFonts w:cs="Arial"/>
          <w:sz w:val="18"/>
          <w:szCs w:val="18"/>
        </w:rPr>
        <w:t xml:space="preserve">VÚME a VÚPE </w:t>
      </w:r>
      <w:r w:rsidR="003D5A38">
        <w:rPr>
          <w:rFonts w:cs="Arial"/>
          <w:sz w:val="18"/>
          <w:szCs w:val="18"/>
        </w:rPr>
        <w:t>za</w:t>
      </w:r>
      <w:r w:rsidR="009E01A3" w:rsidRPr="00B95061">
        <w:rPr>
          <w:rFonts w:cs="Arial"/>
          <w:sz w:val="18"/>
          <w:szCs w:val="18"/>
        </w:rPr>
        <w:t xml:space="preserve"> nový rok</w:t>
      </w:r>
      <w:r w:rsidR="00F60723">
        <w:rPr>
          <w:sz w:val="18"/>
          <w:szCs w:val="18"/>
        </w:rPr>
        <w:t xml:space="preserve">. Detailní popis </w:t>
      </w:r>
      <w:r w:rsidR="00F87289">
        <w:rPr>
          <w:sz w:val="18"/>
          <w:szCs w:val="18"/>
        </w:rPr>
        <w:t xml:space="preserve">je </w:t>
      </w:r>
      <w:r w:rsidR="00F60723">
        <w:rPr>
          <w:sz w:val="18"/>
          <w:szCs w:val="18"/>
        </w:rPr>
        <w:t>v kap. 4.1</w:t>
      </w:r>
      <w:r w:rsidR="000F5804">
        <w:rPr>
          <w:sz w:val="18"/>
          <w:szCs w:val="18"/>
        </w:rPr>
        <w:t>9</w:t>
      </w:r>
      <w:r w:rsidR="00F60723">
        <w:rPr>
          <w:sz w:val="18"/>
          <w:szCs w:val="18"/>
        </w:rPr>
        <w:t>.</w:t>
      </w:r>
    </w:p>
    <w:p w:rsidR="00D24327" w:rsidRDefault="008F3FAC" w:rsidP="00D24327">
      <w:pPr>
        <w:spacing w:after="120" w:line="360" w:lineRule="auto"/>
        <w:jc w:val="both"/>
        <w:rPr>
          <w:rFonts w:cs="Arial"/>
          <w:sz w:val="18"/>
          <w:szCs w:val="18"/>
        </w:rPr>
      </w:pPr>
      <w:r w:rsidRPr="00B95061">
        <w:rPr>
          <w:rFonts w:cs="Arial"/>
          <w:b/>
          <w:bCs/>
          <w:sz w:val="18"/>
          <w:szCs w:val="18"/>
        </w:rPr>
        <w:t>Nastavení tiskárny:</w:t>
      </w:r>
    </w:p>
    <w:p w:rsidR="008F3FAC" w:rsidRPr="00D24327" w:rsidRDefault="006E2DBF" w:rsidP="00D24327">
      <w:pPr>
        <w:spacing w:after="120" w:line="360" w:lineRule="auto"/>
        <w:ind w:left="2268"/>
        <w:jc w:val="both"/>
        <w:rPr>
          <w:rFonts w:cs="Arial"/>
          <w:sz w:val="18"/>
          <w:szCs w:val="18"/>
        </w:rPr>
      </w:pPr>
      <w:r>
        <w:rPr>
          <w:noProof/>
        </w:rPr>
        <w:drawing>
          <wp:inline distT="0" distB="0" distL="0" distR="0" wp14:anchorId="39D25AB5" wp14:editId="55EEB628">
            <wp:extent cx="200025" cy="200025"/>
            <wp:effectExtent l="19050" t="19050" r="9525" b="9525"/>
            <wp:docPr id="148" name="obráze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362914" w:rsidRDefault="008F3FAC" w:rsidP="00074878">
      <w:pPr>
        <w:spacing w:after="120" w:line="360" w:lineRule="auto"/>
        <w:ind w:left="2268"/>
        <w:jc w:val="both"/>
        <w:rPr>
          <w:rFonts w:cs="Arial"/>
          <w:sz w:val="18"/>
        </w:rPr>
      </w:pPr>
      <w:r w:rsidRPr="00B95061">
        <w:rPr>
          <w:rFonts w:cs="Arial"/>
          <w:sz w:val="18"/>
        </w:rPr>
        <w:t xml:space="preserve">Dialog umožňuje výběr tiskárny a nastavení tisku (orientace papíru apod.). Program automaticky nastavuje orientaci tisku pro tisk </w:t>
      </w:r>
      <w:r w:rsidR="00980377" w:rsidRPr="00B95061">
        <w:rPr>
          <w:rFonts w:cs="Arial"/>
          <w:sz w:val="18"/>
          <w:szCs w:val="18"/>
        </w:rPr>
        <w:t>VÚME nebo VÚPE</w:t>
      </w:r>
      <w:r w:rsidRPr="00B95061">
        <w:rPr>
          <w:rFonts w:cs="Arial"/>
          <w:sz w:val="18"/>
        </w:rPr>
        <w:t>. Nedoporučujeme toto nastavení měnit.</w:t>
      </w:r>
    </w:p>
    <w:p w:rsidR="000D57B3" w:rsidRDefault="000D57B3" w:rsidP="00776218">
      <w:pPr>
        <w:spacing w:line="360" w:lineRule="auto"/>
        <w:jc w:val="both"/>
        <w:rPr>
          <w:rFonts w:cs="Arial"/>
          <w:b/>
          <w:bCs/>
          <w:sz w:val="18"/>
          <w:szCs w:val="18"/>
        </w:rPr>
      </w:pPr>
      <w:r w:rsidRPr="00B95061">
        <w:rPr>
          <w:rFonts w:cs="Arial"/>
          <w:b/>
          <w:bCs/>
          <w:sz w:val="18"/>
          <w:szCs w:val="18"/>
        </w:rPr>
        <w:t xml:space="preserve">Prohlížení a tisk </w:t>
      </w:r>
      <w:r w:rsidRPr="007C4D45">
        <w:rPr>
          <w:rFonts w:cs="Arial"/>
          <w:b/>
          <w:sz w:val="18"/>
          <w:szCs w:val="18"/>
        </w:rPr>
        <w:t>VÚME nebo VÚPE</w:t>
      </w:r>
      <w:r w:rsidRPr="00B95061">
        <w:rPr>
          <w:rFonts w:cs="Arial"/>
          <w:b/>
          <w:bCs/>
          <w:sz w:val="18"/>
          <w:szCs w:val="18"/>
        </w:rPr>
        <w:t>:</w:t>
      </w:r>
    </w:p>
    <w:p w:rsidR="000D57B3" w:rsidRPr="00776218" w:rsidRDefault="006E2DBF" w:rsidP="00776218">
      <w:pPr>
        <w:spacing w:line="360" w:lineRule="auto"/>
        <w:ind w:left="1548" w:firstLine="720"/>
        <w:jc w:val="both"/>
        <w:rPr>
          <w:rFonts w:cs="Arial"/>
          <w:sz w:val="18"/>
          <w:szCs w:val="18"/>
        </w:rPr>
      </w:pPr>
      <w:r>
        <w:rPr>
          <w:rFonts w:cs="Arial"/>
          <w:noProof/>
          <w:sz w:val="18"/>
          <w:szCs w:val="18"/>
        </w:rPr>
        <w:drawing>
          <wp:inline distT="0" distB="0" distL="0" distR="0" wp14:anchorId="0153B0E1" wp14:editId="02B56901">
            <wp:extent cx="200025" cy="200025"/>
            <wp:effectExtent l="19050" t="19050" r="9525" b="9525"/>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0D57B3" w:rsidRPr="00776218" w:rsidRDefault="000D57B3" w:rsidP="00776218">
      <w:pPr>
        <w:spacing w:after="120" w:line="360" w:lineRule="auto"/>
        <w:ind w:left="1548" w:firstLine="720"/>
        <w:jc w:val="both"/>
        <w:rPr>
          <w:sz w:val="18"/>
          <w:szCs w:val="18"/>
        </w:rPr>
      </w:pPr>
      <w:r w:rsidRPr="00776218">
        <w:rPr>
          <w:sz w:val="18"/>
          <w:szCs w:val="18"/>
        </w:rPr>
        <w:t>Příkaz umožňuje prohlédnout si a vytisknout aktuální VÚME nebo VÚPE.</w:t>
      </w:r>
    </w:p>
    <w:p w:rsidR="00776218" w:rsidRDefault="00776218" w:rsidP="00776218">
      <w:pPr>
        <w:spacing w:line="360" w:lineRule="auto"/>
        <w:jc w:val="both"/>
        <w:rPr>
          <w:rFonts w:cs="Arial"/>
          <w:b/>
          <w:bCs/>
          <w:sz w:val="18"/>
          <w:szCs w:val="18"/>
          <w:lang w:val="pt-BR"/>
        </w:rPr>
      </w:pPr>
      <w:r w:rsidRPr="00BE5CBE">
        <w:rPr>
          <w:rFonts w:cs="Arial"/>
          <w:b/>
          <w:bCs/>
          <w:sz w:val="18"/>
          <w:szCs w:val="18"/>
          <w:lang w:val="pt-BR"/>
        </w:rPr>
        <w:t>Export do Excelu:</w:t>
      </w:r>
    </w:p>
    <w:p w:rsidR="00776218" w:rsidRDefault="006E2DBF" w:rsidP="00776218">
      <w:pPr>
        <w:spacing w:line="360" w:lineRule="auto"/>
        <w:ind w:left="1440" w:firstLine="720"/>
        <w:jc w:val="both"/>
        <w:rPr>
          <w:rFonts w:cs="Arial"/>
          <w:sz w:val="18"/>
          <w:szCs w:val="18"/>
        </w:rPr>
      </w:pPr>
      <w:r>
        <w:rPr>
          <w:rFonts w:cs="Arial"/>
          <w:noProof/>
          <w:sz w:val="18"/>
          <w:szCs w:val="18"/>
        </w:rPr>
        <w:drawing>
          <wp:inline distT="0" distB="0" distL="0" distR="0" wp14:anchorId="048A06DD" wp14:editId="3E35ED70">
            <wp:extent cx="200025" cy="200025"/>
            <wp:effectExtent l="19050" t="19050" r="9525" b="9525"/>
            <wp:docPr id="151" name="obráze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776218" w:rsidRPr="00776218" w:rsidRDefault="00776218" w:rsidP="00776218">
      <w:pPr>
        <w:spacing w:after="120" w:line="360" w:lineRule="auto"/>
        <w:ind w:left="1440" w:firstLine="720"/>
        <w:jc w:val="both"/>
        <w:rPr>
          <w:sz w:val="18"/>
          <w:szCs w:val="18"/>
        </w:rPr>
      </w:pPr>
      <w:r w:rsidRPr="00776218">
        <w:rPr>
          <w:sz w:val="18"/>
          <w:szCs w:val="18"/>
        </w:rPr>
        <w:t>Příkaz umožňuje údaje aktuálního VÚME nebo VÚPE vyexportovat do Excelu.</w:t>
      </w:r>
    </w:p>
    <w:p w:rsidR="00776218" w:rsidRDefault="00776218" w:rsidP="00776218">
      <w:pPr>
        <w:spacing w:line="360" w:lineRule="auto"/>
        <w:jc w:val="both"/>
        <w:rPr>
          <w:rFonts w:cs="Arial"/>
          <w:b/>
          <w:bCs/>
          <w:sz w:val="18"/>
          <w:szCs w:val="18"/>
          <w:lang w:val="pt-BR"/>
        </w:rPr>
      </w:pPr>
      <w:r>
        <w:rPr>
          <w:rFonts w:cs="Arial"/>
          <w:b/>
          <w:bCs/>
          <w:sz w:val="18"/>
          <w:szCs w:val="18"/>
          <w:lang w:val="pt-BR"/>
        </w:rPr>
        <w:t>Hromadný tisk VÚME</w:t>
      </w:r>
      <w:r w:rsidRPr="00BE5CBE">
        <w:rPr>
          <w:rFonts w:cs="Arial"/>
          <w:b/>
          <w:bCs/>
          <w:sz w:val="18"/>
          <w:szCs w:val="18"/>
          <w:lang w:val="pt-BR"/>
        </w:rPr>
        <w:t>:</w:t>
      </w:r>
    </w:p>
    <w:p w:rsidR="00776218" w:rsidRDefault="00776218" w:rsidP="00BF01CD">
      <w:pPr>
        <w:spacing w:after="60" w:line="360" w:lineRule="auto"/>
        <w:ind w:left="2268"/>
        <w:jc w:val="both"/>
        <w:rPr>
          <w:sz w:val="18"/>
          <w:szCs w:val="18"/>
        </w:rPr>
      </w:pPr>
      <w:r w:rsidRPr="009143DE">
        <w:rPr>
          <w:sz w:val="18"/>
          <w:szCs w:val="18"/>
        </w:rPr>
        <w:t xml:space="preserve">Příkaz umožňuje </w:t>
      </w:r>
      <w:r w:rsidR="009143DE">
        <w:rPr>
          <w:sz w:val="18"/>
          <w:szCs w:val="18"/>
        </w:rPr>
        <w:t xml:space="preserve">tisknout </w:t>
      </w:r>
      <w:r w:rsidRPr="009143DE">
        <w:rPr>
          <w:sz w:val="18"/>
          <w:szCs w:val="18"/>
        </w:rPr>
        <w:t xml:space="preserve">údaje </w:t>
      </w:r>
      <w:r w:rsidR="009143DE">
        <w:rPr>
          <w:sz w:val="18"/>
          <w:szCs w:val="18"/>
        </w:rPr>
        <w:t>vybraných</w:t>
      </w:r>
      <w:r w:rsidRPr="009143DE">
        <w:rPr>
          <w:sz w:val="18"/>
          <w:szCs w:val="18"/>
        </w:rPr>
        <w:t xml:space="preserve"> VÚME.</w:t>
      </w:r>
      <w:r w:rsidR="00D53F00">
        <w:rPr>
          <w:sz w:val="18"/>
          <w:szCs w:val="18"/>
        </w:rPr>
        <w:t xml:space="preserve"> V dialogu </w:t>
      </w:r>
      <w:r w:rsidR="00D53F00" w:rsidRPr="00D53F00">
        <w:rPr>
          <w:b/>
          <w:i/>
          <w:sz w:val="18"/>
          <w:szCs w:val="18"/>
        </w:rPr>
        <w:t xml:space="preserve">Tisk VÚME </w:t>
      </w:r>
      <w:r w:rsidR="00D53F00">
        <w:rPr>
          <w:sz w:val="18"/>
          <w:szCs w:val="18"/>
        </w:rPr>
        <w:t xml:space="preserve">uživatel </w:t>
      </w:r>
      <w:r w:rsidR="00EF481F">
        <w:rPr>
          <w:sz w:val="18"/>
          <w:szCs w:val="18"/>
        </w:rPr>
        <w:t xml:space="preserve">vybere kraj, vodoprávní úřad a druh stavby. Ze zobrazeného seznamu VÚME vybere položky, které chce tisknout (lze je setřídit podle </w:t>
      </w:r>
      <w:r w:rsidR="000F2F17">
        <w:rPr>
          <w:sz w:val="18"/>
          <w:szCs w:val="18"/>
        </w:rPr>
        <w:t>IČME nebo nýzvu</w:t>
      </w:r>
      <w:r w:rsidR="00EF481F">
        <w:rPr>
          <w:sz w:val="18"/>
          <w:szCs w:val="18"/>
        </w:rPr>
        <w:t>)</w:t>
      </w:r>
      <w:r w:rsidR="005D6095">
        <w:rPr>
          <w:sz w:val="18"/>
          <w:szCs w:val="18"/>
        </w:rPr>
        <w:t>,</w:t>
      </w:r>
      <w:r w:rsidR="00EF481F">
        <w:rPr>
          <w:sz w:val="18"/>
          <w:szCs w:val="18"/>
        </w:rPr>
        <w:t xml:space="preserve"> a </w:t>
      </w:r>
      <w:r w:rsidR="005D6095">
        <w:rPr>
          <w:sz w:val="18"/>
          <w:szCs w:val="18"/>
        </w:rPr>
        <w:t xml:space="preserve">po </w:t>
      </w:r>
      <w:r w:rsidR="00EF481F">
        <w:rPr>
          <w:sz w:val="18"/>
          <w:szCs w:val="18"/>
        </w:rPr>
        <w:t xml:space="preserve">stisknutí tlačítka </w:t>
      </w:r>
      <w:r w:rsidR="00EF481F" w:rsidRPr="005D6095">
        <w:rPr>
          <w:b/>
          <w:i/>
          <w:sz w:val="18"/>
          <w:szCs w:val="18"/>
        </w:rPr>
        <w:t>OK</w:t>
      </w:r>
      <w:r w:rsidR="00EF481F">
        <w:rPr>
          <w:sz w:val="18"/>
          <w:szCs w:val="18"/>
        </w:rPr>
        <w:t xml:space="preserve"> </w:t>
      </w:r>
      <w:r w:rsidR="005D6095">
        <w:rPr>
          <w:sz w:val="18"/>
          <w:szCs w:val="18"/>
        </w:rPr>
        <w:t>se tyto údaje zobrazí v prohlížení. Odtud lze údaje vytisknout.</w:t>
      </w:r>
    </w:p>
    <w:p w:rsidR="00D53F00" w:rsidRDefault="006E2DBF" w:rsidP="005D6095">
      <w:pPr>
        <w:spacing w:after="120" w:line="360" w:lineRule="auto"/>
        <w:jc w:val="center"/>
        <w:rPr>
          <w:sz w:val="18"/>
          <w:szCs w:val="18"/>
        </w:rPr>
      </w:pPr>
      <w:r>
        <w:rPr>
          <w:noProof/>
          <w:sz w:val="18"/>
          <w:szCs w:val="18"/>
        </w:rPr>
        <w:drawing>
          <wp:inline distT="0" distB="0" distL="0" distR="0" wp14:anchorId="35E2C624" wp14:editId="57D81563">
            <wp:extent cx="5353200" cy="2692800"/>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353200" cy="2692800"/>
                    </a:xfrm>
                    <a:prstGeom prst="rect">
                      <a:avLst/>
                    </a:prstGeom>
                    <a:noFill/>
                    <a:ln>
                      <a:noFill/>
                    </a:ln>
                  </pic:spPr>
                </pic:pic>
              </a:graphicData>
            </a:graphic>
          </wp:inline>
        </w:drawing>
      </w:r>
    </w:p>
    <w:p w:rsidR="000D57B3" w:rsidRDefault="00776218" w:rsidP="00776218">
      <w:pPr>
        <w:spacing w:line="360" w:lineRule="auto"/>
        <w:jc w:val="both"/>
        <w:rPr>
          <w:rFonts w:cs="Arial"/>
          <w:b/>
          <w:bCs/>
          <w:sz w:val="18"/>
          <w:szCs w:val="18"/>
          <w:lang w:val="pt-BR"/>
        </w:rPr>
      </w:pPr>
      <w:r>
        <w:rPr>
          <w:rFonts w:cs="Arial"/>
          <w:b/>
          <w:bCs/>
          <w:sz w:val="18"/>
          <w:szCs w:val="18"/>
          <w:lang w:val="pt-BR"/>
        </w:rPr>
        <w:t>Hromadný tisk VÚPE</w:t>
      </w:r>
      <w:r w:rsidR="000D57B3" w:rsidRPr="00BE5CBE">
        <w:rPr>
          <w:rFonts w:cs="Arial"/>
          <w:b/>
          <w:bCs/>
          <w:sz w:val="18"/>
          <w:szCs w:val="18"/>
          <w:lang w:val="pt-BR"/>
        </w:rPr>
        <w:t>:</w:t>
      </w:r>
    </w:p>
    <w:p w:rsidR="002D3657" w:rsidRDefault="002D3657" w:rsidP="00BF01CD">
      <w:pPr>
        <w:spacing w:after="60" w:line="360" w:lineRule="auto"/>
        <w:ind w:left="2268"/>
        <w:jc w:val="both"/>
        <w:rPr>
          <w:sz w:val="18"/>
          <w:szCs w:val="18"/>
        </w:rPr>
      </w:pPr>
      <w:r w:rsidRPr="009143DE">
        <w:rPr>
          <w:sz w:val="18"/>
          <w:szCs w:val="18"/>
        </w:rPr>
        <w:t xml:space="preserve">Příkaz umožňuje </w:t>
      </w:r>
      <w:r>
        <w:rPr>
          <w:sz w:val="18"/>
          <w:szCs w:val="18"/>
        </w:rPr>
        <w:t xml:space="preserve">tisknout </w:t>
      </w:r>
      <w:r w:rsidRPr="009143DE">
        <w:rPr>
          <w:sz w:val="18"/>
          <w:szCs w:val="18"/>
        </w:rPr>
        <w:t xml:space="preserve">údaje </w:t>
      </w:r>
      <w:r>
        <w:rPr>
          <w:sz w:val="18"/>
          <w:szCs w:val="18"/>
        </w:rPr>
        <w:t>vybraných</w:t>
      </w:r>
      <w:r w:rsidRPr="009143DE">
        <w:rPr>
          <w:sz w:val="18"/>
          <w:szCs w:val="18"/>
        </w:rPr>
        <w:t xml:space="preserve"> VÚ</w:t>
      </w:r>
      <w:r>
        <w:rPr>
          <w:sz w:val="18"/>
          <w:szCs w:val="18"/>
        </w:rPr>
        <w:t>P</w:t>
      </w:r>
      <w:r w:rsidRPr="009143DE">
        <w:rPr>
          <w:sz w:val="18"/>
          <w:szCs w:val="18"/>
        </w:rPr>
        <w:t>E.</w:t>
      </w:r>
      <w:r>
        <w:rPr>
          <w:sz w:val="18"/>
          <w:szCs w:val="18"/>
        </w:rPr>
        <w:t xml:space="preserve"> V dialogu </w:t>
      </w:r>
      <w:r w:rsidRPr="00D53F00">
        <w:rPr>
          <w:b/>
          <w:i/>
          <w:sz w:val="18"/>
          <w:szCs w:val="18"/>
        </w:rPr>
        <w:t>Tisk VÚ</w:t>
      </w:r>
      <w:r>
        <w:rPr>
          <w:b/>
          <w:i/>
          <w:sz w:val="18"/>
          <w:szCs w:val="18"/>
        </w:rPr>
        <w:t>P</w:t>
      </w:r>
      <w:r w:rsidRPr="00D53F00">
        <w:rPr>
          <w:b/>
          <w:i/>
          <w:sz w:val="18"/>
          <w:szCs w:val="18"/>
        </w:rPr>
        <w:t xml:space="preserve">E </w:t>
      </w:r>
      <w:r>
        <w:rPr>
          <w:sz w:val="18"/>
          <w:szCs w:val="18"/>
        </w:rPr>
        <w:t xml:space="preserve">uživatel vybere kraj, vodoprávní úřad a druh stavby. Ze zobrazeného seznamu VÚPE vybere položky, které chce tisknout (lze je setřídit podle </w:t>
      </w:r>
      <w:r w:rsidR="000F2F17">
        <w:rPr>
          <w:sz w:val="18"/>
          <w:szCs w:val="18"/>
        </w:rPr>
        <w:t>IČPE nebo názvu</w:t>
      </w:r>
      <w:r>
        <w:rPr>
          <w:sz w:val="18"/>
          <w:szCs w:val="18"/>
        </w:rPr>
        <w:t xml:space="preserve">), a po stisknutí tlačítka </w:t>
      </w:r>
      <w:r w:rsidRPr="005D6095">
        <w:rPr>
          <w:b/>
          <w:i/>
          <w:sz w:val="18"/>
          <w:szCs w:val="18"/>
        </w:rPr>
        <w:t>OK</w:t>
      </w:r>
      <w:r>
        <w:rPr>
          <w:sz w:val="18"/>
          <w:szCs w:val="18"/>
        </w:rPr>
        <w:t xml:space="preserve"> se tyto údaje zobrazí v prohlížení. Odtud lze údaje vytisknout.</w:t>
      </w:r>
    </w:p>
    <w:p w:rsidR="00770828" w:rsidRDefault="006E2DBF" w:rsidP="009017F1">
      <w:pPr>
        <w:spacing w:after="120" w:line="360" w:lineRule="auto"/>
        <w:jc w:val="center"/>
        <w:rPr>
          <w:rFonts w:cs="Arial"/>
          <w:b/>
          <w:bCs/>
          <w:sz w:val="18"/>
          <w:szCs w:val="18"/>
        </w:rPr>
      </w:pPr>
      <w:r>
        <w:rPr>
          <w:noProof/>
          <w:sz w:val="18"/>
          <w:szCs w:val="18"/>
        </w:rPr>
        <w:lastRenderedPageBreak/>
        <w:drawing>
          <wp:inline distT="0" distB="0" distL="0" distR="0" wp14:anchorId="17B96DA7" wp14:editId="3FB06EB8">
            <wp:extent cx="5353200" cy="2685600"/>
            <wp:effectExtent l="0" t="0" r="0" b="635"/>
            <wp:docPr id="218" name="obrázek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353200" cy="2685600"/>
                    </a:xfrm>
                    <a:prstGeom prst="rect">
                      <a:avLst/>
                    </a:prstGeom>
                    <a:noFill/>
                    <a:ln>
                      <a:noFill/>
                    </a:ln>
                  </pic:spPr>
                </pic:pic>
              </a:graphicData>
            </a:graphic>
          </wp:inline>
        </w:drawing>
      </w:r>
    </w:p>
    <w:p w:rsidR="00770828" w:rsidRDefault="0001521D" w:rsidP="00770828">
      <w:pPr>
        <w:spacing w:after="120" w:line="360" w:lineRule="auto"/>
        <w:rPr>
          <w:rFonts w:cs="Arial"/>
          <w:b/>
          <w:bCs/>
          <w:sz w:val="18"/>
          <w:szCs w:val="18"/>
        </w:rPr>
      </w:pPr>
      <w:r>
        <w:rPr>
          <w:rFonts w:cs="Arial"/>
          <w:b/>
          <w:bCs/>
          <w:sz w:val="18"/>
          <w:szCs w:val="18"/>
        </w:rPr>
        <w:t xml:space="preserve">Předání </w:t>
      </w:r>
      <w:r w:rsidR="00776218">
        <w:rPr>
          <w:rFonts w:cs="Arial"/>
          <w:b/>
          <w:bCs/>
          <w:sz w:val="18"/>
          <w:szCs w:val="18"/>
        </w:rPr>
        <w:t>VÚME a VÚPE</w:t>
      </w:r>
      <w:r w:rsidR="00776218">
        <w:rPr>
          <w:rFonts w:cs="Arial"/>
          <w:b/>
          <w:sz w:val="18"/>
          <w:szCs w:val="18"/>
        </w:rPr>
        <w:t xml:space="preserve"> na </w:t>
      </w:r>
      <w:r>
        <w:rPr>
          <w:rFonts w:cs="Arial"/>
          <w:b/>
          <w:sz w:val="18"/>
          <w:szCs w:val="18"/>
        </w:rPr>
        <w:t>vodoprávní úřad</w:t>
      </w:r>
      <w:r w:rsidR="00776218" w:rsidRPr="00BE5CBE">
        <w:rPr>
          <w:rFonts w:cs="Arial"/>
          <w:b/>
          <w:bCs/>
          <w:sz w:val="18"/>
          <w:szCs w:val="18"/>
        </w:rPr>
        <w:t>:</w:t>
      </w:r>
    </w:p>
    <w:p w:rsidR="00776218" w:rsidRDefault="00776218" w:rsidP="00770828">
      <w:pPr>
        <w:spacing w:after="120" w:line="360" w:lineRule="auto"/>
        <w:ind w:left="1843"/>
      </w:pPr>
      <w:r w:rsidRPr="0043431F">
        <w:t xml:space="preserve">Příkaz umožňuje </w:t>
      </w:r>
      <w:r>
        <w:t xml:space="preserve">vyplněné VÚME a VÚPE předat na </w:t>
      </w:r>
      <w:r w:rsidR="0001521D">
        <w:t>vodoprávní úřad</w:t>
      </w:r>
      <w:r w:rsidRPr="0043431F">
        <w:t>.</w:t>
      </w:r>
      <w:r>
        <w:t xml:space="preserve"> Detailní popis </w:t>
      </w:r>
      <w:r w:rsidR="00F87289">
        <w:t xml:space="preserve">je </w:t>
      </w:r>
      <w:r>
        <w:t>v kap. 4.</w:t>
      </w:r>
      <w:r w:rsidR="000F5804">
        <w:t>20</w:t>
      </w:r>
    </w:p>
    <w:p w:rsidR="00F26165" w:rsidRDefault="00F26165" w:rsidP="00F26165">
      <w:pPr>
        <w:spacing w:after="120" w:line="360" w:lineRule="auto"/>
        <w:rPr>
          <w:rFonts w:cs="Arial"/>
          <w:b/>
          <w:bCs/>
          <w:sz w:val="18"/>
          <w:szCs w:val="18"/>
        </w:rPr>
      </w:pPr>
      <w:r>
        <w:rPr>
          <w:rFonts w:cs="Arial"/>
          <w:b/>
          <w:bCs/>
          <w:sz w:val="18"/>
          <w:szCs w:val="18"/>
        </w:rPr>
        <w:t>Předání plánů financování obnovy VaK na MZE</w:t>
      </w:r>
      <w:r w:rsidRPr="00BE5CBE">
        <w:rPr>
          <w:rFonts w:cs="Arial"/>
          <w:b/>
          <w:bCs/>
          <w:sz w:val="18"/>
          <w:szCs w:val="18"/>
        </w:rPr>
        <w:t>:</w:t>
      </w:r>
    </w:p>
    <w:p w:rsidR="00890DEF" w:rsidRDefault="00F26165" w:rsidP="00890DEF">
      <w:pPr>
        <w:spacing w:after="120" w:line="360" w:lineRule="auto"/>
        <w:ind w:left="1843"/>
      </w:pPr>
      <w:r w:rsidRPr="0043431F">
        <w:t xml:space="preserve">Příkaz umožňuje </w:t>
      </w:r>
      <w:r>
        <w:t>vyplněné plány financování obnovy VaK předat na MZE</w:t>
      </w:r>
      <w:r w:rsidRPr="0043431F">
        <w:t>.</w:t>
      </w:r>
      <w:r>
        <w:t xml:space="preserve"> Detailní popis je v kap. 4.</w:t>
      </w:r>
      <w:r w:rsidR="000F5804">
        <w:t>2</w:t>
      </w:r>
      <w:r>
        <w:t>1</w:t>
      </w:r>
    </w:p>
    <w:p w:rsidR="00890DEF" w:rsidRDefault="00776218" w:rsidP="00890DEF">
      <w:pPr>
        <w:spacing w:after="120" w:line="360" w:lineRule="auto"/>
        <w:rPr>
          <w:rFonts w:cs="Arial"/>
          <w:b/>
          <w:bCs/>
          <w:sz w:val="18"/>
          <w:szCs w:val="18"/>
        </w:rPr>
      </w:pPr>
      <w:r>
        <w:rPr>
          <w:rFonts w:cs="Arial"/>
          <w:b/>
          <w:bCs/>
          <w:sz w:val="18"/>
          <w:szCs w:val="18"/>
        </w:rPr>
        <w:t>Práce s dílčím souborem VÚME a VÚPE</w:t>
      </w:r>
      <w:r w:rsidRPr="00BE5CBE">
        <w:rPr>
          <w:rFonts w:cs="Arial"/>
          <w:b/>
          <w:bCs/>
          <w:sz w:val="18"/>
          <w:szCs w:val="18"/>
        </w:rPr>
        <w:t>:</w:t>
      </w:r>
    </w:p>
    <w:p w:rsidR="00890DEF" w:rsidRDefault="00776218" w:rsidP="00890DEF">
      <w:pPr>
        <w:spacing w:after="120" w:line="360" w:lineRule="auto"/>
        <w:ind w:left="1843" w:hanging="22"/>
      </w:pPr>
      <w:r w:rsidRPr="0043431F">
        <w:t xml:space="preserve">Příkaz umožňuje </w:t>
      </w:r>
      <w:r>
        <w:t>pracovat s dílčím VÚME a VÚPE</w:t>
      </w:r>
      <w:r w:rsidRPr="0043431F">
        <w:t>.</w:t>
      </w:r>
      <w:r>
        <w:t xml:space="preserve"> Detailní popis </w:t>
      </w:r>
      <w:r w:rsidR="00F87289">
        <w:t xml:space="preserve">je </w:t>
      </w:r>
      <w:r w:rsidR="000F5804">
        <w:t>v kap. 4.22</w:t>
      </w:r>
    </w:p>
    <w:p w:rsidR="00890DEF" w:rsidRDefault="00A53CC3" w:rsidP="00890DEF">
      <w:pPr>
        <w:spacing w:after="120" w:line="360" w:lineRule="auto"/>
        <w:rPr>
          <w:rFonts w:cs="Arial"/>
          <w:b/>
          <w:bCs/>
          <w:sz w:val="18"/>
          <w:szCs w:val="18"/>
        </w:rPr>
      </w:pPr>
      <w:r>
        <w:rPr>
          <w:rFonts w:cs="Arial"/>
          <w:b/>
          <w:bCs/>
          <w:sz w:val="18"/>
          <w:szCs w:val="18"/>
        </w:rPr>
        <w:t>Načtení dílčích VÚME a VÚPE</w:t>
      </w:r>
      <w:r w:rsidRPr="00BE5CBE">
        <w:rPr>
          <w:rFonts w:cs="Arial"/>
          <w:b/>
          <w:bCs/>
          <w:sz w:val="18"/>
          <w:szCs w:val="18"/>
        </w:rPr>
        <w:t>:</w:t>
      </w:r>
    </w:p>
    <w:p w:rsidR="00890DEF" w:rsidRDefault="006E2DBF" w:rsidP="00890DEF">
      <w:pPr>
        <w:spacing w:after="120" w:line="360" w:lineRule="auto"/>
        <w:ind w:left="1843"/>
      </w:pPr>
      <w:r>
        <w:rPr>
          <w:rFonts w:cs="Arial"/>
          <w:noProof/>
          <w:sz w:val="18"/>
          <w:szCs w:val="18"/>
        </w:rPr>
        <w:drawing>
          <wp:inline distT="0" distB="0" distL="0" distR="0" wp14:anchorId="0C4FC2C8" wp14:editId="6AF0272E">
            <wp:extent cx="228600" cy="228600"/>
            <wp:effectExtent l="0" t="0" r="0" b="0"/>
            <wp:docPr id="154" name="obráze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p w:rsidR="008E0458" w:rsidRDefault="00A53CC3" w:rsidP="008E0458">
      <w:pPr>
        <w:spacing w:after="120" w:line="360" w:lineRule="auto"/>
        <w:ind w:left="1843"/>
        <w:rPr>
          <w:rFonts w:cs="Arial"/>
          <w:sz w:val="18"/>
          <w:szCs w:val="18"/>
        </w:rPr>
      </w:pPr>
      <w:r w:rsidRPr="0043431F">
        <w:t xml:space="preserve">Příkaz umožňuje </w:t>
      </w:r>
      <w:r>
        <w:t>načítat dílčí VÚME a VÚPE do jedné databáze</w:t>
      </w:r>
      <w:r w:rsidRPr="0043431F">
        <w:t>.</w:t>
      </w:r>
      <w:r>
        <w:t xml:space="preserve"> Detailní popis </w:t>
      </w:r>
      <w:r w:rsidR="00F87289">
        <w:t xml:space="preserve">je </w:t>
      </w:r>
      <w:r>
        <w:t>v kap. 4.</w:t>
      </w:r>
      <w:r w:rsidR="000F5804">
        <w:t>23</w:t>
      </w:r>
    </w:p>
    <w:p w:rsidR="008E0458" w:rsidRDefault="00306222" w:rsidP="008E0458">
      <w:pPr>
        <w:spacing w:after="120" w:line="360" w:lineRule="auto"/>
        <w:rPr>
          <w:rFonts w:cs="Arial"/>
          <w:b/>
          <w:bCs/>
          <w:sz w:val="18"/>
          <w:szCs w:val="18"/>
        </w:rPr>
      </w:pPr>
      <w:r>
        <w:rPr>
          <w:rFonts w:cs="Arial"/>
          <w:b/>
          <w:bCs/>
          <w:sz w:val="18"/>
          <w:szCs w:val="18"/>
        </w:rPr>
        <w:t>Vytvoření kopie dat pro vlastníka</w:t>
      </w:r>
      <w:r w:rsidRPr="00BE5CBE">
        <w:rPr>
          <w:rFonts w:cs="Arial"/>
          <w:b/>
          <w:bCs/>
          <w:sz w:val="18"/>
          <w:szCs w:val="18"/>
        </w:rPr>
        <w:t>:</w:t>
      </w:r>
    </w:p>
    <w:p w:rsidR="008E0458" w:rsidRDefault="00306222" w:rsidP="008E0458">
      <w:pPr>
        <w:spacing w:after="120" w:line="360" w:lineRule="auto"/>
        <w:ind w:left="1843"/>
        <w:rPr>
          <w:rFonts w:cs="Arial"/>
          <w:sz w:val="18"/>
          <w:szCs w:val="18"/>
        </w:rPr>
      </w:pPr>
      <w:r w:rsidRPr="0043431F">
        <w:t xml:space="preserve">Příkaz umožňuje </w:t>
      </w:r>
      <w:r>
        <w:t>vy</w:t>
      </w:r>
      <w:r w:rsidR="00810106">
        <w:t>tvořit kopii dat pro jednoho vlastníka</w:t>
      </w:r>
      <w:r w:rsidRPr="0043431F">
        <w:t>.</w:t>
      </w:r>
      <w:r w:rsidR="00810106">
        <w:t xml:space="preserve"> </w:t>
      </w:r>
      <w:r w:rsidR="0006101C">
        <w:t xml:space="preserve">Detailní popis </w:t>
      </w:r>
      <w:r w:rsidR="00F87289">
        <w:t xml:space="preserve">je </w:t>
      </w:r>
      <w:r w:rsidR="0006101C">
        <w:t xml:space="preserve">v kap. </w:t>
      </w:r>
      <w:r w:rsidR="00810106">
        <w:t>4.</w:t>
      </w:r>
      <w:r w:rsidR="000F5804">
        <w:t>24</w:t>
      </w:r>
    </w:p>
    <w:p w:rsidR="008E0458" w:rsidRDefault="00306222" w:rsidP="008E0458">
      <w:pPr>
        <w:spacing w:after="120" w:line="360" w:lineRule="auto"/>
        <w:rPr>
          <w:rFonts w:cs="Arial"/>
          <w:b/>
          <w:bCs/>
          <w:sz w:val="18"/>
          <w:szCs w:val="18"/>
        </w:rPr>
      </w:pPr>
      <w:r>
        <w:rPr>
          <w:rFonts w:cs="Arial"/>
          <w:b/>
          <w:bCs/>
          <w:sz w:val="18"/>
          <w:szCs w:val="18"/>
        </w:rPr>
        <w:t>Vytvoření kopie dat pro provozovatele</w:t>
      </w:r>
      <w:r w:rsidRPr="00BE5CBE">
        <w:rPr>
          <w:rFonts w:cs="Arial"/>
          <w:b/>
          <w:bCs/>
          <w:sz w:val="18"/>
          <w:szCs w:val="18"/>
        </w:rPr>
        <w:t>:</w:t>
      </w:r>
    </w:p>
    <w:p w:rsidR="00B52DC0" w:rsidRDefault="00306222" w:rsidP="00B52DC0">
      <w:pPr>
        <w:spacing w:after="120" w:line="360" w:lineRule="auto"/>
        <w:ind w:left="1843"/>
        <w:rPr>
          <w:rFonts w:cs="Arial"/>
          <w:sz w:val="18"/>
          <w:szCs w:val="18"/>
        </w:rPr>
      </w:pPr>
      <w:r w:rsidRPr="0043431F">
        <w:t xml:space="preserve">Příkaz umožňuje </w:t>
      </w:r>
      <w:r>
        <w:t>vy</w:t>
      </w:r>
      <w:r w:rsidR="00810106">
        <w:t>tvořit kopii dat pro jednoho provozovatele</w:t>
      </w:r>
      <w:r w:rsidRPr="0043431F">
        <w:t>.</w:t>
      </w:r>
      <w:r w:rsidR="00810106">
        <w:t xml:space="preserve"> </w:t>
      </w:r>
      <w:r w:rsidR="0006101C">
        <w:t>Detailní popis</w:t>
      </w:r>
      <w:r w:rsidR="00F87289">
        <w:t xml:space="preserve"> je</w:t>
      </w:r>
      <w:r w:rsidR="0006101C">
        <w:t xml:space="preserve"> v kap. </w:t>
      </w:r>
      <w:r w:rsidR="00810106">
        <w:t>4.</w:t>
      </w:r>
      <w:r w:rsidR="000F5804">
        <w:t>25</w:t>
      </w:r>
    </w:p>
    <w:p w:rsidR="00B52DC0" w:rsidRDefault="0044070F" w:rsidP="00B52DC0">
      <w:pPr>
        <w:spacing w:after="120" w:line="360" w:lineRule="auto"/>
        <w:rPr>
          <w:rFonts w:cs="Arial"/>
          <w:b/>
          <w:bCs/>
          <w:sz w:val="18"/>
          <w:szCs w:val="18"/>
        </w:rPr>
      </w:pPr>
      <w:r>
        <w:rPr>
          <w:rFonts w:cs="Arial"/>
          <w:b/>
          <w:bCs/>
          <w:sz w:val="18"/>
          <w:szCs w:val="18"/>
        </w:rPr>
        <w:t>Vytvoření kopie VÚME a VÚPE</w:t>
      </w:r>
      <w:r w:rsidRPr="00BE5CBE">
        <w:rPr>
          <w:rFonts w:cs="Arial"/>
          <w:b/>
          <w:bCs/>
          <w:sz w:val="18"/>
          <w:szCs w:val="18"/>
        </w:rPr>
        <w:t>:</w:t>
      </w:r>
    </w:p>
    <w:p w:rsidR="00B52DC0" w:rsidRDefault="0044070F" w:rsidP="00B52DC0">
      <w:pPr>
        <w:spacing w:after="120" w:line="360" w:lineRule="auto"/>
        <w:ind w:left="1843"/>
        <w:rPr>
          <w:rFonts w:cs="Arial"/>
          <w:sz w:val="18"/>
          <w:szCs w:val="18"/>
        </w:rPr>
      </w:pPr>
      <w:r w:rsidRPr="0043431F">
        <w:t xml:space="preserve">Příkaz umožňuje </w:t>
      </w:r>
      <w:r>
        <w:t>vytvořit kopii celých dat všech vlastníků a provozovatelů</w:t>
      </w:r>
      <w:r w:rsidRPr="0043431F">
        <w:t>.</w:t>
      </w:r>
      <w:r>
        <w:t xml:space="preserve"> Detailní popis je v kap. 4.2</w:t>
      </w:r>
      <w:r w:rsidR="000F5804">
        <w:t>6</w:t>
      </w:r>
    </w:p>
    <w:p w:rsidR="00B52DC0" w:rsidRDefault="000730E7" w:rsidP="00B52DC0">
      <w:pPr>
        <w:spacing w:after="120" w:line="360" w:lineRule="auto"/>
        <w:rPr>
          <w:rFonts w:cs="Arial"/>
          <w:b/>
          <w:bCs/>
          <w:sz w:val="18"/>
          <w:szCs w:val="18"/>
        </w:rPr>
      </w:pPr>
      <w:r>
        <w:rPr>
          <w:rFonts w:cs="Arial"/>
          <w:b/>
          <w:bCs/>
          <w:sz w:val="18"/>
          <w:szCs w:val="18"/>
        </w:rPr>
        <w:t>Vytvoření zálohy databáze VÚMPE</w:t>
      </w:r>
      <w:r w:rsidRPr="00BE5CBE">
        <w:rPr>
          <w:rFonts w:cs="Arial"/>
          <w:b/>
          <w:bCs/>
          <w:sz w:val="18"/>
          <w:szCs w:val="18"/>
        </w:rPr>
        <w:t>:</w:t>
      </w:r>
    </w:p>
    <w:p w:rsidR="00BC7A55" w:rsidRDefault="000730E7" w:rsidP="00BC7A55">
      <w:pPr>
        <w:spacing w:after="120" w:line="360" w:lineRule="auto"/>
        <w:ind w:left="1843"/>
        <w:rPr>
          <w:rFonts w:cs="Arial"/>
          <w:sz w:val="18"/>
          <w:szCs w:val="18"/>
        </w:rPr>
      </w:pPr>
      <w:r w:rsidRPr="004E616C">
        <w:t xml:space="preserve">Program </w:t>
      </w:r>
      <w:r>
        <w:t xml:space="preserve">umožňuje </w:t>
      </w:r>
      <w:r w:rsidR="007A7F71">
        <w:t xml:space="preserve">vytvořit zálohu celé databáze. </w:t>
      </w:r>
      <w:r w:rsidRPr="00A94940">
        <w:t>Detailní popis v kap. 4.2</w:t>
      </w:r>
      <w:r w:rsidR="000F5804">
        <w:t>7</w:t>
      </w:r>
    </w:p>
    <w:p w:rsidR="00BC7A55" w:rsidRDefault="000730E7" w:rsidP="00BC7A55">
      <w:pPr>
        <w:spacing w:after="120" w:line="360" w:lineRule="auto"/>
        <w:rPr>
          <w:rFonts w:cs="Arial"/>
          <w:b/>
          <w:bCs/>
          <w:sz w:val="18"/>
          <w:szCs w:val="18"/>
        </w:rPr>
      </w:pPr>
      <w:r>
        <w:rPr>
          <w:rFonts w:cs="Arial"/>
          <w:b/>
          <w:bCs/>
          <w:sz w:val="18"/>
          <w:szCs w:val="18"/>
        </w:rPr>
        <w:lastRenderedPageBreak/>
        <w:t>Obnovení databáze VÚMPE ze zálohy</w:t>
      </w:r>
      <w:r w:rsidRPr="00BE5CBE">
        <w:rPr>
          <w:rFonts w:cs="Arial"/>
          <w:b/>
          <w:bCs/>
          <w:sz w:val="18"/>
          <w:szCs w:val="18"/>
        </w:rPr>
        <w:t>:</w:t>
      </w:r>
    </w:p>
    <w:p w:rsidR="00BC7A55" w:rsidRDefault="000730E7" w:rsidP="00BC7A55">
      <w:pPr>
        <w:spacing w:after="120" w:line="360" w:lineRule="auto"/>
        <w:ind w:left="1843"/>
        <w:rPr>
          <w:rFonts w:cs="Arial"/>
          <w:sz w:val="18"/>
          <w:szCs w:val="18"/>
        </w:rPr>
      </w:pPr>
      <w:r w:rsidRPr="004E616C">
        <w:t xml:space="preserve">Program </w:t>
      </w:r>
      <w:r>
        <w:t xml:space="preserve">umožňuje </w:t>
      </w:r>
      <w:r w:rsidR="007A7F71">
        <w:t xml:space="preserve">obnovit databázi z vytvořené zálohy. </w:t>
      </w:r>
      <w:r w:rsidRPr="00A94940">
        <w:t>Detailní popis v kap. 4.2</w:t>
      </w:r>
      <w:r w:rsidR="000F5804">
        <w:t>8</w:t>
      </w:r>
    </w:p>
    <w:p w:rsidR="00BC7A55" w:rsidRDefault="00871532" w:rsidP="00BC7A55">
      <w:pPr>
        <w:spacing w:after="120" w:line="360" w:lineRule="auto"/>
        <w:rPr>
          <w:rFonts w:cs="Arial"/>
          <w:sz w:val="18"/>
          <w:szCs w:val="18"/>
        </w:rPr>
      </w:pPr>
      <w:r w:rsidRPr="0043431F">
        <w:rPr>
          <w:rFonts w:cs="Arial"/>
          <w:b/>
          <w:bCs/>
          <w:sz w:val="18"/>
          <w:szCs w:val="18"/>
        </w:rPr>
        <w:t>Konec:</w:t>
      </w:r>
    </w:p>
    <w:p w:rsidR="00BC7A55" w:rsidRDefault="00E4476B" w:rsidP="00BC7A55">
      <w:pPr>
        <w:spacing w:after="120" w:line="360" w:lineRule="auto"/>
        <w:ind w:left="1843"/>
      </w:pPr>
      <w:r>
        <w:pict>
          <v:shape id="obrázek 156" o:spid="_x0000_i1025" type="#_x0000_t75" style="width:12pt;height:12pt;visibility:visible;mso-wrap-style:square">
            <v:imagedata r:id="rId200" o:title=""/>
          </v:shape>
        </w:pict>
      </w:r>
    </w:p>
    <w:p w:rsidR="0001521D" w:rsidRPr="00BC7A55" w:rsidRDefault="006E1FEE" w:rsidP="00BC7A55">
      <w:pPr>
        <w:spacing w:after="120" w:line="360" w:lineRule="auto"/>
        <w:ind w:left="1843"/>
        <w:rPr>
          <w:rFonts w:cs="Arial"/>
          <w:sz w:val="18"/>
          <w:szCs w:val="18"/>
        </w:rPr>
      </w:pPr>
      <w:r>
        <w:t>Příkaz u</w:t>
      </w:r>
      <w:r w:rsidR="00871532" w:rsidRPr="0043431F">
        <w:t>končí běh programu legálním způsobem.</w:t>
      </w:r>
    </w:p>
    <w:p w:rsidR="00871532" w:rsidRPr="00385122" w:rsidRDefault="00871532" w:rsidP="00126B82">
      <w:pPr>
        <w:pStyle w:val="Nadpis2"/>
        <w:tabs>
          <w:tab w:val="clear" w:pos="680"/>
          <w:tab w:val="num" w:pos="0"/>
        </w:tabs>
        <w:spacing w:before="0" w:after="240" w:line="360" w:lineRule="auto"/>
        <w:ind w:left="0" w:firstLine="0"/>
        <w:rPr>
          <w:rFonts w:cs="Arial"/>
        </w:rPr>
      </w:pPr>
      <w:bookmarkStart w:id="70" w:name="_Toc124450203"/>
      <w:r w:rsidRPr="00385122">
        <w:t>Menu Vstupy</w:t>
      </w:r>
      <w:bookmarkEnd w:id="70"/>
    </w:p>
    <w:p w:rsidR="00871532" w:rsidRPr="000C01D1" w:rsidRDefault="00871532" w:rsidP="00871532">
      <w:pPr>
        <w:pStyle w:val="Zkladntext2"/>
        <w:spacing w:after="120" w:line="360" w:lineRule="auto"/>
      </w:pPr>
      <w:r w:rsidRPr="000C01D1">
        <w:tab/>
        <w:t xml:space="preserve">Položky menu </w:t>
      </w:r>
      <w:r w:rsidRPr="000C01D1">
        <w:rPr>
          <w:b/>
          <w:i/>
        </w:rPr>
        <w:t>Vstupy</w:t>
      </w:r>
      <w:r w:rsidRPr="000C01D1">
        <w:t xml:space="preserve"> slouží k vyvolání jednotlivých dialogových oken, ve kterých lze zadat údaje </w:t>
      </w:r>
      <w:r w:rsidR="000C01D1">
        <w:t>vlastníků, provozovatelů,</w:t>
      </w:r>
      <w:r w:rsidRPr="000C01D1">
        <w:t xml:space="preserve"> </w:t>
      </w:r>
      <w:r w:rsidR="000C01D1">
        <w:t>zpracovatelů, VÚME a VÚPE</w:t>
      </w:r>
      <w:r w:rsidRPr="000C01D1">
        <w:t>.</w:t>
      </w:r>
    </w:p>
    <w:p w:rsidR="00871532" w:rsidRPr="00DE6355" w:rsidRDefault="00550FB2" w:rsidP="00DE6355">
      <w:pPr>
        <w:tabs>
          <w:tab w:val="left" w:pos="426"/>
        </w:tabs>
        <w:spacing w:after="120" w:line="360" w:lineRule="auto"/>
        <w:ind w:firstLine="425"/>
        <w:jc w:val="center"/>
        <w:rPr>
          <w:rFonts w:cs="Arial"/>
          <w:sz w:val="18"/>
        </w:rPr>
      </w:pPr>
      <w:r>
        <w:rPr>
          <w:rFonts w:cs="Arial"/>
          <w:noProof/>
          <w:sz w:val="18"/>
        </w:rPr>
        <w:drawing>
          <wp:inline distT="0" distB="0" distL="0" distR="0">
            <wp:extent cx="1987200" cy="2754000"/>
            <wp:effectExtent l="0" t="0" r="0" b="8255"/>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987200" cy="2754000"/>
                    </a:xfrm>
                    <a:prstGeom prst="rect">
                      <a:avLst/>
                    </a:prstGeom>
                    <a:noFill/>
                    <a:ln>
                      <a:noFill/>
                    </a:ln>
                  </pic:spPr>
                </pic:pic>
              </a:graphicData>
            </a:graphic>
          </wp:inline>
        </w:drawing>
      </w:r>
    </w:p>
    <w:p w:rsidR="00DE6355" w:rsidRPr="00DE6355" w:rsidRDefault="00DE6355" w:rsidP="00DE6355">
      <w:pPr>
        <w:spacing w:line="360" w:lineRule="auto"/>
        <w:rPr>
          <w:rFonts w:cs="Arial"/>
          <w:b/>
          <w:bCs/>
          <w:sz w:val="18"/>
          <w:szCs w:val="18"/>
        </w:rPr>
      </w:pPr>
      <w:r w:rsidRPr="00DE6355">
        <w:rPr>
          <w:rFonts w:cs="Arial"/>
          <w:b/>
          <w:bCs/>
          <w:sz w:val="18"/>
          <w:szCs w:val="18"/>
        </w:rPr>
        <w:t>Zadání a opravy údajů vlastníků:</w:t>
      </w:r>
    </w:p>
    <w:p w:rsidR="00DE6355" w:rsidRPr="00DE6355" w:rsidRDefault="006E2DBF" w:rsidP="00DE6355">
      <w:pPr>
        <w:spacing w:line="360" w:lineRule="auto"/>
        <w:ind w:left="2268"/>
      </w:pPr>
      <w:r>
        <w:rPr>
          <w:rFonts w:cs="Arial"/>
          <w:noProof/>
          <w:sz w:val="18"/>
          <w:szCs w:val="18"/>
        </w:rPr>
        <w:drawing>
          <wp:inline distT="0" distB="0" distL="0" distR="0" wp14:anchorId="69B8D583" wp14:editId="72E3DF33">
            <wp:extent cx="200025" cy="200025"/>
            <wp:effectExtent l="19050" t="19050" r="9525" b="9525"/>
            <wp:docPr id="158" name="obráze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DE6355" w:rsidRPr="00DE6355" w:rsidRDefault="00DE6355" w:rsidP="00DE6355">
      <w:pPr>
        <w:tabs>
          <w:tab w:val="left" w:pos="426"/>
        </w:tabs>
        <w:spacing w:after="120" w:line="360" w:lineRule="auto"/>
        <w:ind w:left="2268"/>
        <w:jc w:val="both"/>
        <w:rPr>
          <w:rFonts w:cs="Arial"/>
          <w:sz w:val="18"/>
          <w:szCs w:val="18"/>
        </w:rPr>
      </w:pPr>
      <w:r w:rsidRPr="00DE6355">
        <w:rPr>
          <w:rFonts w:cs="Arial"/>
          <w:sz w:val="18"/>
          <w:szCs w:val="18"/>
        </w:rPr>
        <w:t>V dialogu je možno zadat nového vlastníka nebo opravit stávajícího, případně smazat vybraného vlastníka. Popis tohoto dialogu je obsahem kapitoly 4.</w:t>
      </w:r>
      <w:r w:rsidR="00126B82">
        <w:rPr>
          <w:rFonts w:cs="Arial"/>
          <w:sz w:val="18"/>
          <w:szCs w:val="18"/>
        </w:rPr>
        <w:t>1</w:t>
      </w:r>
      <w:r w:rsidRPr="00DE6355">
        <w:rPr>
          <w:rFonts w:cs="Arial"/>
          <w:sz w:val="18"/>
          <w:szCs w:val="18"/>
        </w:rPr>
        <w:t>.</w:t>
      </w:r>
    </w:p>
    <w:p w:rsidR="00871532" w:rsidRPr="00DE6355" w:rsidRDefault="00871532" w:rsidP="00871532">
      <w:pPr>
        <w:spacing w:line="360" w:lineRule="auto"/>
        <w:rPr>
          <w:rFonts w:cs="Arial"/>
          <w:b/>
          <w:bCs/>
          <w:sz w:val="18"/>
          <w:szCs w:val="18"/>
        </w:rPr>
      </w:pPr>
      <w:r w:rsidRPr="00DE6355">
        <w:rPr>
          <w:rFonts w:cs="Arial"/>
          <w:b/>
          <w:bCs/>
          <w:sz w:val="18"/>
          <w:szCs w:val="18"/>
        </w:rPr>
        <w:t>Zadání a opravy údajů provozovatelů:</w:t>
      </w:r>
    </w:p>
    <w:p w:rsidR="00871532" w:rsidRPr="00DE6355" w:rsidRDefault="006E2DBF" w:rsidP="00871532">
      <w:pPr>
        <w:spacing w:line="360" w:lineRule="auto"/>
        <w:ind w:left="2268"/>
      </w:pPr>
      <w:r>
        <w:rPr>
          <w:rFonts w:cs="Arial"/>
          <w:noProof/>
          <w:sz w:val="18"/>
          <w:szCs w:val="18"/>
        </w:rPr>
        <w:drawing>
          <wp:inline distT="0" distB="0" distL="0" distR="0" wp14:anchorId="2AF694D9" wp14:editId="50B92345">
            <wp:extent cx="200025" cy="200025"/>
            <wp:effectExtent l="19050" t="19050" r="9525" b="952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Pr="00DE6355" w:rsidRDefault="00871532" w:rsidP="00871532">
      <w:pPr>
        <w:tabs>
          <w:tab w:val="left" w:pos="2268"/>
        </w:tabs>
        <w:spacing w:after="120" w:line="360" w:lineRule="auto"/>
        <w:ind w:left="2268"/>
        <w:jc w:val="both"/>
        <w:rPr>
          <w:rFonts w:cs="Arial"/>
          <w:sz w:val="18"/>
          <w:szCs w:val="18"/>
        </w:rPr>
      </w:pPr>
      <w:r w:rsidRPr="00DE6355">
        <w:rPr>
          <w:rFonts w:cs="Arial"/>
          <w:sz w:val="18"/>
          <w:szCs w:val="18"/>
        </w:rPr>
        <w:t>V dialogu je možno zadat nového provozovatele nebo opravit stávajícího, případně smazat vybraného provozovatele. Popis tohoto dialogu je obsahem kapitoly 4.</w:t>
      </w:r>
      <w:r w:rsidR="00126B82">
        <w:rPr>
          <w:rFonts w:cs="Arial"/>
          <w:sz w:val="18"/>
          <w:szCs w:val="18"/>
        </w:rPr>
        <w:t>2</w:t>
      </w:r>
      <w:r w:rsidRPr="00DE6355">
        <w:rPr>
          <w:rFonts w:cs="Arial"/>
          <w:sz w:val="18"/>
          <w:szCs w:val="18"/>
        </w:rPr>
        <w:t>.</w:t>
      </w:r>
    </w:p>
    <w:p w:rsidR="00871532" w:rsidRPr="00126B82" w:rsidRDefault="00871532" w:rsidP="00871532">
      <w:pPr>
        <w:spacing w:line="360" w:lineRule="auto"/>
        <w:rPr>
          <w:rFonts w:cs="Arial"/>
          <w:b/>
          <w:bCs/>
          <w:sz w:val="18"/>
          <w:szCs w:val="18"/>
        </w:rPr>
      </w:pPr>
      <w:r w:rsidRPr="00126B82">
        <w:rPr>
          <w:rFonts w:cs="Arial"/>
          <w:b/>
          <w:bCs/>
          <w:sz w:val="18"/>
          <w:szCs w:val="18"/>
        </w:rPr>
        <w:t xml:space="preserve">Zadání a opravy údajů </w:t>
      </w:r>
      <w:r w:rsidR="00126B82">
        <w:rPr>
          <w:rFonts w:cs="Arial"/>
          <w:b/>
          <w:bCs/>
          <w:sz w:val="18"/>
          <w:szCs w:val="18"/>
        </w:rPr>
        <w:t>zpracovatelů</w:t>
      </w:r>
      <w:r w:rsidRPr="00126B82">
        <w:rPr>
          <w:rFonts w:cs="Arial"/>
          <w:b/>
          <w:bCs/>
          <w:sz w:val="18"/>
          <w:szCs w:val="18"/>
        </w:rPr>
        <w:t>:</w:t>
      </w:r>
    </w:p>
    <w:p w:rsidR="00871532" w:rsidRPr="00126B82" w:rsidRDefault="006E2DBF" w:rsidP="00871532">
      <w:pPr>
        <w:spacing w:line="360" w:lineRule="auto"/>
        <w:ind w:left="2268"/>
      </w:pPr>
      <w:r>
        <w:rPr>
          <w:rFonts w:cs="Arial"/>
          <w:noProof/>
          <w:sz w:val="18"/>
          <w:szCs w:val="18"/>
        </w:rPr>
        <w:drawing>
          <wp:inline distT="0" distB="0" distL="0" distR="0" wp14:anchorId="698AF11F" wp14:editId="1251110D">
            <wp:extent cx="200025" cy="200025"/>
            <wp:effectExtent l="19050" t="19050" r="9525" b="9525"/>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Pr="00CC0A38" w:rsidRDefault="00871532" w:rsidP="00871532">
      <w:pPr>
        <w:tabs>
          <w:tab w:val="left" w:pos="426"/>
        </w:tabs>
        <w:spacing w:after="120" w:line="360" w:lineRule="auto"/>
        <w:ind w:left="2268"/>
        <w:jc w:val="both"/>
        <w:rPr>
          <w:rFonts w:cs="Arial"/>
          <w:sz w:val="18"/>
          <w:szCs w:val="18"/>
        </w:rPr>
      </w:pPr>
      <w:r w:rsidRPr="00CC0A38">
        <w:rPr>
          <w:rFonts w:cs="Arial"/>
          <w:sz w:val="18"/>
          <w:szCs w:val="18"/>
        </w:rPr>
        <w:t xml:space="preserve">V dialogu je možno zadat nového </w:t>
      </w:r>
      <w:r w:rsidR="00CC0A38">
        <w:rPr>
          <w:rFonts w:cs="Arial"/>
          <w:sz w:val="18"/>
          <w:szCs w:val="18"/>
        </w:rPr>
        <w:t>zpracovatele</w:t>
      </w:r>
      <w:r w:rsidRPr="00CC0A38">
        <w:rPr>
          <w:rFonts w:cs="Arial"/>
          <w:sz w:val="18"/>
          <w:szCs w:val="18"/>
        </w:rPr>
        <w:t xml:space="preserve"> nebo opravit stávajícího, případně smazat vybraného </w:t>
      </w:r>
      <w:r w:rsidR="00CC0A38">
        <w:rPr>
          <w:rFonts w:cs="Arial"/>
          <w:sz w:val="18"/>
          <w:szCs w:val="18"/>
        </w:rPr>
        <w:t>zpracovatele</w:t>
      </w:r>
      <w:r w:rsidRPr="00CC0A38">
        <w:rPr>
          <w:rFonts w:cs="Arial"/>
          <w:sz w:val="18"/>
          <w:szCs w:val="18"/>
        </w:rPr>
        <w:t>. Popis tohoto dialogu je obsahem kapitoly 4.</w:t>
      </w:r>
      <w:r w:rsidR="00CC0A38" w:rsidRPr="00CC0A38">
        <w:rPr>
          <w:rFonts w:cs="Arial"/>
          <w:sz w:val="18"/>
          <w:szCs w:val="18"/>
        </w:rPr>
        <w:t>3</w:t>
      </w:r>
      <w:r w:rsidRPr="00CC0A38">
        <w:rPr>
          <w:rFonts w:cs="Arial"/>
          <w:sz w:val="18"/>
          <w:szCs w:val="18"/>
        </w:rPr>
        <w:t>.</w:t>
      </w:r>
    </w:p>
    <w:p w:rsidR="005237B3" w:rsidRPr="00DE6355" w:rsidRDefault="005237B3" w:rsidP="005237B3">
      <w:pPr>
        <w:spacing w:line="360" w:lineRule="auto"/>
        <w:rPr>
          <w:rFonts w:cs="Arial"/>
          <w:b/>
          <w:bCs/>
          <w:sz w:val="18"/>
          <w:szCs w:val="18"/>
        </w:rPr>
      </w:pPr>
      <w:r>
        <w:rPr>
          <w:rFonts w:cs="Arial"/>
          <w:b/>
          <w:bCs/>
          <w:sz w:val="18"/>
          <w:szCs w:val="18"/>
        </w:rPr>
        <w:t>Vybrané údaje majetkové evidence – vodovodní řady</w:t>
      </w:r>
      <w:r w:rsidRPr="00DE6355">
        <w:rPr>
          <w:rFonts w:cs="Arial"/>
          <w:b/>
          <w:bCs/>
          <w:sz w:val="18"/>
          <w:szCs w:val="18"/>
        </w:rPr>
        <w:t>:</w:t>
      </w:r>
    </w:p>
    <w:p w:rsidR="005237B3" w:rsidRPr="00DE6355" w:rsidRDefault="006E2DBF" w:rsidP="005237B3">
      <w:pPr>
        <w:spacing w:line="360" w:lineRule="auto"/>
        <w:ind w:left="2268"/>
      </w:pPr>
      <w:r>
        <w:rPr>
          <w:rFonts w:cs="Arial"/>
          <w:noProof/>
          <w:sz w:val="18"/>
          <w:szCs w:val="18"/>
        </w:rPr>
        <w:drawing>
          <wp:inline distT="0" distB="0" distL="0" distR="0" wp14:anchorId="4B07CA95" wp14:editId="04F38C13">
            <wp:extent cx="200025" cy="200025"/>
            <wp:effectExtent l="19050" t="19050" r="9525" b="9525"/>
            <wp:docPr id="161" name="obrázek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5237B3" w:rsidRPr="00CC0A38" w:rsidRDefault="005237B3" w:rsidP="005237B3">
      <w:pPr>
        <w:tabs>
          <w:tab w:val="left" w:pos="426"/>
        </w:tabs>
        <w:spacing w:after="120" w:line="360" w:lineRule="auto"/>
        <w:ind w:left="2268"/>
        <w:jc w:val="both"/>
        <w:rPr>
          <w:rFonts w:cs="Arial"/>
          <w:sz w:val="18"/>
          <w:szCs w:val="18"/>
        </w:rPr>
      </w:pPr>
      <w:r w:rsidRPr="00CC0A38">
        <w:rPr>
          <w:rFonts w:cs="Arial"/>
          <w:sz w:val="18"/>
          <w:szCs w:val="18"/>
        </w:rPr>
        <w:lastRenderedPageBreak/>
        <w:t xml:space="preserve">V dialogu je možno </w:t>
      </w:r>
      <w:r w:rsidRPr="00BC50B6">
        <w:rPr>
          <w:rFonts w:cs="Arial"/>
          <w:sz w:val="18"/>
          <w:szCs w:val="18"/>
        </w:rPr>
        <w:t>opravovat a doplňovat VÚME pro vodovodní řady</w:t>
      </w:r>
      <w:r>
        <w:rPr>
          <w:rFonts w:cs="Arial"/>
          <w:sz w:val="18"/>
          <w:szCs w:val="18"/>
        </w:rPr>
        <w:t>,</w:t>
      </w:r>
      <w:r w:rsidRPr="00BC50B6">
        <w:rPr>
          <w:rFonts w:cs="Arial"/>
          <w:sz w:val="18"/>
          <w:szCs w:val="18"/>
        </w:rPr>
        <w:t xml:space="preserve"> </w:t>
      </w:r>
      <w:r w:rsidRPr="00CC0A38">
        <w:rPr>
          <w:rFonts w:cs="Arial"/>
          <w:sz w:val="18"/>
          <w:szCs w:val="18"/>
        </w:rPr>
        <w:t xml:space="preserve">zadat nové </w:t>
      </w:r>
      <w:r w:rsidRPr="00BC50B6">
        <w:rPr>
          <w:rFonts w:cs="Arial"/>
          <w:sz w:val="18"/>
          <w:szCs w:val="18"/>
        </w:rPr>
        <w:t>VÚME</w:t>
      </w:r>
      <w:r w:rsidRPr="00CC0A38">
        <w:rPr>
          <w:rFonts w:cs="Arial"/>
          <w:sz w:val="18"/>
          <w:szCs w:val="18"/>
        </w:rPr>
        <w:t xml:space="preserve"> </w:t>
      </w:r>
      <w:r w:rsidRPr="00BC50B6">
        <w:rPr>
          <w:rFonts w:cs="Arial"/>
          <w:sz w:val="18"/>
          <w:szCs w:val="18"/>
        </w:rPr>
        <w:t>pro vodovodní řady</w:t>
      </w:r>
      <w:r w:rsidRPr="00CC0A38">
        <w:rPr>
          <w:rFonts w:cs="Arial"/>
          <w:sz w:val="18"/>
          <w:szCs w:val="18"/>
        </w:rPr>
        <w:t xml:space="preserve"> nebo opravit stávající, případně smazat vybrané </w:t>
      </w:r>
      <w:r w:rsidRPr="00BC50B6">
        <w:rPr>
          <w:rFonts w:cs="Arial"/>
          <w:sz w:val="18"/>
          <w:szCs w:val="18"/>
        </w:rPr>
        <w:t>VÚME pro vodovodní řady</w:t>
      </w:r>
      <w:r w:rsidRPr="00CC0A38">
        <w:rPr>
          <w:rFonts w:cs="Arial"/>
          <w:sz w:val="18"/>
          <w:szCs w:val="18"/>
        </w:rPr>
        <w:t>. Popis tohoto dialogu je obsahem kapitoly 4.</w:t>
      </w:r>
      <w:r>
        <w:rPr>
          <w:rFonts w:cs="Arial"/>
          <w:sz w:val="18"/>
          <w:szCs w:val="18"/>
        </w:rPr>
        <w:t>4</w:t>
      </w:r>
      <w:r w:rsidRPr="00CC0A38">
        <w:rPr>
          <w:rFonts w:cs="Arial"/>
          <w:sz w:val="18"/>
          <w:szCs w:val="18"/>
        </w:rPr>
        <w:t>.</w:t>
      </w:r>
    </w:p>
    <w:p w:rsidR="005237B3" w:rsidRPr="00DE6355" w:rsidRDefault="005237B3" w:rsidP="005237B3">
      <w:pPr>
        <w:spacing w:line="360" w:lineRule="auto"/>
        <w:rPr>
          <w:rFonts w:cs="Arial"/>
          <w:b/>
          <w:bCs/>
          <w:sz w:val="18"/>
          <w:szCs w:val="18"/>
        </w:rPr>
      </w:pPr>
      <w:r>
        <w:rPr>
          <w:rFonts w:cs="Arial"/>
          <w:b/>
          <w:bCs/>
          <w:sz w:val="18"/>
          <w:szCs w:val="18"/>
        </w:rPr>
        <w:t xml:space="preserve">Vybrané údaje majetkové evidence – </w:t>
      </w:r>
      <w:r w:rsidRPr="002F1C93">
        <w:rPr>
          <w:rFonts w:cs="Arial"/>
          <w:b/>
          <w:sz w:val="18"/>
          <w:szCs w:val="18"/>
        </w:rPr>
        <w:t>stavby pro úpravu vody</w:t>
      </w:r>
      <w:r w:rsidRPr="002F1C93">
        <w:rPr>
          <w:rFonts w:cs="Arial"/>
          <w:b/>
          <w:bCs/>
          <w:sz w:val="18"/>
          <w:szCs w:val="18"/>
        </w:rPr>
        <w:t>:</w:t>
      </w:r>
    </w:p>
    <w:p w:rsidR="005237B3" w:rsidRPr="00DE6355" w:rsidRDefault="006E2DBF" w:rsidP="005237B3">
      <w:pPr>
        <w:spacing w:line="360" w:lineRule="auto"/>
        <w:ind w:left="2268"/>
      </w:pPr>
      <w:r>
        <w:rPr>
          <w:rFonts w:cs="Arial"/>
          <w:noProof/>
          <w:sz w:val="18"/>
          <w:szCs w:val="18"/>
        </w:rPr>
        <w:drawing>
          <wp:inline distT="0" distB="0" distL="0" distR="0" wp14:anchorId="0E51757E" wp14:editId="66152C47">
            <wp:extent cx="200025" cy="200025"/>
            <wp:effectExtent l="19050" t="19050" r="9525" b="9525"/>
            <wp:docPr id="162" name="obrázek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5237B3" w:rsidRPr="00CC0A38" w:rsidRDefault="005237B3" w:rsidP="005237B3">
      <w:pPr>
        <w:tabs>
          <w:tab w:val="left" w:pos="426"/>
        </w:tabs>
        <w:spacing w:after="120" w:line="360" w:lineRule="auto"/>
        <w:ind w:left="2268"/>
        <w:jc w:val="both"/>
        <w:rPr>
          <w:rFonts w:cs="Arial"/>
          <w:sz w:val="18"/>
          <w:szCs w:val="18"/>
        </w:rPr>
      </w:pPr>
      <w:r w:rsidRPr="00CC0A38">
        <w:rPr>
          <w:rFonts w:cs="Arial"/>
          <w:sz w:val="18"/>
          <w:szCs w:val="18"/>
        </w:rPr>
        <w:t xml:space="preserve">V dialogu je možno </w:t>
      </w:r>
      <w:r w:rsidRPr="00BC50B6">
        <w:rPr>
          <w:rFonts w:cs="Arial"/>
          <w:sz w:val="18"/>
          <w:szCs w:val="18"/>
        </w:rPr>
        <w:t>opravovat a doplňovat VÚME pro stavby pro úpravu vody</w:t>
      </w:r>
      <w:r>
        <w:rPr>
          <w:rFonts w:cs="Arial"/>
          <w:sz w:val="18"/>
          <w:szCs w:val="18"/>
        </w:rPr>
        <w:t>,</w:t>
      </w:r>
      <w:r w:rsidRPr="00BC50B6">
        <w:rPr>
          <w:rFonts w:cs="Arial"/>
          <w:sz w:val="18"/>
          <w:szCs w:val="18"/>
        </w:rPr>
        <w:t xml:space="preserve"> </w:t>
      </w:r>
      <w:r w:rsidRPr="00CC0A38">
        <w:rPr>
          <w:rFonts w:cs="Arial"/>
          <w:sz w:val="18"/>
          <w:szCs w:val="18"/>
        </w:rPr>
        <w:t xml:space="preserve">zadat nové </w:t>
      </w:r>
      <w:r w:rsidRPr="00BC50B6">
        <w:rPr>
          <w:rFonts w:cs="Arial"/>
          <w:sz w:val="18"/>
          <w:szCs w:val="18"/>
        </w:rPr>
        <w:t>VÚME</w:t>
      </w:r>
      <w:r w:rsidRPr="00CC0A38">
        <w:rPr>
          <w:rFonts w:cs="Arial"/>
          <w:sz w:val="18"/>
          <w:szCs w:val="18"/>
        </w:rPr>
        <w:t xml:space="preserve"> </w:t>
      </w:r>
      <w:r w:rsidRPr="00BC50B6">
        <w:rPr>
          <w:rFonts w:cs="Arial"/>
          <w:sz w:val="18"/>
          <w:szCs w:val="18"/>
        </w:rPr>
        <w:t>pro stavby pro úpravu vody</w:t>
      </w:r>
      <w:r w:rsidRPr="00CC0A38">
        <w:rPr>
          <w:rFonts w:cs="Arial"/>
          <w:sz w:val="18"/>
          <w:szCs w:val="18"/>
        </w:rPr>
        <w:t xml:space="preserve"> nebo opravit stávající, případně smazat vybrané </w:t>
      </w:r>
      <w:r w:rsidRPr="00BC50B6">
        <w:rPr>
          <w:rFonts w:cs="Arial"/>
          <w:sz w:val="18"/>
          <w:szCs w:val="18"/>
        </w:rPr>
        <w:t>VÚME pro stavby pro úpravu vody</w:t>
      </w:r>
      <w:r w:rsidRPr="00CC0A38">
        <w:rPr>
          <w:rFonts w:cs="Arial"/>
          <w:sz w:val="18"/>
          <w:szCs w:val="18"/>
        </w:rPr>
        <w:t>. Popis tohoto dialogu je obsahem kapitoly 4.</w:t>
      </w:r>
      <w:r w:rsidR="00254A29">
        <w:rPr>
          <w:rFonts w:cs="Arial"/>
          <w:sz w:val="18"/>
          <w:szCs w:val="18"/>
        </w:rPr>
        <w:t>6</w:t>
      </w:r>
      <w:r w:rsidRPr="00CC0A38">
        <w:rPr>
          <w:rFonts w:cs="Arial"/>
          <w:sz w:val="18"/>
          <w:szCs w:val="18"/>
        </w:rPr>
        <w:t>.</w:t>
      </w:r>
    </w:p>
    <w:p w:rsidR="005237B3" w:rsidRPr="00DE6355" w:rsidRDefault="005237B3" w:rsidP="005237B3">
      <w:pPr>
        <w:spacing w:line="360" w:lineRule="auto"/>
        <w:rPr>
          <w:rFonts w:cs="Arial"/>
          <w:b/>
          <w:bCs/>
          <w:sz w:val="18"/>
          <w:szCs w:val="18"/>
        </w:rPr>
      </w:pPr>
      <w:r>
        <w:rPr>
          <w:rFonts w:cs="Arial"/>
          <w:b/>
          <w:bCs/>
          <w:sz w:val="18"/>
          <w:szCs w:val="18"/>
        </w:rPr>
        <w:t xml:space="preserve">Vybrané údaje majetkové evidence – </w:t>
      </w:r>
      <w:r>
        <w:rPr>
          <w:rFonts w:cs="Arial"/>
          <w:b/>
          <w:sz w:val="18"/>
          <w:szCs w:val="18"/>
        </w:rPr>
        <w:t>kanalizační stoky</w:t>
      </w:r>
      <w:r w:rsidRPr="002F1C93">
        <w:rPr>
          <w:rFonts w:cs="Arial"/>
          <w:b/>
          <w:bCs/>
          <w:sz w:val="18"/>
          <w:szCs w:val="18"/>
        </w:rPr>
        <w:t>:</w:t>
      </w:r>
    </w:p>
    <w:p w:rsidR="005237B3" w:rsidRPr="00DE6355" w:rsidRDefault="006E2DBF" w:rsidP="005237B3">
      <w:pPr>
        <w:spacing w:line="360" w:lineRule="auto"/>
        <w:ind w:left="2268"/>
      </w:pPr>
      <w:r>
        <w:rPr>
          <w:rFonts w:cs="Arial"/>
          <w:noProof/>
          <w:sz w:val="18"/>
          <w:szCs w:val="18"/>
        </w:rPr>
        <w:drawing>
          <wp:inline distT="0" distB="0" distL="0" distR="0" wp14:anchorId="555080E6" wp14:editId="0C6DE0FB">
            <wp:extent cx="200025" cy="200025"/>
            <wp:effectExtent l="19050" t="19050" r="9525"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5237B3" w:rsidRPr="00CC0A38" w:rsidRDefault="005237B3" w:rsidP="005237B3">
      <w:pPr>
        <w:tabs>
          <w:tab w:val="left" w:pos="426"/>
        </w:tabs>
        <w:spacing w:after="120" w:line="360" w:lineRule="auto"/>
        <w:ind w:left="2268"/>
        <w:jc w:val="both"/>
        <w:rPr>
          <w:rFonts w:cs="Arial"/>
          <w:sz w:val="18"/>
          <w:szCs w:val="18"/>
        </w:rPr>
      </w:pPr>
      <w:r w:rsidRPr="00CC0A38">
        <w:rPr>
          <w:rFonts w:cs="Arial"/>
          <w:sz w:val="18"/>
          <w:szCs w:val="18"/>
        </w:rPr>
        <w:t xml:space="preserve">V dialogu je možno </w:t>
      </w:r>
      <w:r w:rsidRPr="00BC50B6">
        <w:rPr>
          <w:rFonts w:cs="Arial"/>
          <w:sz w:val="18"/>
          <w:szCs w:val="18"/>
        </w:rPr>
        <w:t>opravovat a doplňovat VÚME pro kanalizační stoky</w:t>
      </w:r>
      <w:r>
        <w:rPr>
          <w:rFonts w:cs="Arial"/>
          <w:sz w:val="18"/>
          <w:szCs w:val="18"/>
        </w:rPr>
        <w:t>,</w:t>
      </w:r>
      <w:r w:rsidRPr="00BC50B6">
        <w:rPr>
          <w:rFonts w:cs="Arial"/>
          <w:sz w:val="18"/>
          <w:szCs w:val="18"/>
        </w:rPr>
        <w:t xml:space="preserve"> </w:t>
      </w:r>
      <w:r w:rsidRPr="00CC0A38">
        <w:rPr>
          <w:rFonts w:cs="Arial"/>
          <w:sz w:val="18"/>
          <w:szCs w:val="18"/>
        </w:rPr>
        <w:t xml:space="preserve">zadat nové </w:t>
      </w:r>
      <w:r w:rsidRPr="00BC50B6">
        <w:rPr>
          <w:rFonts w:cs="Arial"/>
          <w:sz w:val="18"/>
          <w:szCs w:val="18"/>
        </w:rPr>
        <w:t>VÚME</w:t>
      </w:r>
      <w:r w:rsidRPr="00CC0A38">
        <w:rPr>
          <w:rFonts w:cs="Arial"/>
          <w:sz w:val="18"/>
          <w:szCs w:val="18"/>
        </w:rPr>
        <w:t xml:space="preserve"> </w:t>
      </w:r>
      <w:r w:rsidRPr="00BC50B6">
        <w:rPr>
          <w:rFonts w:cs="Arial"/>
          <w:sz w:val="18"/>
          <w:szCs w:val="18"/>
        </w:rPr>
        <w:t>pro kanalizační stoky</w:t>
      </w:r>
      <w:r w:rsidRPr="00CC0A38">
        <w:rPr>
          <w:rFonts w:cs="Arial"/>
          <w:sz w:val="18"/>
          <w:szCs w:val="18"/>
        </w:rPr>
        <w:t xml:space="preserve"> nebo opravit stávající, případně smazat vybrané </w:t>
      </w:r>
      <w:r w:rsidRPr="00BC50B6">
        <w:rPr>
          <w:rFonts w:cs="Arial"/>
          <w:sz w:val="18"/>
          <w:szCs w:val="18"/>
        </w:rPr>
        <w:t>VÚME pro kanalizační stoky</w:t>
      </w:r>
      <w:r w:rsidRPr="00CC0A38">
        <w:rPr>
          <w:rFonts w:cs="Arial"/>
          <w:sz w:val="18"/>
          <w:szCs w:val="18"/>
        </w:rPr>
        <w:t>. Popis tohoto dialogu je obsahem kapitoly 4.</w:t>
      </w:r>
      <w:r w:rsidR="00254A29">
        <w:rPr>
          <w:rFonts w:cs="Arial"/>
          <w:sz w:val="18"/>
          <w:szCs w:val="18"/>
        </w:rPr>
        <w:t>8</w:t>
      </w:r>
      <w:r w:rsidRPr="00CC0A38">
        <w:rPr>
          <w:rFonts w:cs="Arial"/>
          <w:sz w:val="18"/>
          <w:szCs w:val="18"/>
        </w:rPr>
        <w:t>.</w:t>
      </w:r>
    </w:p>
    <w:p w:rsidR="005237B3" w:rsidRPr="00DE6355" w:rsidRDefault="005237B3" w:rsidP="005237B3">
      <w:pPr>
        <w:spacing w:line="360" w:lineRule="auto"/>
        <w:rPr>
          <w:rFonts w:cs="Arial"/>
          <w:b/>
          <w:bCs/>
          <w:sz w:val="18"/>
          <w:szCs w:val="18"/>
        </w:rPr>
      </w:pPr>
      <w:r>
        <w:rPr>
          <w:rFonts w:cs="Arial"/>
          <w:b/>
          <w:bCs/>
          <w:sz w:val="18"/>
          <w:szCs w:val="18"/>
        </w:rPr>
        <w:t xml:space="preserve">Vybrané údaje majetkové evidence – </w:t>
      </w:r>
      <w:r>
        <w:rPr>
          <w:rFonts w:cs="Arial"/>
          <w:b/>
          <w:sz w:val="18"/>
          <w:szCs w:val="18"/>
        </w:rPr>
        <w:t>ČOV</w:t>
      </w:r>
      <w:r w:rsidRPr="002F1C93">
        <w:rPr>
          <w:rFonts w:cs="Arial"/>
          <w:b/>
          <w:bCs/>
          <w:sz w:val="18"/>
          <w:szCs w:val="18"/>
        </w:rPr>
        <w:t>:</w:t>
      </w:r>
    </w:p>
    <w:p w:rsidR="005237B3" w:rsidRPr="00DE6355" w:rsidRDefault="006E2DBF" w:rsidP="005237B3">
      <w:pPr>
        <w:spacing w:line="360" w:lineRule="auto"/>
        <w:ind w:left="2268"/>
      </w:pPr>
      <w:r>
        <w:rPr>
          <w:rFonts w:cs="Arial"/>
          <w:noProof/>
          <w:sz w:val="18"/>
          <w:szCs w:val="18"/>
        </w:rPr>
        <w:drawing>
          <wp:inline distT="0" distB="0" distL="0" distR="0" wp14:anchorId="6E5CC676" wp14:editId="78368F6E">
            <wp:extent cx="200025" cy="200025"/>
            <wp:effectExtent l="19050" t="19050" r="9525" b="9525"/>
            <wp:docPr id="164" name="obrázek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5237B3" w:rsidRPr="00CC0A38" w:rsidRDefault="005237B3" w:rsidP="005237B3">
      <w:pPr>
        <w:tabs>
          <w:tab w:val="left" w:pos="426"/>
        </w:tabs>
        <w:spacing w:after="120" w:line="360" w:lineRule="auto"/>
        <w:ind w:left="2268"/>
        <w:jc w:val="both"/>
        <w:rPr>
          <w:rFonts w:cs="Arial"/>
          <w:sz w:val="18"/>
          <w:szCs w:val="18"/>
        </w:rPr>
      </w:pPr>
      <w:r w:rsidRPr="00CC0A38">
        <w:rPr>
          <w:rFonts w:cs="Arial"/>
          <w:sz w:val="18"/>
          <w:szCs w:val="18"/>
        </w:rPr>
        <w:t xml:space="preserve">V dialogu je možno </w:t>
      </w:r>
      <w:r w:rsidRPr="00BC50B6">
        <w:rPr>
          <w:rFonts w:cs="Arial"/>
          <w:sz w:val="18"/>
          <w:szCs w:val="18"/>
        </w:rPr>
        <w:t>opravovat a doplňovat VÚME pro čistírny odpadních vod</w:t>
      </w:r>
      <w:r>
        <w:rPr>
          <w:rFonts w:cs="Arial"/>
          <w:sz w:val="18"/>
          <w:szCs w:val="18"/>
        </w:rPr>
        <w:t>,</w:t>
      </w:r>
      <w:r w:rsidRPr="00BC50B6">
        <w:rPr>
          <w:rFonts w:cs="Arial"/>
          <w:sz w:val="18"/>
          <w:szCs w:val="18"/>
        </w:rPr>
        <w:t xml:space="preserve"> </w:t>
      </w:r>
      <w:r w:rsidRPr="00CC0A38">
        <w:rPr>
          <w:rFonts w:cs="Arial"/>
          <w:sz w:val="18"/>
          <w:szCs w:val="18"/>
        </w:rPr>
        <w:t xml:space="preserve">zadat nové </w:t>
      </w:r>
      <w:r w:rsidRPr="00BC50B6">
        <w:rPr>
          <w:rFonts w:cs="Arial"/>
          <w:sz w:val="18"/>
          <w:szCs w:val="18"/>
        </w:rPr>
        <w:t>VÚME</w:t>
      </w:r>
      <w:r w:rsidRPr="00CC0A38">
        <w:rPr>
          <w:rFonts w:cs="Arial"/>
          <w:sz w:val="18"/>
          <w:szCs w:val="18"/>
        </w:rPr>
        <w:t xml:space="preserve"> </w:t>
      </w:r>
      <w:r w:rsidRPr="00BC50B6">
        <w:rPr>
          <w:rFonts w:cs="Arial"/>
          <w:sz w:val="18"/>
          <w:szCs w:val="18"/>
        </w:rPr>
        <w:t>pro čistírny odpadních vod</w:t>
      </w:r>
      <w:r w:rsidRPr="00CC0A38">
        <w:rPr>
          <w:rFonts w:cs="Arial"/>
          <w:sz w:val="18"/>
          <w:szCs w:val="18"/>
        </w:rPr>
        <w:t xml:space="preserve"> nebo opravit stávající, případně smazat vybrané </w:t>
      </w:r>
      <w:r w:rsidRPr="00BC50B6">
        <w:rPr>
          <w:rFonts w:cs="Arial"/>
          <w:sz w:val="18"/>
          <w:szCs w:val="18"/>
        </w:rPr>
        <w:t>VÚME pro čistírny odpadních vod</w:t>
      </w:r>
      <w:r w:rsidRPr="00CC0A38">
        <w:rPr>
          <w:rFonts w:cs="Arial"/>
          <w:sz w:val="18"/>
          <w:szCs w:val="18"/>
        </w:rPr>
        <w:t>. Popis tohoto dialogu je obsahem kapitoly 4.</w:t>
      </w:r>
      <w:r w:rsidR="00254A29">
        <w:rPr>
          <w:rFonts w:cs="Arial"/>
          <w:sz w:val="18"/>
          <w:szCs w:val="18"/>
        </w:rPr>
        <w:t>10</w:t>
      </w:r>
      <w:r w:rsidRPr="00CC0A38">
        <w:rPr>
          <w:rFonts w:cs="Arial"/>
          <w:sz w:val="18"/>
          <w:szCs w:val="18"/>
        </w:rPr>
        <w:t>.</w:t>
      </w:r>
    </w:p>
    <w:p w:rsidR="002F1C93" w:rsidRPr="00DE6355" w:rsidRDefault="002F1C93" w:rsidP="002F1C93">
      <w:pPr>
        <w:spacing w:line="360" w:lineRule="auto"/>
        <w:rPr>
          <w:rFonts w:cs="Arial"/>
          <w:b/>
          <w:bCs/>
          <w:sz w:val="18"/>
          <w:szCs w:val="18"/>
        </w:rPr>
      </w:pPr>
      <w:r>
        <w:rPr>
          <w:rFonts w:cs="Arial"/>
          <w:b/>
          <w:bCs/>
          <w:sz w:val="18"/>
          <w:szCs w:val="18"/>
        </w:rPr>
        <w:t xml:space="preserve">Vybrané údaje </w:t>
      </w:r>
      <w:r w:rsidR="005237B3">
        <w:rPr>
          <w:rFonts w:cs="Arial"/>
          <w:b/>
          <w:bCs/>
          <w:sz w:val="18"/>
          <w:szCs w:val="18"/>
        </w:rPr>
        <w:t>provozní</w:t>
      </w:r>
      <w:r>
        <w:rPr>
          <w:rFonts w:cs="Arial"/>
          <w:b/>
          <w:bCs/>
          <w:sz w:val="18"/>
          <w:szCs w:val="18"/>
        </w:rPr>
        <w:t xml:space="preserve"> evidence – vodovodní řady</w:t>
      </w:r>
      <w:r w:rsidRPr="00DE6355">
        <w:rPr>
          <w:rFonts w:cs="Arial"/>
          <w:b/>
          <w:bCs/>
          <w:sz w:val="18"/>
          <w:szCs w:val="18"/>
        </w:rPr>
        <w:t>:</w:t>
      </w:r>
    </w:p>
    <w:p w:rsidR="002F1C93" w:rsidRPr="00DE6355" w:rsidRDefault="006E2DBF" w:rsidP="002F1C93">
      <w:pPr>
        <w:spacing w:line="360" w:lineRule="auto"/>
        <w:ind w:left="2268"/>
      </w:pPr>
      <w:r>
        <w:rPr>
          <w:rFonts w:cs="Arial"/>
          <w:noProof/>
          <w:sz w:val="18"/>
          <w:szCs w:val="18"/>
        </w:rPr>
        <w:drawing>
          <wp:inline distT="0" distB="0" distL="0" distR="0" wp14:anchorId="602964D2" wp14:editId="2F0DC1DA">
            <wp:extent cx="200025" cy="200025"/>
            <wp:effectExtent l="19050" t="19050" r="9525" b="9525"/>
            <wp:docPr id="165" name="obrázek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2F1C93" w:rsidRPr="00CC0A38" w:rsidRDefault="002F1C93" w:rsidP="002F1C93">
      <w:pPr>
        <w:tabs>
          <w:tab w:val="left" w:pos="426"/>
        </w:tabs>
        <w:spacing w:after="120" w:line="360" w:lineRule="auto"/>
        <w:ind w:left="2268"/>
        <w:jc w:val="both"/>
        <w:rPr>
          <w:rFonts w:cs="Arial"/>
          <w:sz w:val="18"/>
          <w:szCs w:val="18"/>
        </w:rPr>
      </w:pPr>
      <w:r w:rsidRPr="00CC0A38">
        <w:rPr>
          <w:rFonts w:cs="Arial"/>
          <w:sz w:val="18"/>
          <w:szCs w:val="18"/>
        </w:rPr>
        <w:t xml:space="preserve">V dialogu je možno </w:t>
      </w:r>
      <w:r w:rsidRPr="00BC50B6">
        <w:rPr>
          <w:rFonts w:cs="Arial"/>
          <w:sz w:val="18"/>
          <w:szCs w:val="18"/>
        </w:rPr>
        <w:t>opravovat a doplňovat VÚ</w:t>
      </w:r>
      <w:r w:rsidR="00422141">
        <w:rPr>
          <w:rFonts w:cs="Arial"/>
          <w:sz w:val="18"/>
          <w:szCs w:val="18"/>
        </w:rPr>
        <w:t>P</w:t>
      </w:r>
      <w:r w:rsidRPr="00BC50B6">
        <w:rPr>
          <w:rFonts w:cs="Arial"/>
          <w:sz w:val="18"/>
          <w:szCs w:val="18"/>
        </w:rPr>
        <w:t>E pro vodovodní řady</w:t>
      </w:r>
      <w:r>
        <w:rPr>
          <w:rFonts w:cs="Arial"/>
          <w:sz w:val="18"/>
          <w:szCs w:val="18"/>
        </w:rPr>
        <w:t>,</w:t>
      </w:r>
      <w:r w:rsidRPr="00BC50B6">
        <w:rPr>
          <w:rFonts w:cs="Arial"/>
          <w:sz w:val="18"/>
          <w:szCs w:val="18"/>
        </w:rPr>
        <w:t xml:space="preserve"> </w:t>
      </w:r>
      <w:r w:rsidRPr="00CC0A38">
        <w:rPr>
          <w:rFonts w:cs="Arial"/>
          <w:sz w:val="18"/>
          <w:szCs w:val="18"/>
        </w:rPr>
        <w:t xml:space="preserve">zadat nové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CC0A38">
        <w:rPr>
          <w:rFonts w:cs="Arial"/>
          <w:sz w:val="18"/>
          <w:szCs w:val="18"/>
        </w:rPr>
        <w:t xml:space="preserve"> </w:t>
      </w:r>
      <w:r w:rsidRPr="00BC50B6">
        <w:rPr>
          <w:rFonts w:cs="Arial"/>
          <w:sz w:val="18"/>
          <w:szCs w:val="18"/>
        </w:rPr>
        <w:t>pro vodovodní řady</w:t>
      </w:r>
      <w:r w:rsidRPr="00CC0A38">
        <w:rPr>
          <w:rFonts w:cs="Arial"/>
          <w:sz w:val="18"/>
          <w:szCs w:val="18"/>
        </w:rPr>
        <w:t xml:space="preserve"> nebo opravit stávající, případně smazat vybrané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BC50B6">
        <w:rPr>
          <w:rFonts w:cs="Arial"/>
          <w:sz w:val="18"/>
          <w:szCs w:val="18"/>
        </w:rPr>
        <w:t xml:space="preserve"> pro vodovodní řady</w:t>
      </w:r>
      <w:r w:rsidRPr="00CC0A38">
        <w:rPr>
          <w:rFonts w:cs="Arial"/>
          <w:sz w:val="18"/>
          <w:szCs w:val="18"/>
        </w:rPr>
        <w:t>. Popis tohoto dialogu je obsahem kapitoly 4.</w:t>
      </w:r>
      <w:r w:rsidR="00254A29">
        <w:rPr>
          <w:rFonts w:cs="Arial"/>
          <w:sz w:val="18"/>
          <w:szCs w:val="18"/>
        </w:rPr>
        <w:t>12</w:t>
      </w:r>
    </w:p>
    <w:p w:rsidR="002154C6" w:rsidRPr="00DE6355" w:rsidRDefault="002154C6" w:rsidP="002154C6">
      <w:pPr>
        <w:spacing w:line="360" w:lineRule="auto"/>
        <w:rPr>
          <w:rFonts w:cs="Arial"/>
          <w:b/>
          <w:bCs/>
          <w:sz w:val="18"/>
          <w:szCs w:val="18"/>
        </w:rPr>
      </w:pPr>
      <w:r>
        <w:rPr>
          <w:rFonts w:cs="Arial"/>
          <w:b/>
          <w:bCs/>
          <w:sz w:val="18"/>
          <w:szCs w:val="18"/>
        </w:rPr>
        <w:t xml:space="preserve">Vybrané údaje </w:t>
      </w:r>
      <w:r w:rsidR="005237B3">
        <w:rPr>
          <w:rFonts w:cs="Arial"/>
          <w:b/>
          <w:bCs/>
          <w:sz w:val="18"/>
          <w:szCs w:val="18"/>
        </w:rPr>
        <w:t>provozní</w:t>
      </w:r>
      <w:r>
        <w:rPr>
          <w:rFonts w:cs="Arial"/>
          <w:b/>
          <w:bCs/>
          <w:sz w:val="18"/>
          <w:szCs w:val="18"/>
        </w:rPr>
        <w:t xml:space="preserve"> evidence – </w:t>
      </w:r>
      <w:r w:rsidRPr="002F1C93">
        <w:rPr>
          <w:rFonts w:cs="Arial"/>
          <w:b/>
          <w:sz w:val="18"/>
          <w:szCs w:val="18"/>
        </w:rPr>
        <w:t>stavby pro úpravu vody</w:t>
      </w:r>
      <w:r w:rsidRPr="002F1C93">
        <w:rPr>
          <w:rFonts w:cs="Arial"/>
          <w:b/>
          <w:bCs/>
          <w:sz w:val="18"/>
          <w:szCs w:val="18"/>
        </w:rPr>
        <w:t>:</w:t>
      </w:r>
    </w:p>
    <w:p w:rsidR="002154C6" w:rsidRPr="00DE6355" w:rsidRDefault="006E2DBF" w:rsidP="002154C6">
      <w:pPr>
        <w:spacing w:line="360" w:lineRule="auto"/>
        <w:ind w:left="2268"/>
      </w:pPr>
      <w:r>
        <w:rPr>
          <w:rFonts w:cs="Arial"/>
          <w:noProof/>
          <w:sz w:val="18"/>
          <w:szCs w:val="18"/>
        </w:rPr>
        <w:drawing>
          <wp:inline distT="0" distB="0" distL="0" distR="0" wp14:anchorId="3DD2A1CF" wp14:editId="54966554">
            <wp:extent cx="209550" cy="209550"/>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p w:rsidR="002154C6" w:rsidRPr="00CC0A38" w:rsidRDefault="002154C6" w:rsidP="002154C6">
      <w:pPr>
        <w:tabs>
          <w:tab w:val="left" w:pos="426"/>
        </w:tabs>
        <w:spacing w:after="120" w:line="360" w:lineRule="auto"/>
        <w:ind w:left="2268"/>
        <w:jc w:val="both"/>
        <w:rPr>
          <w:rFonts w:cs="Arial"/>
          <w:sz w:val="18"/>
          <w:szCs w:val="18"/>
        </w:rPr>
      </w:pPr>
      <w:r w:rsidRPr="00CC0A38">
        <w:rPr>
          <w:rFonts w:cs="Arial"/>
          <w:sz w:val="18"/>
          <w:szCs w:val="18"/>
        </w:rPr>
        <w:t xml:space="preserve">V dialogu je možno </w:t>
      </w:r>
      <w:r w:rsidRPr="00BC50B6">
        <w:rPr>
          <w:rFonts w:cs="Arial"/>
          <w:sz w:val="18"/>
          <w:szCs w:val="18"/>
        </w:rPr>
        <w:t xml:space="preserve">opravovat a doplňovat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BC50B6">
        <w:rPr>
          <w:rFonts w:cs="Arial"/>
          <w:sz w:val="18"/>
          <w:szCs w:val="18"/>
        </w:rPr>
        <w:t xml:space="preserve"> pro stavby pro úpravu vody</w:t>
      </w:r>
      <w:r>
        <w:rPr>
          <w:rFonts w:cs="Arial"/>
          <w:sz w:val="18"/>
          <w:szCs w:val="18"/>
        </w:rPr>
        <w:t>,</w:t>
      </w:r>
      <w:r w:rsidRPr="00BC50B6">
        <w:rPr>
          <w:rFonts w:cs="Arial"/>
          <w:sz w:val="18"/>
          <w:szCs w:val="18"/>
        </w:rPr>
        <w:t xml:space="preserve"> </w:t>
      </w:r>
      <w:r w:rsidRPr="00CC0A38">
        <w:rPr>
          <w:rFonts w:cs="Arial"/>
          <w:sz w:val="18"/>
          <w:szCs w:val="18"/>
        </w:rPr>
        <w:t xml:space="preserve">zadat nové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CC0A38">
        <w:rPr>
          <w:rFonts w:cs="Arial"/>
          <w:sz w:val="18"/>
          <w:szCs w:val="18"/>
        </w:rPr>
        <w:t xml:space="preserve"> </w:t>
      </w:r>
      <w:r w:rsidRPr="00BC50B6">
        <w:rPr>
          <w:rFonts w:cs="Arial"/>
          <w:sz w:val="18"/>
          <w:szCs w:val="18"/>
        </w:rPr>
        <w:t>pro stavby pro úpravu vody</w:t>
      </w:r>
      <w:r w:rsidRPr="00CC0A38">
        <w:rPr>
          <w:rFonts w:cs="Arial"/>
          <w:sz w:val="18"/>
          <w:szCs w:val="18"/>
        </w:rPr>
        <w:t xml:space="preserve"> nebo opravit stávající, případně smazat vybrané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BC50B6">
        <w:rPr>
          <w:rFonts w:cs="Arial"/>
          <w:sz w:val="18"/>
          <w:szCs w:val="18"/>
        </w:rPr>
        <w:t xml:space="preserve"> pro stavby pro úpravu vody</w:t>
      </w:r>
      <w:r w:rsidRPr="00CC0A38">
        <w:rPr>
          <w:rFonts w:cs="Arial"/>
          <w:sz w:val="18"/>
          <w:szCs w:val="18"/>
        </w:rPr>
        <w:t>. Popis tohoto dialogu je obsahem kapitoly 4.</w:t>
      </w:r>
      <w:r w:rsidR="00254A29">
        <w:rPr>
          <w:rFonts w:cs="Arial"/>
          <w:sz w:val="18"/>
          <w:szCs w:val="18"/>
        </w:rPr>
        <w:t>13</w:t>
      </w:r>
    </w:p>
    <w:p w:rsidR="00380D61" w:rsidRPr="00DE6355" w:rsidRDefault="00380D61" w:rsidP="00380D61">
      <w:pPr>
        <w:spacing w:line="360" w:lineRule="auto"/>
        <w:rPr>
          <w:rFonts w:cs="Arial"/>
          <w:b/>
          <w:bCs/>
          <w:sz w:val="18"/>
          <w:szCs w:val="18"/>
        </w:rPr>
      </w:pPr>
      <w:r>
        <w:rPr>
          <w:rFonts w:cs="Arial"/>
          <w:b/>
          <w:bCs/>
          <w:sz w:val="18"/>
          <w:szCs w:val="18"/>
        </w:rPr>
        <w:t xml:space="preserve">Vybrané údaje </w:t>
      </w:r>
      <w:r w:rsidR="005237B3">
        <w:rPr>
          <w:rFonts w:cs="Arial"/>
          <w:b/>
          <w:bCs/>
          <w:sz w:val="18"/>
          <w:szCs w:val="18"/>
        </w:rPr>
        <w:t>provozní</w:t>
      </w:r>
      <w:r>
        <w:rPr>
          <w:rFonts w:cs="Arial"/>
          <w:b/>
          <w:bCs/>
          <w:sz w:val="18"/>
          <w:szCs w:val="18"/>
        </w:rPr>
        <w:t xml:space="preserve"> evidence – </w:t>
      </w:r>
      <w:r>
        <w:rPr>
          <w:rFonts w:cs="Arial"/>
          <w:b/>
          <w:sz w:val="18"/>
          <w:szCs w:val="18"/>
        </w:rPr>
        <w:t>kanalizační stoky</w:t>
      </w:r>
      <w:r w:rsidRPr="002F1C93">
        <w:rPr>
          <w:rFonts w:cs="Arial"/>
          <w:b/>
          <w:bCs/>
          <w:sz w:val="18"/>
          <w:szCs w:val="18"/>
        </w:rPr>
        <w:t>:</w:t>
      </w:r>
    </w:p>
    <w:p w:rsidR="00380D61" w:rsidRPr="00DE6355" w:rsidRDefault="006E2DBF" w:rsidP="00380D61">
      <w:pPr>
        <w:spacing w:line="360" w:lineRule="auto"/>
        <w:ind w:left="2268"/>
      </w:pPr>
      <w:r>
        <w:rPr>
          <w:rFonts w:cs="Arial"/>
          <w:noProof/>
          <w:sz w:val="18"/>
          <w:szCs w:val="18"/>
        </w:rPr>
        <w:drawing>
          <wp:inline distT="0" distB="0" distL="0" distR="0" wp14:anchorId="28BA2D45" wp14:editId="09677D2C">
            <wp:extent cx="200025" cy="200025"/>
            <wp:effectExtent l="19050" t="19050" r="9525" b="952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380D61" w:rsidRPr="00CC0A38" w:rsidRDefault="00380D61" w:rsidP="00380D61">
      <w:pPr>
        <w:tabs>
          <w:tab w:val="left" w:pos="426"/>
        </w:tabs>
        <w:spacing w:after="120" w:line="360" w:lineRule="auto"/>
        <w:ind w:left="2268"/>
        <w:jc w:val="both"/>
        <w:rPr>
          <w:rFonts w:cs="Arial"/>
          <w:sz w:val="18"/>
          <w:szCs w:val="18"/>
        </w:rPr>
      </w:pPr>
      <w:r w:rsidRPr="00CC0A38">
        <w:rPr>
          <w:rFonts w:cs="Arial"/>
          <w:sz w:val="18"/>
          <w:szCs w:val="18"/>
        </w:rPr>
        <w:t xml:space="preserve">V dialogu je možno </w:t>
      </w:r>
      <w:r w:rsidRPr="00BC50B6">
        <w:rPr>
          <w:rFonts w:cs="Arial"/>
          <w:sz w:val="18"/>
          <w:szCs w:val="18"/>
        </w:rPr>
        <w:t xml:space="preserve">opravovat a doplňovat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BC50B6">
        <w:rPr>
          <w:rFonts w:cs="Arial"/>
          <w:sz w:val="18"/>
          <w:szCs w:val="18"/>
        </w:rPr>
        <w:t xml:space="preserve"> pro kanalizační stoky</w:t>
      </w:r>
      <w:r>
        <w:rPr>
          <w:rFonts w:cs="Arial"/>
          <w:sz w:val="18"/>
          <w:szCs w:val="18"/>
        </w:rPr>
        <w:t>,</w:t>
      </w:r>
      <w:r w:rsidRPr="00BC50B6">
        <w:rPr>
          <w:rFonts w:cs="Arial"/>
          <w:sz w:val="18"/>
          <w:szCs w:val="18"/>
        </w:rPr>
        <w:t xml:space="preserve"> </w:t>
      </w:r>
      <w:r w:rsidRPr="00CC0A38">
        <w:rPr>
          <w:rFonts w:cs="Arial"/>
          <w:sz w:val="18"/>
          <w:szCs w:val="18"/>
        </w:rPr>
        <w:t xml:space="preserve">zadat nové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CC0A38">
        <w:rPr>
          <w:rFonts w:cs="Arial"/>
          <w:sz w:val="18"/>
          <w:szCs w:val="18"/>
        </w:rPr>
        <w:t xml:space="preserve"> </w:t>
      </w:r>
      <w:r w:rsidRPr="00BC50B6">
        <w:rPr>
          <w:rFonts w:cs="Arial"/>
          <w:sz w:val="18"/>
          <w:szCs w:val="18"/>
        </w:rPr>
        <w:t>pro kanalizační stoky</w:t>
      </w:r>
      <w:r w:rsidRPr="00CC0A38">
        <w:rPr>
          <w:rFonts w:cs="Arial"/>
          <w:sz w:val="18"/>
          <w:szCs w:val="18"/>
        </w:rPr>
        <w:t xml:space="preserve"> nebo opravit stávající, případně smazat vybrané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BC50B6">
        <w:rPr>
          <w:rFonts w:cs="Arial"/>
          <w:sz w:val="18"/>
          <w:szCs w:val="18"/>
        </w:rPr>
        <w:t xml:space="preserve"> pro kanalizační stoky</w:t>
      </w:r>
      <w:r w:rsidRPr="00CC0A38">
        <w:rPr>
          <w:rFonts w:cs="Arial"/>
          <w:sz w:val="18"/>
          <w:szCs w:val="18"/>
        </w:rPr>
        <w:t>. Popis tohoto dialogu je obsahem kapitoly 4.</w:t>
      </w:r>
      <w:r w:rsidR="005237B3">
        <w:rPr>
          <w:rFonts w:cs="Arial"/>
          <w:sz w:val="18"/>
          <w:szCs w:val="18"/>
        </w:rPr>
        <w:t>1</w:t>
      </w:r>
      <w:r w:rsidR="00254A29">
        <w:rPr>
          <w:rFonts w:cs="Arial"/>
          <w:sz w:val="18"/>
          <w:szCs w:val="18"/>
        </w:rPr>
        <w:t>4</w:t>
      </w:r>
      <w:r w:rsidRPr="00CC0A38">
        <w:rPr>
          <w:rFonts w:cs="Arial"/>
          <w:sz w:val="18"/>
          <w:szCs w:val="18"/>
        </w:rPr>
        <w:t>.</w:t>
      </w:r>
    </w:p>
    <w:p w:rsidR="006946DB" w:rsidRPr="00DE6355" w:rsidRDefault="006946DB" w:rsidP="006946DB">
      <w:pPr>
        <w:spacing w:line="360" w:lineRule="auto"/>
        <w:rPr>
          <w:rFonts w:cs="Arial"/>
          <w:b/>
          <w:bCs/>
          <w:sz w:val="18"/>
          <w:szCs w:val="18"/>
        </w:rPr>
      </w:pPr>
      <w:r>
        <w:rPr>
          <w:rFonts w:cs="Arial"/>
          <w:b/>
          <w:bCs/>
          <w:sz w:val="18"/>
          <w:szCs w:val="18"/>
        </w:rPr>
        <w:t xml:space="preserve">Vybrané údaje </w:t>
      </w:r>
      <w:r w:rsidR="005237B3">
        <w:rPr>
          <w:rFonts w:cs="Arial"/>
          <w:b/>
          <w:bCs/>
          <w:sz w:val="18"/>
          <w:szCs w:val="18"/>
        </w:rPr>
        <w:t>provozní</w:t>
      </w:r>
      <w:r>
        <w:rPr>
          <w:rFonts w:cs="Arial"/>
          <w:b/>
          <w:bCs/>
          <w:sz w:val="18"/>
          <w:szCs w:val="18"/>
        </w:rPr>
        <w:t xml:space="preserve"> evidence – </w:t>
      </w:r>
      <w:r w:rsidR="00380D61">
        <w:rPr>
          <w:rFonts w:cs="Arial"/>
          <w:b/>
          <w:sz w:val="18"/>
          <w:szCs w:val="18"/>
        </w:rPr>
        <w:t>ČOV</w:t>
      </w:r>
      <w:r w:rsidRPr="002F1C93">
        <w:rPr>
          <w:rFonts w:cs="Arial"/>
          <w:b/>
          <w:bCs/>
          <w:sz w:val="18"/>
          <w:szCs w:val="18"/>
        </w:rPr>
        <w:t>:</w:t>
      </w:r>
    </w:p>
    <w:p w:rsidR="006946DB" w:rsidRPr="00DE6355" w:rsidRDefault="006E2DBF" w:rsidP="006946DB">
      <w:pPr>
        <w:spacing w:line="360" w:lineRule="auto"/>
        <w:ind w:left="2268"/>
      </w:pPr>
      <w:r>
        <w:rPr>
          <w:rFonts w:cs="Arial"/>
          <w:noProof/>
          <w:sz w:val="18"/>
          <w:szCs w:val="18"/>
        </w:rPr>
        <w:drawing>
          <wp:inline distT="0" distB="0" distL="0" distR="0" wp14:anchorId="6239B0F0" wp14:editId="5A45CA9E">
            <wp:extent cx="200025" cy="200025"/>
            <wp:effectExtent l="19050" t="19050" r="9525" b="9525"/>
            <wp:docPr id="168" name="obrázek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4559AD" w:rsidRDefault="004559AD" w:rsidP="004559AD">
      <w:pPr>
        <w:tabs>
          <w:tab w:val="left" w:pos="426"/>
        </w:tabs>
        <w:spacing w:after="120" w:line="360" w:lineRule="auto"/>
        <w:ind w:left="2268"/>
        <w:jc w:val="both"/>
        <w:rPr>
          <w:rFonts w:cs="Arial"/>
          <w:sz w:val="18"/>
          <w:szCs w:val="18"/>
        </w:rPr>
      </w:pPr>
      <w:r w:rsidRPr="00CC0A38">
        <w:rPr>
          <w:rFonts w:cs="Arial"/>
          <w:sz w:val="18"/>
          <w:szCs w:val="18"/>
        </w:rPr>
        <w:t xml:space="preserve">V dialogu je možno </w:t>
      </w:r>
      <w:r w:rsidRPr="00BC50B6">
        <w:rPr>
          <w:rFonts w:cs="Arial"/>
          <w:sz w:val="18"/>
          <w:szCs w:val="18"/>
        </w:rPr>
        <w:t xml:space="preserve">opravovat a doplňovat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BC50B6">
        <w:rPr>
          <w:rFonts w:cs="Arial"/>
          <w:sz w:val="18"/>
          <w:szCs w:val="18"/>
        </w:rPr>
        <w:t xml:space="preserve"> pro </w:t>
      </w:r>
      <w:r w:rsidR="00380D61" w:rsidRPr="00BC50B6">
        <w:rPr>
          <w:rFonts w:cs="Arial"/>
          <w:sz w:val="18"/>
          <w:szCs w:val="18"/>
        </w:rPr>
        <w:t>čistírny odpadních vod</w:t>
      </w:r>
      <w:r>
        <w:rPr>
          <w:rFonts w:cs="Arial"/>
          <w:sz w:val="18"/>
          <w:szCs w:val="18"/>
        </w:rPr>
        <w:t>,</w:t>
      </w:r>
      <w:r w:rsidRPr="00BC50B6">
        <w:rPr>
          <w:rFonts w:cs="Arial"/>
          <w:sz w:val="18"/>
          <w:szCs w:val="18"/>
        </w:rPr>
        <w:t xml:space="preserve"> </w:t>
      </w:r>
      <w:r w:rsidRPr="00CC0A38">
        <w:rPr>
          <w:rFonts w:cs="Arial"/>
          <w:sz w:val="18"/>
          <w:szCs w:val="18"/>
        </w:rPr>
        <w:t xml:space="preserve">zadat nové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CC0A38">
        <w:rPr>
          <w:rFonts w:cs="Arial"/>
          <w:sz w:val="18"/>
          <w:szCs w:val="18"/>
        </w:rPr>
        <w:t xml:space="preserve"> </w:t>
      </w:r>
      <w:r w:rsidRPr="00BC50B6">
        <w:rPr>
          <w:rFonts w:cs="Arial"/>
          <w:sz w:val="18"/>
          <w:szCs w:val="18"/>
        </w:rPr>
        <w:t xml:space="preserve">pro </w:t>
      </w:r>
      <w:r w:rsidR="00380D61" w:rsidRPr="00BC50B6">
        <w:rPr>
          <w:rFonts w:cs="Arial"/>
          <w:sz w:val="18"/>
          <w:szCs w:val="18"/>
        </w:rPr>
        <w:t>čistírny odpadních vod</w:t>
      </w:r>
      <w:r w:rsidRPr="00CC0A38">
        <w:rPr>
          <w:rFonts w:cs="Arial"/>
          <w:sz w:val="18"/>
          <w:szCs w:val="18"/>
        </w:rPr>
        <w:t xml:space="preserve"> nebo opravit stávající, případně smazat vybrané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BC50B6">
        <w:rPr>
          <w:rFonts w:cs="Arial"/>
          <w:sz w:val="18"/>
          <w:szCs w:val="18"/>
        </w:rPr>
        <w:t xml:space="preserve"> pro </w:t>
      </w:r>
      <w:r w:rsidR="00380D61" w:rsidRPr="00BC50B6">
        <w:rPr>
          <w:rFonts w:cs="Arial"/>
          <w:sz w:val="18"/>
          <w:szCs w:val="18"/>
        </w:rPr>
        <w:t>čistírny odpadních vod</w:t>
      </w:r>
      <w:r w:rsidRPr="00CC0A38">
        <w:rPr>
          <w:rFonts w:cs="Arial"/>
          <w:sz w:val="18"/>
          <w:szCs w:val="18"/>
        </w:rPr>
        <w:t>. Popis tohoto dialogu je obsahem kapitoly 4.</w:t>
      </w:r>
      <w:r w:rsidR="005237B3">
        <w:rPr>
          <w:rFonts w:cs="Arial"/>
          <w:sz w:val="18"/>
          <w:szCs w:val="18"/>
        </w:rPr>
        <w:t>1</w:t>
      </w:r>
      <w:r w:rsidR="00254A29">
        <w:rPr>
          <w:rFonts w:cs="Arial"/>
          <w:sz w:val="18"/>
          <w:szCs w:val="18"/>
        </w:rPr>
        <w:t>5</w:t>
      </w:r>
      <w:r w:rsidRPr="00CC0A38">
        <w:rPr>
          <w:rFonts w:cs="Arial"/>
          <w:sz w:val="18"/>
          <w:szCs w:val="18"/>
        </w:rPr>
        <w:t>.</w:t>
      </w:r>
    </w:p>
    <w:p w:rsidR="00F26165" w:rsidRPr="00DE6355" w:rsidRDefault="00F26165" w:rsidP="00F26165">
      <w:pPr>
        <w:spacing w:line="360" w:lineRule="auto"/>
      </w:pPr>
      <w:r>
        <w:rPr>
          <w:rFonts w:cs="Arial"/>
          <w:b/>
          <w:bCs/>
          <w:sz w:val="18"/>
          <w:szCs w:val="18"/>
        </w:rPr>
        <w:lastRenderedPageBreak/>
        <w:t>Plány financování obnovy VaK</w:t>
      </w:r>
      <w:r w:rsidRPr="002F1C93">
        <w:rPr>
          <w:rFonts w:cs="Arial"/>
          <w:b/>
          <w:bCs/>
          <w:sz w:val="18"/>
          <w:szCs w:val="18"/>
        </w:rPr>
        <w:t>:</w:t>
      </w:r>
    </w:p>
    <w:p w:rsidR="00F26165" w:rsidRPr="00CC0A38" w:rsidRDefault="00F26165" w:rsidP="00F26165">
      <w:pPr>
        <w:tabs>
          <w:tab w:val="left" w:pos="426"/>
        </w:tabs>
        <w:spacing w:after="120" w:line="360" w:lineRule="auto"/>
        <w:ind w:left="2268"/>
        <w:jc w:val="both"/>
        <w:rPr>
          <w:rFonts w:cs="Arial"/>
          <w:sz w:val="18"/>
          <w:szCs w:val="18"/>
        </w:rPr>
      </w:pPr>
      <w:r w:rsidRPr="00CC0A38">
        <w:rPr>
          <w:rFonts w:cs="Arial"/>
          <w:sz w:val="18"/>
          <w:szCs w:val="18"/>
        </w:rPr>
        <w:t xml:space="preserve">V dialogu je možno </w:t>
      </w:r>
      <w:r w:rsidRPr="00BC50B6">
        <w:rPr>
          <w:rFonts w:cs="Arial"/>
          <w:sz w:val="18"/>
          <w:szCs w:val="18"/>
        </w:rPr>
        <w:t xml:space="preserve">opravovat a doplňovat </w:t>
      </w:r>
      <w:r>
        <w:rPr>
          <w:rFonts w:cs="Arial"/>
          <w:sz w:val="18"/>
          <w:szCs w:val="18"/>
        </w:rPr>
        <w:t>plány financování obnovy VaK</w:t>
      </w:r>
      <w:r w:rsidRPr="00CC0A38">
        <w:rPr>
          <w:rFonts w:cs="Arial"/>
          <w:sz w:val="18"/>
          <w:szCs w:val="18"/>
        </w:rPr>
        <w:t xml:space="preserve"> Popis </w:t>
      </w:r>
      <w:r>
        <w:rPr>
          <w:rFonts w:cs="Arial"/>
          <w:sz w:val="18"/>
          <w:szCs w:val="18"/>
        </w:rPr>
        <w:t>je obsahem</w:t>
      </w:r>
      <w:r w:rsidRPr="00CC0A38">
        <w:rPr>
          <w:rFonts w:cs="Arial"/>
          <w:sz w:val="18"/>
          <w:szCs w:val="18"/>
        </w:rPr>
        <w:t xml:space="preserve"> kapitoly 4.</w:t>
      </w:r>
      <w:r>
        <w:rPr>
          <w:rFonts w:cs="Arial"/>
          <w:sz w:val="18"/>
          <w:szCs w:val="18"/>
        </w:rPr>
        <w:t>1</w:t>
      </w:r>
      <w:r w:rsidR="00254A29">
        <w:rPr>
          <w:rFonts w:cs="Arial"/>
          <w:sz w:val="18"/>
          <w:szCs w:val="18"/>
        </w:rPr>
        <w:t>6</w:t>
      </w:r>
      <w:r w:rsidRPr="00CC0A38">
        <w:rPr>
          <w:rFonts w:cs="Arial"/>
          <w:sz w:val="18"/>
          <w:szCs w:val="18"/>
        </w:rPr>
        <w:t>.</w:t>
      </w:r>
    </w:p>
    <w:p w:rsidR="00871532" w:rsidRPr="00360D7D" w:rsidRDefault="00871532" w:rsidP="00871532">
      <w:pPr>
        <w:spacing w:line="360" w:lineRule="auto"/>
        <w:rPr>
          <w:rFonts w:cs="Arial"/>
          <w:b/>
          <w:bCs/>
          <w:sz w:val="18"/>
          <w:szCs w:val="18"/>
        </w:rPr>
      </w:pPr>
      <w:r w:rsidRPr="00360D7D">
        <w:rPr>
          <w:rFonts w:cs="Arial"/>
          <w:b/>
          <w:bCs/>
          <w:sz w:val="18"/>
          <w:szCs w:val="18"/>
        </w:rPr>
        <w:t xml:space="preserve">Nové </w:t>
      </w:r>
      <w:r w:rsidR="00360D7D" w:rsidRPr="00360D7D">
        <w:rPr>
          <w:rFonts w:cs="Arial"/>
          <w:b/>
          <w:sz w:val="18"/>
          <w:szCs w:val="18"/>
        </w:rPr>
        <w:t>VÚME</w:t>
      </w:r>
      <w:r w:rsidR="0000227A">
        <w:rPr>
          <w:rFonts w:cs="Arial"/>
          <w:b/>
          <w:sz w:val="18"/>
          <w:szCs w:val="18"/>
        </w:rPr>
        <w:t>,</w:t>
      </w:r>
      <w:r w:rsidR="00360D7D" w:rsidRPr="00360D7D">
        <w:rPr>
          <w:rFonts w:cs="Arial"/>
          <w:b/>
          <w:sz w:val="18"/>
          <w:szCs w:val="18"/>
        </w:rPr>
        <w:t xml:space="preserve"> VÚPE</w:t>
      </w:r>
      <w:r w:rsidR="0000227A">
        <w:rPr>
          <w:rFonts w:cs="Arial"/>
          <w:b/>
          <w:sz w:val="18"/>
          <w:szCs w:val="18"/>
        </w:rPr>
        <w:t xml:space="preserve"> nebo plán</w:t>
      </w:r>
      <w:r w:rsidRPr="00360D7D">
        <w:rPr>
          <w:rFonts w:cs="Arial"/>
          <w:b/>
          <w:bCs/>
          <w:sz w:val="18"/>
          <w:szCs w:val="18"/>
        </w:rPr>
        <w:t>:</w:t>
      </w:r>
    </w:p>
    <w:p w:rsidR="0053757E" w:rsidRDefault="006E2DBF" w:rsidP="0053757E">
      <w:pPr>
        <w:tabs>
          <w:tab w:val="left" w:pos="426"/>
        </w:tabs>
        <w:spacing w:line="360" w:lineRule="auto"/>
        <w:ind w:left="2268"/>
        <w:jc w:val="both"/>
        <w:rPr>
          <w:rFonts w:cs="Arial"/>
          <w:sz w:val="18"/>
          <w:szCs w:val="18"/>
        </w:rPr>
      </w:pPr>
      <w:r>
        <w:rPr>
          <w:rFonts w:cs="Arial"/>
          <w:noProof/>
          <w:sz w:val="18"/>
          <w:szCs w:val="18"/>
        </w:rPr>
        <w:drawing>
          <wp:inline distT="0" distB="0" distL="0" distR="0" wp14:anchorId="427AEAA9" wp14:editId="00893861">
            <wp:extent cx="200025" cy="200025"/>
            <wp:effectExtent l="19050" t="19050" r="9525" b="9525"/>
            <wp:docPr id="169" name="obrázek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Pr="00F97823" w:rsidRDefault="00550FB2" w:rsidP="00871532">
      <w:pPr>
        <w:tabs>
          <w:tab w:val="left" w:pos="426"/>
        </w:tabs>
        <w:spacing w:after="120" w:line="360" w:lineRule="auto"/>
        <w:ind w:left="2268"/>
        <w:jc w:val="both"/>
        <w:rPr>
          <w:rFonts w:cs="Arial"/>
          <w:sz w:val="18"/>
          <w:szCs w:val="18"/>
        </w:rPr>
      </w:pPr>
      <w:r>
        <w:rPr>
          <w:rFonts w:cs="Arial"/>
          <w:sz w:val="18"/>
        </w:rPr>
        <w:t>Příkaz</w:t>
      </w:r>
      <w:r w:rsidR="00871532" w:rsidRPr="00F97823">
        <w:rPr>
          <w:rFonts w:cs="Arial"/>
          <w:sz w:val="18"/>
        </w:rPr>
        <w:t xml:space="preserve"> vyprázdní všechna editační pole aktuálního </w:t>
      </w:r>
      <w:r w:rsidR="006C70F9" w:rsidRPr="00F97823">
        <w:rPr>
          <w:rFonts w:cs="Arial"/>
          <w:sz w:val="18"/>
          <w:szCs w:val="18"/>
        </w:rPr>
        <w:t>VÚME</w:t>
      </w:r>
      <w:r w:rsidR="00CE0443">
        <w:rPr>
          <w:rFonts w:cs="Arial"/>
          <w:sz w:val="18"/>
          <w:szCs w:val="18"/>
        </w:rPr>
        <w:t>,</w:t>
      </w:r>
      <w:r w:rsidR="006C70F9" w:rsidRPr="00F97823">
        <w:rPr>
          <w:rFonts w:cs="Arial"/>
          <w:sz w:val="18"/>
          <w:szCs w:val="18"/>
        </w:rPr>
        <w:t xml:space="preserve"> VÚPE</w:t>
      </w:r>
      <w:r w:rsidR="00871532" w:rsidRPr="00F97823">
        <w:rPr>
          <w:rFonts w:cs="Arial"/>
          <w:sz w:val="18"/>
        </w:rPr>
        <w:t xml:space="preserve"> </w:t>
      </w:r>
      <w:r w:rsidR="00CE0443">
        <w:rPr>
          <w:rFonts w:cs="Arial"/>
          <w:sz w:val="18"/>
        </w:rPr>
        <w:t xml:space="preserve">nebo plánu </w:t>
      </w:r>
      <w:r w:rsidR="00871532" w:rsidRPr="00F97823">
        <w:rPr>
          <w:rFonts w:cs="Arial"/>
          <w:sz w:val="18"/>
        </w:rPr>
        <w:t xml:space="preserve">pro nové zadání. </w:t>
      </w:r>
      <w:r w:rsidR="00871532" w:rsidRPr="00F97823">
        <w:rPr>
          <w:rFonts w:cs="Arial"/>
          <w:sz w:val="18"/>
          <w:szCs w:val="18"/>
        </w:rPr>
        <w:t xml:space="preserve"> </w:t>
      </w:r>
    </w:p>
    <w:p w:rsidR="00871532" w:rsidRPr="00F97823" w:rsidRDefault="00871532" w:rsidP="00871532">
      <w:pPr>
        <w:spacing w:line="360" w:lineRule="auto"/>
        <w:rPr>
          <w:rFonts w:cs="Arial"/>
          <w:b/>
          <w:bCs/>
          <w:sz w:val="18"/>
          <w:szCs w:val="18"/>
        </w:rPr>
      </w:pPr>
      <w:r w:rsidRPr="00F97823">
        <w:rPr>
          <w:rFonts w:cs="Arial"/>
          <w:b/>
          <w:bCs/>
          <w:sz w:val="18"/>
          <w:szCs w:val="18"/>
        </w:rPr>
        <w:t xml:space="preserve">Uložit </w:t>
      </w:r>
      <w:r w:rsidR="00D46205" w:rsidRPr="00F97823">
        <w:rPr>
          <w:rFonts w:cs="Arial"/>
          <w:b/>
          <w:sz w:val="18"/>
        </w:rPr>
        <w:t xml:space="preserve">aktuální </w:t>
      </w:r>
      <w:r w:rsidR="00D46205" w:rsidRPr="00F97823">
        <w:rPr>
          <w:rFonts w:cs="Arial"/>
          <w:b/>
          <w:sz w:val="18"/>
          <w:szCs w:val="18"/>
        </w:rPr>
        <w:t>VÚME</w:t>
      </w:r>
      <w:r w:rsidR="0000227A">
        <w:rPr>
          <w:rFonts w:cs="Arial"/>
          <w:b/>
          <w:sz w:val="18"/>
          <w:szCs w:val="18"/>
        </w:rPr>
        <w:t>,</w:t>
      </w:r>
      <w:r w:rsidR="00D46205" w:rsidRPr="00F97823">
        <w:rPr>
          <w:rFonts w:cs="Arial"/>
          <w:b/>
          <w:sz w:val="18"/>
          <w:szCs w:val="18"/>
        </w:rPr>
        <w:t xml:space="preserve"> VÚPE</w:t>
      </w:r>
      <w:r w:rsidR="0000227A">
        <w:rPr>
          <w:rFonts w:cs="Arial"/>
          <w:b/>
          <w:sz w:val="18"/>
          <w:szCs w:val="18"/>
        </w:rPr>
        <w:t xml:space="preserve"> nebo plán</w:t>
      </w:r>
      <w:r w:rsidRPr="00F97823">
        <w:rPr>
          <w:rFonts w:cs="Arial"/>
          <w:b/>
          <w:bCs/>
          <w:sz w:val="18"/>
          <w:szCs w:val="18"/>
        </w:rPr>
        <w:t>:</w:t>
      </w:r>
    </w:p>
    <w:p w:rsidR="00871532" w:rsidRPr="00F97823" w:rsidRDefault="006E2DBF" w:rsidP="00871532">
      <w:pPr>
        <w:spacing w:line="360" w:lineRule="auto"/>
        <w:ind w:left="2268"/>
        <w:rPr>
          <w:rFonts w:cs="Arial"/>
          <w:sz w:val="18"/>
          <w:szCs w:val="18"/>
        </w:rPr>
      </w:pPr>
      <w:r>
        <w:rPr>
          <w:rFonts w:cs="Arial"/>
          <w:noProof/>
          <w:sz w:val="18"/>
          <w:szCs w:val="18"/>
        </w:rPr>
        <w:drawing>
          <wp:inline distT="0" distB="0" distL="0" distR="0" wp14:anchorId="2B4492B1" wp14:editId="00BC65A6">
            <wp:extent cx="200025" cy="200025"/>
            <wp:effectExtent l="19050" t="19050" r="9525" b="9525"/>
            <wp:docPr id="170" name="obrázek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Pr="00F97823" w:rsidRDefault="00550FB2" w:rsidP="00871532">
      <w:pPr>
        <w:tabs>
          <w:tab w:val="left" w:pos="426"/>
        </w:tabs>
        <w:spacing w:after="120" w:line="360" w:lineRule="auto"/>
        <w:ind w:left="2268"/>
        <w:jc w:val="both"/>
        <w:rPr>
          <w:rFonts w:cs="Arial"/>
          <w:sz w:val="18"/>
          <w:szCs w:val="18"/>
        </w:rPr>
      </w:pPr>
      <w:r>
        <w:rPr>
          <w:rFonts w:cs="Arial"/>
          <w:sz w:val="18"/>
        </w:rPr>
        <w:t>Příkaz</w:t>
      </w:r>
      <w:r w:rsidR="00871532" w:rsidRPr="00F97823">
        <w:rPr>
          <w:rFonts w:cs="Arial"/>
          <w:sz w:val="18"/>
        </w:rPr>
        <w:t xml:space="preserve"> uloží změny v aktuálním </w:t>
      </w:r>
      <w:r w:rsidR="00F97823" w:rsidRPr="00F97823">
        <w:rPr>
          <w:rFonts w:cs="Arial"/>
          <w:sz w:val="18"/>
          <w:szCs w:val="18"/>
        </w:rPr>
        <w:t>VÚME</w:t>
      </w:r>
      <w:r w:rsidR="00CE0443">
        <w:rPr>
          <w:rFonts w:cs="Arial"/>
          <w:sz w:val="18"/>
          <w:szCs w:val="18"/>
        </w:rPr>
        <w:t>,</w:t>
      </w:r>
      <w:r w:rsidR="00F97823" w:rsidRPr="00F97823">
        <w:rPr>
          <w:rFonts w:cs="Arial"/>
          <w:sz w:val="18"/>
          <w:szCs w:val="18"/>
        </w:rPr>
        <w:t xml:space="preserve"> VÚPE</w:t>
      </w:r>
      <w:r w:rsidR="00CE0443">
        <w:rPr>
          <w:rFonts w:cs="Arial"/>
          <w:sz w:val="18"/>
          <w:szCs w:val="18"/>
        </w:rPr>
        <w:t xml:space="preserve"> nebo plánu</w:t>
      </w:r>
      <w:r w:rsidR="00871532" w:rsidRPr="00F97823">
        <w:rPr>
          <w:rFonts w:cs="Arial"/>
          <w:sz w:val="18"/>
        </w:rPr>
        <w:t xml:space="preserve">. </w:t>
      </w:r>
    </w:p>
    <w:p w:rsidR="001F476F" w:rsidRPr="00F97823" w:rsidRDefault="001F476F" w:rsidP="001F476F">
      <w:pPr>
        <w:spacing w:line="360" w:lineRule="auto"/>
        <w:rPr>
          <w:rFonts w:cs="Arial"/>
          <w:b/>
          <w:bCs/>
          <w:sz w:val="18"/>
          <w:szCs w:val="18"/>
        </w:rPr>
      </w:pPr>
      <w:r w:rsidRPr="00F97823">
        <w:rPr>
          <w:rFonts w:cs="Arial"/>
          <w:b/>
          <w:bCs/>
          <w:sz w:val="18"/>
          <w:szCs w:val="18"/>
        </w:rPr>
        <w:t xml:space="preserve">Smazat </w:t>
      </w:r>
      <w:r w:rsidRPr="00F97823">
        <w:rPr>
          <w:rFonts w:cs="Arial"/>
          <w:b/>
          <w:sz w:val="18"/>
        </w:rPr>
        <w:t xml:space="preserve">aktuální </w:t>
      </w:r>
      <w:r w:rsidRPr="00F97823">
        <w:rPr>
          <w:rFonts w:cs="Arial"/>
          <w:b/>
          <w:sz w:val="18"/>
          <w:szCs w:val="18"/>
        </w:rPr>
        <w:t>VÚME</w:t>
      </w:r>
      <w:r w:rsidR="0000227A">
        <w:rPr>
          <w:rFonts w:cs="Arial"/>
          <w:b/>
          <w:sz w:val="18"/>
          <w:szCs w:val="18"/>
        </w:rPr>
        <w:t>,</w:t>
      </w:r>
      <w:r w:rsidRPr="00F97823">
        <w:rPr>
          <w:rFonts w:cs="Arial"/>
          <w:b/>
          <w:sz w:val="18"/>
          <w:szCs w:val="18"/>
        </w:rPr>
        <w:t xml:space="preserve"> VÚPE</w:t>
      </w:r>
      <w:r w:rsidR="0000227A">
        <w:rPr>
          <w:rFonts w:cs="Arial"/>
          <w:b/>
          <w:sz w:val="18"/>
          <w:szCs w:val="18"/>
        </w:rPr>
        <w:t xml:space="preserve"> nebo plán</w:t>
      </w:r>
      <w:r w:rsidRPr="00F97823">
        <w:rPr>
          <w:rFonts w:cs="Arial"/>
          <w:b/>
          <w:bCs/>
          <w:sz w:val="18"/>
          <w:szCs w:val="18"/>
        </w:rPr>
        <w:t xml:space="preserve">: </w:t>
      </w:r>
    </w:p>
    <w:p w:rsidR="001F476F" w:rsidRPr="00F97823" w:rsidRDefault="006E2DBF" w:rsidP="001F476F">
      <w:pPr>
        <w:spacing w:line="360" w:lineRule="auto"/>
        <w:ind w:left="2268"/>
        <w:rPr>
          <w:rFonts w:cs="Arial"/>
          <w:sz w:val="18"/>
          <w:szCs w:val="18"/>
        </w:rPr>
      </w:pPr>
      <w:r>
        <w:rPr>
          <w:rFonts w:cs="Arial"/>
          <w:noProof/>
          <w:sz w:val="18"/>
          <w:szCs w:val="18"/>
        </w:rPr>
        <w:drawing>
          <wp:inline distT="0" distB="0" distL="0" distR="0" wp14:anchorId="56944C03" wp14:editId="1234E1DA">
            <wp:extent cx="200025" cy="200025"/>
            <wp:effectExtent l="19050" t="19050" r="9525" b="9525"/>
            <wp:docPr id="171" name="obrázek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r w:rsidR="001F476F" w:rsidRPr="00F97823">
        <w:rPr>
          <w:rFonts w:cs="Arial"/>
          <w:sz w:val="18"/>
          <w:szCs w:val="18"/>
        </w:rPr>
        <w:t xml:space="preserve"> </w:t>
      </w:r>
    </w:p>
    <w:p w:rsidR="001F476F" w:rsidRDefault="00550FB2" w:rsidP="001F476F">
      <w:pPr>
        <w:tabs>
          <w:tab w:val="left" w:pos="426"/>
        </w:tabs>
        <w:spacing w:after="120" w:line="360" w:lineRule="auto"/>
        <w:ind w:left="2268"/>
        <w:jc w:val="both"/>
        <w:rPr>
          <w:rFonts w:cs="Arial"/>
          <w:sz w:val="18"/>
          <w:szCs w:val="18"/>
        </w:rPr>
      </w:pPr>
      <w:r>
        <w:rPr>
          <w:rFonts w:cs="Arial"/>
          <w:sz w:val="18"/>
        </w:rPr>
        <w:t>Příkaz</w:t>
      </w:r>
      <w:r w:rsidR="001F476F" w:rsidRPr="00F97823">
        <w:rPr>
          <w:rFonts w:cs="Arial"/>
          <w:sz w:val="18"/>
        </w:rPr>
        <w:t xml:space="preserve"> smaže aktuální </w:t>
      </w:r>
      <w:r w:rsidR="001F476F" w:rsidRPr="00F97823">
        <w:rPr>
          <w:rFonts w:cs="Arial"/>
          <w:sz w:val="18"/>
          <w:szCs w:val="18"/>
        </w:rPr>
        <w:t>VÚME</w:t>
      </w:r>
      <w:r w:rsidR="00CE0443">
        <w:rPr>
          <w:rFonts w:cs="Arial"/>
          <w:sz w:val="18"/>
          <w:szCs w:val="18"/>
        </w:rPr>
        <w:t>,</w:t>
      </w:r>
      <w:r w:rsidR="001F476F" w:rsidRPr="00F97823">
        <w:rPr>
          <w:rFonts w:cs="Arial"/>
          <w:sz w:val="18"/>
          <w:szCs w:val="18"/>
        </w:rPr>
        <w:t xml:space="preserve"> VÚPE</w:t>
      </w:r>
      <w:r w:rsidR="00CE0443">
        <w:rPr>
          <w:rFonts w:cs="Arial"/>
          <w:sz w:val="18"/>
          <w:szCs w:val="18"/>
        </w:rPr>
        <w:t xml:space="preserve"> nebo plán</w:t>
      </w:r>
      <w:r w:rsidR="001F476F" w:rsidRPr="00F97823">
        <w:rPr>
          <w:rFonts w:cs="Arial"/>
          <w:sz w:val="18"/>
        </w:rPr>
        <w:t xml:space="preserve">. </w:t>
      </w:r>
    </w:p>
    <w:p w:rsidR="00871532" w:rsidRPr="00F97823" w:rsidRDefault="001F476F" w:rsidP="00871532">
      <w:pPr>
        <w:spacing w:line="360" w:lineRule="auto"/>
        <w:rPr>
          <w:rFonts w:cs="Arial"/>
          <w:b/>
          <w:bCs/>
          <w:sz w:val="18"/>
          <w:szCs w:val="18"/>
        </w:rPr>
      </w:pPr>
      <w:r>
        <w:rPr>
          <w:rFonts w:cs="Arial"/>
          <w:b/>
          <w:bCs/>
          <w:sz w:val="18"/>
          <w:szCs w:val="18"/>
        </w:rPr>
        <w:t>Kontrola</w:t>
      </w:r>
      <w:r w:rsidR="00871532" w:rsidRPr="00F97823">
        <w:rPr>
          <w:rFonts w:cs="Arial"/>
          <w:b/>
          <w:bCs/>
          <w:sz w:val="18"/>
          <w:szCs w:val="18"/>
        </w:rPr>
        <w:t xml:space="preserve"> </w:t>
      </w:r>
      <w:r w:rsidR="00F97823" w:rsidRPr="00F97823">
        <w:rPr>
          <w:rFonts w:cs="Arial"/>
          <w:b/>
          <w:sz w:val="18"/>
        </w:rPr>
        <w:t>aktuální</w:t>
      </w:r>
      <w:r>
        <w:rPr>
          <w:rFonts w:cs="Arial"/>
          <w:b/>
          <w:sz w:val="18"/>
        </w:rPr>
        <w:t>ho</w:t>
      </w:r>
      <w:r w:rsidR="00F97823" w:rsidRPr="00F97823">
        <w:rPr>
          <w:rFonts w:cs="Arial"/>
          <w:b/>
          <w:sz w:val="18"/>
        </w:rPr>
        <w:t xml:space="preserve"> </w:t>
      </w:r>
      <w:r w:rsidR="00F97823" w:rsidRPr="00F97823">
        <w:rPr>
          <w:rFonts w:cs="Arial"/>
          <w:b/>
          <w:sz w:val="18"/>
          <w:szCs w:val="18"/>
        </w:rPr>
        <w:t>VÚME</w:t>
      </w:r>
      <w:r w:rsidR="0000227A">
        <w:rPr>
          <w:rFonts w:cs="Arial"/>
          <w:b/>
          <w:sz w:val="18"/>
          <w:szCs w:val="18"/>
        </w:rPr>
        <w:t>,</w:t>
      </w:r>
      <w:r w:rsidR="00F97823" w:rsidRPr="00F97823">
        <w:rPr>
          <w:rFonts w:cs="Arial"/>
          <w:b/>
          <w:sz w:val="18"/>
          <w:szCs w:val="18"/>
        </w:rPr>
        <w:t xml:space="preserve"> VÚPE</w:t>
      </w:r>
      <w:r w:rsidR="0000227A">
        <w:rPr>
          <w:rFonts w:cs="Arial"/>
          <w:b/>
          <w:sz w:val="18"/>
          <w:szCs w:val="18"/>
        </w:rPr>
        <w:t xml:space="preserve"> nebo plánu</w:t>
      </w:r>
      <w:r w:rsidR="00871532" w:rsidRPr="00F97823">
        <w:rPr>
          <w:rFonts w:cs="Arial"/>
          <w:b/>
          <w:bCs/>
          <w:sz w:val="18"/>
          <w:szCs w:val="18"/>
        </w:rPr>
        <w:t xml:space="preserve">: </w:t>
      </w:r>
    </w:p>
    <w:p w:rsidR="00871532" w:rsidRPr="00F97823" w:rsidRDefault="006E2DBF" w:rsidP="00871532">
      <w:pPr>
        <w:spacing w:line="360" w:lineRule="auto"/>
        <w:ind w:left="2268"/>
        <w:rPr>
          <w:rFonts w:cs="Arial"/>
          <w:sz w:val="18"/>
          <w:szCs w:val="18"/>
        </w:rPr>
      </w:pPr>
      <w:r>
        <w:rPr>
          <w:rFonts w:cs="Arial"/>
          <w:noProof/>
          <w:sz w:val="18"/>
          <w:szCs w:val="18"/>
        </w:rPr>
        <w:drawing>
          <wp:inline distT="0" distB="0" distL="0" distR="0" wp14:anchorId="11C92BDC" wp14:editId="6DA44B38">
            <wp:extent cx="200025" cy="200025"/>
            <wp:effectExtent l="19050" t="19050" r="9525" b="952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r w:rsidR="00871532" w:rsidRPr="00F97823">
        <w:rPr>
          <w:rFonts w:cs="Arial"/>
          <w:sz w:val="18"/>
          <w:szCs w:val="18"/>
        </w:rPr>
        <w:t xml:space="preserve"> </w:t>
      </w:r>
    </w:p>
    <w:p w:rsidR="00871532" w:rsidRDefault="00550FB2" w:rsidP="009B7E2C">
      <w:pPr>
        <w:tabs>
          <w:tab w:val="left" w:pos="426"/>
        </w:tabs>
        <w:spacing w:after="240" w:line="360" w:lineRule="auto"/>
        <w:ind w:left="2268"/>
        <w:jc w:val="both"/>
        <w:rPr>
          <w:rFonts w:cs="Arial"/>
          <w:sz w:val="18"/>
        </w:rPr>
      </w:pPr>
      <w:r>
        <w:rPr>
          <w:rFonts w:cs="Arial"/>
          <w:sz w:val="18"/>
        </w:rPr>
        <w:t>Příkaz</w:t>
      </w:r>
      <w:r w:rsidR="00871532" w:rsidRPr="00F97823">
        <w:rPr>
          <w:rFonts w:cs="Arial"/>
          <w:sz w:val="18"/>
        </w:rPr>
        <w:t xml:space="preserve"> </w:t>
      </w:r>
      <w:r w:rsidR="006901DB" w:rsidRPr="002E75F2">
        <w:rPr>
          <w:rFonts w:cs="Arial"/>
          <w:sz w:val="18"/>
          <w:szCs w:val="18"/>
        </w:rPr>
        <w:t>slouží ke kontrole správnosti údajů</w:t>
      </w:r>
      <w:r w:rsidR="00871532" w:rsidRPr="00F97823">
        <w:rPr>
          <w:rFonts w:cs="Arial"/>
          <w:sz w:val="18"/>
        </w:rPr>
        <w:t xml:space="preserve"> </w:t>
      </w:r>
      <w:r w:rsidR="006901DB" w:rsidRPr="00F97823">
        <w:rPr>
          <w:rFonts w:cs="Arial"/>
          <w:sz w:val="18"/>
        </w:rPr>
        <w:t>aktuálního</w:t>
      </w:r>
      <w:r w:rsidR="006901DB" w:rsidRPr="00F97823">
        <w:rPr>
          <w:rFonts w:cs="Arial"/>
          <w:sz w:val="18"/>
          <w:szCs w:val="18"/>
        </w:rPr>
        <w:t xml:space="preserve"> </w:t>
      </w:r>
      <w:r w:rsidR="00F97823" w:rsidRPr="00F97823">
        <w:rPr>
          <w:rFonts w:cs="Arial"/>
          <w:sz w:val="18"/>
          <w:szCs w:val="18"/>
        </w:rPr>
        <w:t>VÚME</w:t>
      </w:r>
      <w:r w:rsidR="00CE0443">
        <w:rPr>
          <w:rFonts w:cs="Arial"/>
          <w:sz w:val="18"/>
          <w:szCs w:val="18"/>
        </w:rPr>
        <w:t>,</w:t>
      </w:r>
      <w:r w:rsidR="00F97823" w:rsidRPr="00F97823">
        <w:rPr>
          <w:rFonts w:cs="Arial"/>
          <w:sz w:val="18"/>
          <w:szCs w:val="18"/>
        </w:rPr>
        <w:t xml:space="preserve"> VÚPE</w:t>
      </w:r>
      <w:r w:rsidR="00CE0443">
        <w:rPr>
          <w:rFonts w:cs="Arial"/>
          <w:sz w:val="18"/>
          <w:szCs w:val="18"/>
        </w:rPr>
        <w:t xml:space="preserve"> nebo plánu</w:t>
      </w:r>
      <w:r w:rsidR="006901DB">
        <w:rPr>
          <w:rFonts w:cs="Arial"/>
          <w:sz w:val="18"/>
        </w:rPr>
        <w:t>.</w:t>
      </w:r>
    </w:p>
    <w:p w:rsidR="00550FB2" w:rsidRPr="00F97823" w:rsidRDefault="00550FB2" w:rsidP="00550FB2">
      <w:pPr>
        <w:spacing w:line="360" w:lineRule="auto"/>
        <w:rPr>
          <w:rFonts w:cs="Arial"/>
          <w:b/>
          <w:bCs/>
          <w:sz w:val="18"/>
          <w:szCs w:val="18"/>
        </w:rPr>
      </w:pPr>
      <w:r>
        <w:rPr>
          <w:rFonts w:cs="Arial"/>
          <w:b/>
          <w:bCs/>
          <w:sz w:val="18"/>
          <w:szCs w:val="18"/>
        </w:rPr>
        <w:t>Výpočet celkové délky obnoveného potrubí</w:t>
      </w:r>
      <w:r w:rsidRPr="00F97823">
        <w:rPr>
          <w:rFonts w:cs="Arial"/>
          <w:b/>
          <w:bCs/>
          <w:sz w:val="18"/>
          <w:szCs w:val="18"/>
        </w:rPr>
        <w:t xml:space="preserve">: </w:t>
      </w:r>
    </w:p>
    <w:p w:rsidR="00550FB2" w:rsidRDefault="00550FB2" w:rsidP="00550FB2">
      <w:pPr>
        <w:spacing w:line="360" w:lineRule="auto"/>
        <w:ind w:left="2268"/>
        <w:rPr>
          <w:rFonts w:cs="Arial"/>
          <w:sz w:val="18"/>
        </w:rPr>
      </w:pPr>
      <w:r>
        <w:rPr>
          <w:rFonts w:cs="Arial"/>
          <w:sz w:val="18"/>
        </w:rPr>
        <w:t>Příkaz umožní spočítat celkovou délku obnoveného potrubí od r. 2020 ve všech VÚME vodovodních řadů a kanalizačních stok. V dialogu je možné zadat cestu na databázi z předchozího roku. Po stisku tlačítka se vypočte celková délka obnoveného potrubí.</w:t>
      </w:r>
    </w:p>
    <w:p w:rsidR="00550FB2" w:rsidRDefault="00550FB2" w:rsidP="00550FB2">
      <w:pPr>
        <w:tabs>
          <w:tab w:val="left" w:pos="426"/>
        </w:tabs>
        <w:spacing w:after="240" w:line="360" w:lineRule="auto"/>
        <w:jc w:val="center"/>
        <w:rPr>
          <w:rFonts w:cs="Arial"/>
          <w:sz w:val="18"/>
        </w:rPr>
      </w:pPr>
      <w:r>
        <w:rPr>
          <w:rFonts w:cs="Arial"/>
          <w:noProof/>
          <w:sz w:val="18"/>
        </w:rPr>
        <w:drawing>
          <wp:inline distT="0" distB="0" distL="0" distR="0">
            <wp:extent cx="3229200" cy="1378800"/>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229200" cy="1378800"/>
                    </a:xfrm>
                    <a:prstGeom prst="rect">
                      <a:avLst/>
                    </a:prstGeom>
                    <a:noFill/>
                    <a:ln>
                      <a:noFill/>
                    </a:ln>
                  </pic:spPr>
                </pic:pic>
              </a:graphicData>
            </a:graphic>
          </wp:inline>
        </w:drawing>
      </w:r>
    </w:p>
    <w:p w:rsidR="001F7C61" w:rsidRDefault="001F7C61">
      <w:pPr>
        <w:overflowPunct/>
        <w:autoSpaceDE/>
        <w:autoSpaceDN/>
        <w:adjustRightInd/>
        <w:textAlignment w:val="auto"/>
        <w:rPr>
          <w:rFonts w:cs="Arial"/>
          <w:sz w:val="18"/>
        </w:rPr>
      </w:pPr>
      <w:r>
        <w:rPr>
          <w:rFonts w:cs="Arial"/>
          <w:sz w:val="18"/>
        </w:rPr>
        <w:br w:type="page"/>
      </w:r>
    </w:p>
    <w:p w:rsidR="00871532" w:rsidRPr="009B7E2C" w:rsidRDefault="00871532" w:rsidP="009B7E2C">
      <w:pPr>
        <w:pStyle w:val="Nadpis2"/>
        <w:spacing w:before="0" w:after="240" w:line="360" w:lineRule="auto"/>
        <w:rPr>
          <w:rFonts w:cs="Arial"/>
        </w:rPr>
      </w:pPr>
      <w:bookmarkStart w:id="71" w:name="_Toc124450204"/>
      <w:r w:rsidRPr="009B7E2C">
        <w:rPr>
          <w:rFonts w:cs="Arial"/>
        </w:rPr>
        <w:lastRenderedPageBreak/>
        <w:t>Menu Nástroje</w:t>
      </w:r>
      <w:bookmarkEnd w:id="71"/>
    </w:p>
    <w:p w:rsidR="00871532" w:rsidRPr="002C77D6" w:rsidRDefault="00C91BB4" w:rsidP="00871532">
      <w:pPr>
        <w:spacing w:line="360" w:lineRule="auto"/>
        <w:jc w:val="center"/>
        <w:rPr>
          <w:rFonts w:cs="Arial"/>
        </w:rPr>
      </w:pPr>
      <w:r>
        <w:rPr>
          <w:rFonts w:cs="Arial"/>
          <w:noProof/>
        </w:rPr>
        <w:drawing>
          <wp:inline distT="0" distB="0" distL="0" distR="0">
            <wp:extent cx="4237200" cy="3686400"/>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237200" cy="3686400"/>
                    </a:xfrm>
                    <a:prstGeom prst="rect">
                      <a:avLst/>
                    </a:prstGeom>
                    <a:noFill/>
                    <a:ln>
                      <a:noFill/>
                    </a:ln>
                  </pic:spPr>
                </pic:pic>
              </a:graphicData>
            </a:graphic>
          </wp:inline>
        </w:drawing>
      </w:r>
    </w:p>
    <w:p w:rsidR="00E001F6" w:rsidRPr="00E001F6" w:rsidRDefault="00E001F6" w:rsidP="00E001F6">
      <w:pPr>
        <w:spacing w:line="360" w:lineRule="auto"/>
        <w:jc w:val="both"/>
        <w:rPr>
          <w:rFonts w:cs="Arial"/>
          <w:sz w:val="18"/>
          <w:szCs w:val="18"/>
        </w:rPr>
      </w:pPr>
      <w:r w:rsidRPr="00E001F6">
        <w:rPr>
          <w:rFonts w:cs="Arial"/>
          <w:b/>
          <w:bCs/>
          <w:sz w:val="18"/>
          <w:szCs w:val="18"/>
        </w:rPr>
        <w:t>Hledat vlastníka:</w:t>
      </w:r>
    </w:p>
    <w:p w:rsidR="00E001F6" w:rsidRPr="00E001F6" w:rsidRDefault="006E2DBF" w:rsidP="00E001F6">
      <w:pPr>
        <w:spacing w:line="360" w:lineRule="auto"/>
        <w:ind w:left="2268"/>
        <w:jc w:val="both"/>
        <w:rPr>
          <w:rFonts w:cs="Arial"/>
          <w:sz w:val="18"/>
          <w:szCs w:val="18"/>
        </w:rPr>
      </w:pPr>
      <w:r>
        <w:rPr>
          <w:noProof/>
        </w:rPr>
        <w:drawing>
          <wp:inline distT="0" distB="0" distL="0" distR="0" wp14:anchorId="12DEB1B2" wp14:editId="0453C0ED">
            <wp:extent cx="200025" cy="200025"/>
            <wp:effectExtent l="19050" t="19050" r="9525" b="952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E001F6" w:rsidRPr="0013093D" w:rsidRDefault="00E001F6" w:rsidP="00A51E31">
      <w:pPr>
        <w:spacing w:after="60" w:line="360" w:lineRule="auto"/>
        <w:ind w:left="2268"/>
        <w:jc w:val="both"/>
        <w:rPr>
          <w:rFonts w:cs="Arial"/>
          <w:sz w:val="18"/>
          <w:szCs w:val="18"/>
        </w:rPr>
      </w:pPr>
      <w:r w:rsidRPr="00E001F6">
        <w:rPr>
          <w:rFonts w:cs="Arial"/>
          <w:sz w:val="18"/>
        </w:rPr>
        <w:t xml:space="preserve">V dialogu lze vyhledat vlastníka podle různých parametrů (podle </w:t>
      </w:r>
      <w:r w:rsidR="007E3BA1">
        <w:rPr>
          <w:rFonts w:cs="Arial"/>
          <w:sz w:val="18"/>
        </w:rPr>
        <w:t>názvu</w:t>
      </w:r>
      <w:r w:rsidRPr="00E001F6">
        <w:rPr>
          <w:rFonts w:cs="Arial"/>
          <w:sz w:val="18"/>
        </w:rPr>
        <w:t xml:space="preserve">, IČO, místa, PSČ, ulice). </w:t>
      </w:r>
      <w:r w:rsidR="00A51E31">
        <w:rPr>
          <w:rFonts w:cs="Arial"/>
          <w:sz w:val="18"/>
        </w:rPr>
        <w:t>Detailní popis je v kap. 4.29</w:t>
      </w:r>
      <w:r w:rsidRPr="0013093D">
        <w:rPr>
          <w:rFonts w:cs="Arial"/>
          <w:sz w:val="18"/>
          <w:szCs w:val="18"/>
        </w:rPr>
        <w:t>.</w:t>
      </w:r>
    </w:p>
    <w:p w:rsidR="00871532" w:rsidRPr="0013093D" w:rsidRDefault="00871532" w:rsidP="00871532">
      <w:pPr>
        <w:spacing w:line="360" w:lineRule="auto"/>
        <w:jc w:val="both"/>
        <w:rPr>
          <w:rFonts w:cs="Arial"/>
          <w:b/>
          <w:bCs/>
          <w:sz w:val="18"/>
          <w:szCs w:val="18"/>
        </w:rPr>
      </w:pPr>
      <w:r w:rsidRPr="0013093D">
        <w:rPr>
          <w:rFonts w:cs="Arial"/>
          <w:b/>
          <w:bCs/>
          <w:sz w:val="18"/>
          <w:szCs w:val="18"/>
        </w:rPr>
        <w:t>Hledat provozovatele:</w:t>
      </w:r>
    </w:p>
    <w:p w:rsidR="00871532" w:rsidRPr="008B3A69" w:rsidRDefault="006E2DBF" w:rsidP="00871532">
      <w:pPr>
        <w:spacing w:line="360" w:lineRule="auto"/>
        <w:ind w:left="2268"/>
        <w:jc w:val="both"/>
        <w:rPr>
          <w:rFonts w:cs="Arial"/>
          <w:sz w:val="18"/>
          <w:szCs w:val="18"/>
        </w:rPr>
      </w:pPr>
      <w:r>
        <w:rPr>
          <w:noProof/>
        </w:rPr>
        <w:drawing>
          <wp:inline distT="0" distB="0" distL="0" distR="0" wp14:anchorId="167272D6" wp14:editId="3FAC3E81">
            <wp:extent cx="200025" cy="200025"/>
            <wp:effectExtent l="19050" t="19050" r="9525" b="9525"/>
            <wp:docPr id="176" name="obrázek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Pr="008B3A69" w:rsidRDefault="00B82FB4" w:rsidP="00B066FD">
      <w:pPr>
        <w:spacing w:after="120" w:line="360" w:lineRule="auto"/>
        <w:ind w:left="2268"/>
        <w:jc w:val="both"/>
        <w:rPr>
          <w:rFonts w:cs="Arial"/>
          <w:sz w:val="18"/>
          <w:szCs w:val="18"/>
        </w:rPr>
      </w:pPr>
      <w:r w:rsidRPr="00E001F6">
        <w:rPr>
          <w:rFonts w:cs="Arial"/>
          <w:sz w:val="18"/>
        </w:rPr>
        <w:t xml:space="preserve">V dialogu lze vyhledat </w:t>
      </w:r>
      <w:r>
        <w:rPr>
          <w:rFonts w:cs="Arial"/>
          <w:sz w:val="18"/>
        </w:rPr>
        <w:t>provozovatele</w:t>
      </w:r>
      <w:r w:rsidRPr="00E001F6">
        <w:rPr>
          <w:rFonts w:cs="Arial"/>
          <w:sz w:val="18"/>
        </w:rPr>
        <w:t xml:space="preserve"> podle různých parametrů (podle </w:t>
      </w:r>
      <w:r>
        <w:rPr>
          <w:rFonts w:cs="Arial"/>
          <w:sz w:val="18"/>
        </w:rPr>
        <w:t>názvu</w:t>
      </w:r>
      <w:r w:rsidRPr="00E001F6">
        <w:rPr>
          <w:rFonts w:cs="Arial"/>
          <w:sz w:val="18"/>
        </w:rPr>
        <w:t xml:space="preserve">, IČO, místa, PSČ, ulice). </w:t>
      </w:r>
      <w:r w:rsidR="00B066FD">
        <w:rPr>
          <w:rFonts w:cs="Arial"/>
          <w:sz w:val="18"/>
        </w:rPr>
        <w:t>Detailní popis je v kap. 4.30</w:t>
      </w:r>
      <w:r w:rsidRPr="0013093D">
        <w:rPr>
          <w:rFonts w:cs="Arial"/>
          <w:sz w:val="18"/>
          <w:szCs w:val="18"/>
        </w:rPr>
        <w:t>.</w:t>
      </w:r>
    </w:p>
    <w:p w:rsidR="003204E7" w:rsidRPr="003D61CD" w:rsidRDefault="003204E7" w:rsidP="003204E7">
      <w:pPr>
        <w:spacing w:line="360" w:lineRule="auto"/>
        <w:jc w:val="both"/>
        <w:rPr>
          <w:rFonts w:cs="Arial"/>
          <w:sz w:val="18"/>
          <w:szCs w:val="18"/>
        </w:rPr>
      </w:pPr>
      <w:r w:rsidRPr="003D61CD">
        <w:rPr>
          <w:rFonts w:cs="Arial"/>
          <w:b/>
          <w:bCs/>
          <w:sz w:val="18"/>
          <w:szCs w:val="18"/>
        </w:rPr>
        <w:t xml:space="preserve">Hledat </w:t>
      </w:r>
      <w:r>
        <w:rPr>
          <w:rFonts w:cs="Arial"/>
          <w:b/>
          <w:bCs/>
          <w:sz w:val="18"/>
          <w:szCs w:val="18"/>
        </w:rPr>
        <w:t>VÚME</w:t>
      </w:r>
      <w:r w:rsidRPr="003D61CD">
        <w:rPr>
          <w:rFonts w:cs="Arial"/>
          <w:b/>
          <w:bCs/>
          <w:sz w:val="18"/>
          <w:szCs w:val="18"/>
        </w:rPr>
        <w:t>:</w:t>
      </w:r>
    </w:p>
    <w:p w:rsidR="003204E7" w:rsidRPr="008B1B8C" w:rsidRDefault="006E2DBF" w:rsidP="003204E7">
      <w:pPr>
        <w:spacing w:line="360" w:lineRule="auto"/>
        <w:ind w:left="2268"/>
        <w:jc w:val="both"/>
        <w:rPr>
          <w:rFonts w:cs="Arial"/>
          <w:sz w:val="18"/>
          <w:szCs w:val="18"/>
          <w:highlight w:val="green"/>
        </w:rPr>
      </w:pPr>
      <w:r>
        <w:rPr>
          <w:rFonts w:cs="Arial"/>
          <w:noProof/>
          <w:sz w:val="18"/>
          <w:szCs w:val="18"/>
        </w:rPr>
        <w:drawing>
          <wp:inline distT="0" distB="0" distL="0" distR="0" wp14:anchorId="4565D10F" wp14:editId="6E1202B0">
            <wp:extent cx="200025" cy="200025"/>
            <wp:effectExtent l="19050" t="19050" r="9525" b="9525"/>
            <wp:docPr id="178" name="obrázek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r w:rsidR="003204E7">
        <w:rPr>
          <w:rFonts w:cs="Arial"/>
          <w:sz w:val="18"/>
          <w:szCs w:val="18"/>
        </w:rPr>
        <w:t xml:space="preserve"> </w:t>
      </w:r>
    </w:p>
    <w:p w:rsidR="00464BE1" w:rsidRDefault="003204E7" w:rsidP="00B066FD">
      <w:pPr>
        <w:spacing w:line="360" w:lineRule="auto"/>
        <w:ind w:left="2268"/>
        <w:jc w:val="both"/>
        <w:rPr>
          <w:rFonts w:cs="Arial"/>
          <w:b/>
          <w:bCs/>
          <w:sz w:val="18"/>
          <w:szCs w:val="18"/>
        </w:rPr>
      </w:pPr>
      <w:r w:rsidRPr="0086389E">
        <w:rPr>
          <w:rFonts w:cs="Arial"/>
          <w:sz w:val="18"/>
        </w:rPr>
        <w:t xml:space="preserve">V dialogu lze vyhledat VÚME podle různých parametrů </w:t>
      </w:r>
      <w:r w:rsidRPr="00CA741C">
        <w:rPr>
          <w:rFonts w:cs="Arial"/>
          <w:sz w:val="18"/>
        </w:rPr>
        <w:t xml:space="preserve">a označit je v levém panelu </w:t>
      </w:r>
      <w:r w:rsidRPr="0086389E">
        <w:rPr>
          <w:rFonts w:cs="Arial"/>
          <w:sz w:val="18"/>
        </w:rPr>
        <w:t>(</w:t>
      </w:r>
      <w:r>
        <w:rPr>
          <w:rFonts w:cs="Arial"/>
          <w:sz w:val="18"/>
        </w:rPr>
        <w:t>majetek</w:t>
      </w:r>
      <w:r w:rsidRPr="0086389E">
        <w:rPr>
          <w:rFonts w:cs="Arial"/>
          <w:sz w:val="18"/>
        </w:rPr>
        <w:t xml:space="preserve"> podle IČME,</w:t>
      </w:r>
      <w:r>
        <w:rPr>
          <w:rFonts w:cs="Arial"/>
          <w:sz w:val="18"/>
        </w:rPr>
        <w:t xml:space="preserve"> majetek</w:t>
      </w:r>
      <w:r w:rsidRPr="0086389E">
        <w:rPr>
          <w:rFonts w:cs="Arial"/>
          <w:sz w:val="18"/>
        </w:rPr>
        <w:t xml:space="preserve"> podle </w:t>
      </w:r>
      <w:r>
        <w:rPr>
          <w:rFonts w:cs="Arial"/>
          <w:sz w:val="18"/>
        </w:rPr>
        <w:t>názvu</w:t>
      </w:r>
      <w:r w:rsidRPr="0086389E">
        <w:rPr>
          <w:rFonts w:cs="Arial"/>
          <w:sz w:val="18"/>
        </w:rPr>
        <w:t>,</w:t>
      </w:r>
      <w:r>
        <w:rPr>
          <w:rFonts w:cs="Arial"/>
          <w:sz w:val="18"/>
        </w:rPr>
        <w:t xml:space="preserve"> majetek</w:t>
      </w:r>
      <w:r w:rsidRPr="0086389E">
        <w:rPr>
          <w:rFonts w:cs="Arial"/>
          <w:sz w:val="18"/>
        </w:rPr>
        <w:t xml:space="preserve"> podle </w:t>
      </w:r>
      <w:r>
        <w:rPr>
          <w:rFonts w:cs="Arial"/>
          <w:sz w:val="18"/>
        </w:rPr>
        <w:t>místa</w:t>
      </w:r>
      <w:r w:rsidRPr="0086389E">
        <w:rPr>
          <w:rFonts w:cs="Arial"/>
          <w:sz w:val="18"/>
        </w:rPr>
        <w:t>,</w:t>
      </w:r>
      <w:r>
        <w:rPr>
          <w:rFonts w:cs="Arial"/>
          <w:sz w:val="18"/>
        </w:rPr>
        <w:t xml:space="preserve"> majetek</w:t>
      </w:r>
      <w:r w:rsidRPr="0086389E">
        <w:rPr>
          <w:rFonts w:cs="Arial"/>
          <w:sz w:val="18"/>
        </w:rPr>
        <w:t xml:space="preserve"> podle </w:t>
      </w:r>
      <w:r>
        <w:rPr>
          <w:rFonts w:cs="Arial"/>
          <w:sz w:val="18"/>
        </w:rPr>
        <w:t>názvu vlastníka</w:t>
      </w:r>
      <w:r w:rsidRPr="0086389E">
        <w:rPr>
          <w:rFonts w:cs="Arial"/>
          <w:sz w:val="18"/>
        </w:rPr>
        <w:t>,</w:t>
      </w:r>
      <w:r>
        <w:rPr>
          <w:rFonts w:cs="Arial"/>
          <w:sz w:val="18"/>
        </w:rPr>
        <w:t xml:space="preserve"> majetek</w:t>
      </w:r>
      <w:r w:rsidRPr="0086389E">
        <w:rPr>
          <w:rFonts w:cs="Arial"/>
          <w:sz w:val="18"/>
        </w:rPr>
        <w:t xml:space="preserve"> podle </w:t>
      </w:r>
      <w:r>
        <w:rPr>
          <w:rFonts w:cs="Arial"/>
          <w:sz w:val="18"/>
        </w:rPr>
        <w:t>IČO vlastníka</w:t>
      </w:r>
      <w:r w:rsidRPr="0086389E">
        <w:rPr>
          <w:rFonts w:cs="Arial"/>
          <w:sz w:val="18"/>
        </w:rPr>
        <w:t xml:space="preserve">). </w:t>
      </w:r>
      <w:r w:rsidR="00B066FD">
        <w:rPr>
          <w:rFonts w:cs="Arial"/>
          <w:sz w:val="18"/>
        </w:rPr>
        <w:t>Detailní popis je v kap. 4.31</w:t>
      </w:r>
      <w:r w:rsidR="00654DA5">
        <w:rPr>
          <w:rFonts w:cs="Arial"/>
          <w:sz w:val="18"/>
          <w:szCs w:val="18"/>
        </w:rPr>
        <w:t>.</w:t>
      </w:r>
    </w:p>
    <w:p w:rsidR="00871532" w:rsidRPr="003D61CD" w:rsidRDefault="00871532" w:rsidP="00871532">
      <w:pPr>
        <w:spacing w:line="360" w:lineRule="auto"/>
        <w:jc w:val="both"/>
        <w:rPr>
          <w:rFonts w:cs="Arial"/>
          <w:sz w:val="18"/>
          <w:szCs w:val="18"/>
        </w:rPr>
      </w:pPr>
      <w:r w:rsidRPr="003D61CD">
        <w:rPr>
          <w:rFonts w:cs="Arial"/>
          <w:b/>
          <w:bCs/>
          <w:sz w:val="18"/>
          <w:szCs w:val="18"/>
        </w:rPr>
        <w:t xml:space="preserve">Hledat </w:t>
      </w:r>
      <w:r w:rsidR="003D61CD">
        <w:rPr>
          <w:rFonts w:cs="Arial"/>
          <w:b/>
          <w:bCs/>
          <w:sz w:val="18"/>
          <w:szCs w:val="18"/>
        </w:rPr>
        <w:t>VÚ</w:t>
      </w:r>
      <w:r w:rsidR="003204E7">
        <w:rPr>
          <w:rFonts w:cs="Arial"/>
          <w:b/>
          <w:bCs/>
          <w:sz w:val="18"/>
          <w:szCs w:val="18"/>
        </w:rPr>
        <w:t>P</w:t>
      </w:r>
      <w:r w:rsidR="003D61CD">
        <w:rPr>
          <w:rFonts w:cs="Arial"/>
          <w:b/>
          <w:bCs/>
          <w:sz w:val="18"/>
          <w:szCs w:val="18"/>
        </w:rPr>
        <w:t>E</w:t>
      </w:r>
      <w:r w:rsidRPr="003D61CD">
        <w:rPr>
          <w:rFonts w:cs="Arial"/>
          <w:b/>
          <w:bCs/>
          <w:sz w:val="18"/>
          <w:szCs w:val="18"/>
        </w:rPr>
        <w:t>:</w:t>
      </w:r>
    </w:p>
    <w:p w:rsidR="00871532" w:rsidRPr="008B1B8C" w:rsidRDefault="006E2DBF" w:rsidP="00871532">
      <w:pPr>
        <w:spacing w:line="360" w:lineRule="auto"/>
        <w:ind w:left="2268"/>
        <w:jc w:val="both"/>
        <w:rPr>
          <w:rFonts w:cs="Arial"/>
          <w:sz w:val="18"/>
          <w:szCs w:val="18"/>
          <w:highlight w:val="green"/>
        </w:rPr>
      </w:pPr>
      <w:r>
        <w:rPr>
          <w:rFonts w:cs="Arial"/>
          <w:noProof/>
          <w:sz w:val="18"/>
          <w:szCs w:val="18"/>
        </w:rPr>
        <w:drawing>
          <wp:inline distT="0" distB="0" distL="0" distR="0" wp14:anchorId="1A25E10F" wp14:editId="3A37A92F">
            <wp:extent cx="200025" cy="200025"/>
            <wp:effectExtent l="19050" t="19050" r="9525" b="9525"/>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Default="00871532" w:rsidP="00890DEF">
      <w:pPr>
        <w:spacing w:line="360" w:lineRule="auto"/>
        <w:ind w:left="2268"/>
        <w:jc w:val="both"/>
        <w:rPr>
          <w:rFonts w:cs="Arial"/>
          <w:sz w:val="18"/>
          <w:szCs w:val="18"/>
        </w:rPr>
      </w:pPr>
      <w:r w:rsidRPr="0086389E">
        <w:rPr>
          <w:rFonts w:cs="Arial"/>
          <w:sz w:val="18"/>
        </w:rPr>
        <w:t xml:space="preserve">V dialogu lze vyhledat </w:t>
      </w:r>
      <w:r w:rsidR="0086389E" w:rsidRPr="0086389E">
        <w:rPr>
          <w:rFonts w:cs="Arial"/>
          <w:sz w:val="18"/>
        </w:rPr>
        <w:t>VÚ</w:t>
      </w:r>
      <w:r w:rsidR="003204E7">
        <w:rPr>
          <w:rFonts w:cs="Arial"/>
          <w:sz w:val="18"/>
        </w:rPr>
        <w:t>P</w:t>
      </w:r>
      <w:r w:rsidR="0086389E" w:rsidRPr="0086389E">
        <w:rPr>
          <w:rFonts w:cs="Arial"/>
          <w:sz w:val="18"/>
        </w:rPr>
        <w:t>E</w:t>
      </w:r>
      <w:r w:rsidRPr="0086389E">
        <w:rPr>
          <w:rFonts w:cs="Arial"/>
          <w:sz w:val="18"/>
        </w:rPr>
        <w:t xml:space="preserve"> podle různých parametrů </w:t>
      </w:r>
      <w:r w:rsidR="00D40D00" w:rsidRPr="00CA741C">
        <w:rPr>
          <w:rFonts w:cs="Arial"/>
          <w:sz w:val="18"/>
        </w:rPr>
        <w:t xml:space="preserve">a označit je v levém panelu </w:t>
      </w:r>
      <w:r w:rsidRPr="0086389E">
        <w:rPr>
          <w:rFonts w:cs="Arial"/>
          <w:sz w:val="18"/>
        </w:rPr>
        <w:t>(</w:t>
      </w:r>
      <w:r w:rsidR="001621D6" w:rsidRPr="0086389E">
        <w:rPr>
          <w:rFonts w:cs="Arial"/>
          <w:sz w:val="18"/>
        </w:rPr>
        <w:t>podle IČ</w:t>
      </w:r>
      <w:r w:rsidR="00414A21">
        <w:rPr>
          <w:rFonts w:cs="Arial"/>
          <w:sz w:val="18"/>
        </w:rPr>
        <w:t>P</w:t>
      </w:r>
      <w:r w:rsidR="001621D6" w:rsidRPr="0086389E">
        <w:rPr>
          <w:rFonts w:cs="Arial"/>
          <w:sz w:val="18"/>
        </w:rPr>
        <w:t>E,</w:t>
      </w:r>
      <w:r w:rsidR="001621D6">
        <w:rPr>
          <w:rFonts w:cs="Arial"/>
          <w:sz w:val="18"/>
        </w:rPr>
        <w:t xml:space="preserve"> </w:t>
      </w:r>
      <w:r w:rsidR="00414A21">
        <w:rPr>
          <w:rFonts w:cs="Arial"/>
          <w:sz w:val="18"/>
        </w:rPr>
        <w:t xml:space="preserve">podle IČO provozovatele, podle názvu provozovatele, podle IČO vlastníka, podle názvu vlastníka, </w:t>
      </w:r>
      <w:r w:rsidR="00BA17B6">
        <w:rPr>
          <w:rFonts w:cs="Arial"/>
          <w:sz w:val="18"/>
        </w:rPr>
        <w:t>podle IČME majetku, podle názvu majetku</w:t>
      </w:r>
      <w:r w:rsidRPr="0086389E">
        <w:rPr>
          <w:rFonts w:cs="Arial"/>
          <w:sz w:val="18"/>
        </w:rPr>
        <w:t xml:space="preserve">). </w:t>
      </w:r>
      <w:r w:rsidR="004979E7">
        <w:rPr>
          <w:rFonts w:cs="Arial"/>
          <w:sz w:val="18"/>
        </w:rPr>
        <w:t>Detailní popis v kap. 4.32.</w:t>
      </w:r>
    </w:p>
    <w:p w:rsidR="00BD3759" w:rsidRPr="008B1B8C" w:rsidRDefault="00BD3759" w:rsidP="00190499">
      <w:pPr>
        <w:spacing w:line="360" w:lineRule="auto"/>
        <w:jc w:val="both"/>
        <w:rPr>
          <w:rFonts w:cs="Arial"/>
          <w:sz w:val="18"/>
          <w:szCs w:val="18"/>
          <w:highlight w:val="green"/>
        </w:rPr>
      </w:pPr>
      <w:r w:rsidRPr="003D61CD">
        <w:rPr>
          <w:rFonts w:cs="Arial"/>
          <w:b/>
          <w:bCs/>
          <w:sz w:val="18"/>
          <w:szCs w:val="18"/>
        </w:rPr>
        <w:t xml:space="preserve">Hledat </w:t>
      </w:r>
      <w:r>
        <w:rPr>
          <w:rFonts w:cs="Arial"/>
          <w:b/>
          <w:bCs/>
          <w:sz w:val="18"/>
          <w:szCs w:val="18"/>
        </w:rPr>
        <w:t>plán financování</w:t>
      </w:r>
      <w:r w:rsidRPr="003D61CD">
        <w:rPr>
          <w:rFonts w:cs="Arial"/>
          <w:b/>
          <w:bCs/>
          <w:sz w:val="18"/>
          <w:szCs w:val="18"/>
        </w:rPr>
        <w:t>:</w:t>
      </w:r>
    </w:p>
    <w:p w:rsidR="00BD3759" w:rsidRDefault="00BD3759" w:rsidP="00EB7819">
      <w:pPr>
        <w:spacing w:line="360" w:lineRule="auto"/>
        <w:ind w:left="2268"/>
        <w:jc w:val="both"/>
        <w:rPr>
          <w:rFonts w:cs="Arial"/>
          <w:sz w:val="18"/>
          <w:szCs w:val="18"/>
        </w:rPr>
      </w:pPr>
      <w:r w:rsidRPr="0086389E">
        <w:rPr>
          <w:rFonts w:cs="Arial"/>
          <w:sz w:val="18"/>
        </w:rPr>
        <w:lastRenderedPageBreak/>
        <w:t xml:space="preserve">V dialogu lze vyhledat </w:t>
      </w:r>
      <w:r>
        <w:rPr>
          <w:rFonts w:cs="Arial"/>
          <w:sz w:val="18"/>
        </w:rPr>
        <w:t>plán financování</w:t>
      </w:r>
      <w:r w:rsidRPr="0086389E">
        <w:rPr>
          <w:rFonts w:cs="Arial"/>
          <w:sz w:val="18"/>
        </w:rPr>
        <w:t xml:space="preserve"> podle různých parametrů </w:t>
      </w:r>
      <w:r w:rsidRPr="00CA741C">
        <w:rPr>
          <w:rFonts w:cs="Arial"/>
          <w:sz w:val="18"/>
        </w:rPr>
        <w:t xml:space="preserve">a označit je v levém panelu </w:t>
      </w:r>
      <w:r w:rsidRPr="0086389E">
        <w:rPr>
          <w:rFonts w:cs="Arial"/>
          <w:sz w:val="18"/>
        </w:rPr>
        <w:t>(</w:t>
      </w:r>
      <w:r>
        <w:rPr>
          <w:rFonts w:cs="Arial"/>
          <w:sz w:val="18"/>
        </w:rPr>
        <w:t>podle IČO vlastníka, podle názvu vlastníka, podle IČME majetku v plánu</w:t>
      </w:r>
      <w:r w:rsidRPr="0086389E">
        <w:rPr>
          <w:rFonts w:cs="Arial"/>
          <w:sz w:val="18"/>
        </w:rPr>
        <w:t xml:space="preserve">). </w:t>
      </w:r>
      <w:r w:rsidR="00EB7819">
        <w:rPr>
          <w:rFonts w:cs="Arial"/>
          <w:sz w:val="18"/>
        </w:rPr>
        <w:t>Detailní popis je v kap. 4.33.</w:t>
      </w:r>
    </w:p>
    <w:p w:rsidR="00B11676" w:rsidRPr="008B1B8C" w:rsidRDefault="00B11676" w:rsidP="00B11676">
      <w:pPr>
        <w:spacing w:line="360" w:lineRule="auto"/>
        <w:jc w:val="both"/>
        <w:rPr>
          <w:rFonts w:cs="Arial"/>
          <w:sz w:val="18"/>
          <w:szCs w:val="18"/>
          <w:highlight w:val="green"/>
        </w:rPr>
      </w:pPr>
      <w:r>
        <w:rPr>
          <w:rFonts w:cs="Arial"/>
          <w:b/>
          <w:bCs/>
          <w:sz w:val="18"/>
          <w:szCs w:val="18"/>
        </w:rPr>
        <w:t>Výběr</w:t>
      </w:r>
      <w:r w:rsidRPr="003D61CD">
        <w:rPr>
          <w:rFonts w:cs="Arial"/>
          <w:b/>
          <w:bCs/>
          <w:sz w:val="18"/>
          <w:szCs w:val="18"/>
        </w:rPr>
        <w:t xml:space="preserve"> </w:t>
      </w:r>
      <w:r>
        <w:rPr>
          <w:rFonts w:cs="Arial"/>
          <w:b/>
          <w:bCs/>
          <w:sz w:val="18"/>
          <w:szCs w:val="18"/>
        </w:rPr>
        <w:t>vlastníků pro zobrazení v tabulkách</w:t>
      </w:r>
      <w:r w:rsidRPr="003D61CD">
        <w:rPr>
          <w:rFonts w:cs="Arial"/>
          <w:b/>
          <w:bCs/>
          <w:sz w:val="18"/>
          <w:szCs w:val="18"/>
        </w:rPr>
        <w:t>:</w:t>
      </w:r>
    </w:p>
    <w:p w:rsidR="00B11676" w:rsidRDefault="00B11676" w:rsidP="00B11676">
      <w:pPr>
        <w:spacing w:line="360" w:lineRule="auto"/>
        <w:ind w:left="2268"/>
        <w:jc w:val="both"/>
        <w:rPr>
          <w:rFonts w:cs="Arial"/>
          <w:sz w:val="18"/>
        </w:rPr>
      </w:pPr>
      <w:r w:rsidRPr="00196CFC">
        <w:rPr>
          <w:rFonts w:cs="Arial"/>
          <w:sz w:val="18"/>
        </w:rPr>
        <w:t xml:space="preserve">V dialogu lze vyhledat </w:t>
      </w:r>
      <w:r>
        <w:rPr>
          <w:rFonts w:cs="Arial"/>
          <w:sz w:val="18"/>
        </w:rPr>
        <w:t>vlastníky</w:t>
      </w:r>
      <w:r w:rsidRPr="00196CFC">
        <w:rPr>
          <w:rFonts w:cs="Arial"/>
          <w:sz w:val="18"/>
        </w:rPr>
        <w:t xml:space="preserve"> </w:t>
      </w:r>
      <w:r>
        <w:rPr>
          <w:rFonts w:cs="Arial"/>
          <w:sz w:val="18"/>
        </w:rPr>
        <w:t>a zobrazit je v tabulkách</w:t>
      </w:r>
      <w:r w:rsidRPr="00196CFC">
        <w:rPr>
          <w:rFonts w:cs="Arial"/>
          <w:sz w:val="18"/>
        </w:rPr>
        <w:t xml:space="preserve">. </w:t>
      </w:r>
      <w:r>
        <w:rPr>
          <w:rFonts w:cs="Arial"/>
          <w:sz w:val="18"/>
        </w:rPr>
        <w:t xml:space="preserve">Detailní popis je v kap. 4.34. </w:t>
      </w:r>
    </w:p>
    <w:p w:rsidR="00A55AF9" w:rsidRPr="003D61CD" w:rsidRDefault="0088469E" w:rsidP="00A55AF9">
      <w:pPr>
        <w:spacing w:line="360" w:lineRule="auto"/>
        <w:jc w:val="both"/>
        <w:rPr>
          <w:rFonts w:cs="Arial"/>
          <w:sz w:val="18"/>
          <w:szCs w:val="18"/>
        </w:rPr>
      </w:pPr>
      <w:r>
        <w:rPr>
          <w:rFonts w:cs="Arial"/>
          <w:b/>
          <w:bCs/>
          <w:sz w:val="18"/>
          <w:szCs w:val="18"/>
        </w:rPr>
        <w:t>Výběr</w:t>
      </w:r>
      <w:r w:rsidR="00A55AF9" w:rsidRPr="003D61CD">
        <w:rPr>
          <w:rFonts w:cs="Arial"/>
          <w:b/>
          <w:bCs/>
          <w:sz w:val="18"/>
          <w:szCs w:val="18"/>
        </w:rPr>
        <w:t xml:space="preserve"> </w:t>
      </w:r>
      <w:r w:rsidR="00A55AF9">
        <w:rPr>
          <w:rFonts w:cs="Arial"/>
          <w:b/>
          <w:bCs/>
          <w:sz w:val="18"/>
          <w:szCs w:val="18"/>
        </w:rPr>
        <w:t>VÚME pro zobrazení v tabulkách</w:t>
      </w:r>
      <w:r w:rsidR="00A55AF9" w:rsidRPr="003D61CD">
        <w:rPr>
          <w:rFonts w:cs="Arial"/>
          <w:b/>
          <w:bCs/>
          <w:sz w:val="18"/>
          <w:szCs w:val="18"/>
        </w:rPr>
        <w:t>:</w:t>
      </w:r>
    </w:p>
    <w:p w:rsidR="00A55AF9" w:rsidRPr="008B1B8C" w:rsidRDefault="006E2DBF" w:rsidP="00A55AF9">
      <w:pPr>
        <w:spacing w:line="360" w:lineRule="auto"/>
        <w:ind w:left="2268"/>
        <w:jc w:val="both"/>
        <w:rPr>
          <w:rFonts w:cs="Arial"/>
          <w:sz w:val="18"/>
          <w:szCs w:val="18"/>
          <w:highlight w:val="green"/>
        </w:rPr>
      </w:pPr>
      <w:r>
        <w:rPr>
          <w:rFonts w:cs="Arial"/>
          <w:noProof/>
          <w:sz w:val="18"/>
          <w:szCs w:val="18"/>
        </w:rPr>
        <w:drawing>
          <wp:inline distT="0" distB="0" distL="0" distR="0" wp14:anchorId="6E37A0FA" wp14:editId="672792F9">
            <wp:extent cx="200025" cy="200025"/>
            <wp:effectExtent l="19050" t="19050" r="9525"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A55AF9" w:rsidRDefault="00A55AF9" w:rsidP="00B11676">
      <w:pPr>
        <w:spacing w:line="360" w:lineRule="auto"/>
        <w:ind w:left="2268"/>
        <w:jc w:val="both"/>
        <w:rPr>
          <w:rFonts w:cs="Arial"/>
          <w:sz w:val="18"/>
          <w:szCs w:val="18"/>
        </w:rPr>
      </w:pPr>
      <w:r w:rsidRPr="00196CFC">
        <w:rPr>
          <w:rFonts w:cs="Arial"/>
          <w:sz w:val="18"/>
        </w:rPr>
        <w:t xml:space="preserve">V dialogu lze vyhledat VÚME </w:t>
      </w:r>
      <w:r>
        <w:rPr>
          <w:rFonts w:cs="Arial"/>
          <w:sz w:val="18"/>
        </w:rPr>
        <w:t>a zobrazit je v tabulkách</w:t>
      </w:r>
      <w:r w:rsidRPr="00196CFC">
        <w:rPr>
          <w:rFonts w:cs="Arial"/>
          <w:sz w:val="18"/>
        </w:rPr>
        <w:t xml:space="preserve">. </w:t>
      </w:r>
      <w:r w:rsidR="00B11676">
        <w:rPr>
          <w:rFonts w:cs="Arial"/>
          <w:sz w:val="18"/>
        </w:rPr>
        <w:t>Detailné popis je v kap. 4.3</w:t>
      </w:r>
      <w:r w:rsidR="003650BA">
        <w:rPr>
          <w:rFonts w:cs="Arial"/>
          <w:sz w:val="18"/>
        </w:rPr>
        <w:t>6</w:t>
      </w:r>
      <w:r w:rsidR="00B11676">
        <w:rPr>
          <w:rFonts w:cs="Arial"/>
          <w:sz w:val="18"/>
        </w:rPr>
        <w:t>.</w:t>
      </w:r>
    </w:p>
    <w:p w:rsidR="00F66EA2" w:rsidRPr="003D61CD" w:rsidRDefault="0088469E" w:rsidP="00F66EA2">
      <w:pPr>
        <w:spacing w:line="360" w:lineRule="auto"/>
        <w:jc w:val="both"/>
        <w:rPr>
          <w:rFonts w:cs="Arial"/>
          <w:sz w:val="18"/>
          <w:szCs w:val="18"/>
        </w:rPr>
      </w:pPr>
      <w:r>
        <w:rPr>
          <w:rFonts w:cs="Arial"/>
          <w:b/>
          <w:bCs/>
          <w:sz w:val="18"/>
          <w:szCs w:val="18"/>
        </w:rPr>
        <w:t>Výběr</w:t>
      </w:r>
      <w:r w:rsidR="00F66EA2" w:rsidRPr="003D61CD">
        <w:rPr>
          <w:rFonts w:cs="Arial"/>
          <w:b/>
          <w:bCs/>
          <w:sz w:val="18"/>
          <w:szCs w:val="18"/>
        </w:rPr>
        <w:t xml:space="preserve"> </w:t>
      </w:r>
      <w:r w:rsidR="00F66EA2">
        <w:rPr>
          <w:rFonts w:cs="Arial"/>
          <w:b/>
          <w:bCs/>
          <w:sz w:val="18"/>
          <w:szCs w:val="18"/>
        </w:rPr>
        <w:t>VÚ</w:t>
      </w:r>
      <w:r w:rsidR="00A55AF9">
        <w:rPr>
          <w:rFonts w:cs="Arial"/>
          <w:b/>
          <w:bCs/>
          <w:sz w:val="18"/>
          <w:szCs w:val="18"/>
        </w:rPr>
        <w:t>P</w:t>
      </w:r>
      <w:r w:rsidR="00F66EA2">
        <w:rPr>
          <w:rFonts w:cs="Arial"/>
          <w:b/>
          <w:bCs/>
          <w:sz w:val="18"/>
          <w:szCs w:val="18"/>
        </w:rPr>
        <w:t>E pro zobrazení v tabulkách</w:t>
      </w:r>
      <w:r w:rsidR="00F66EA2" w:rsidRPr="003D61CD">
        <w:rPr>
          <w:rFonts w:cs="Arial"/>
          <w:b/>
          <w:bCs/>
          <w:sz w:val="18"/>
          <w:szCs w:val="18"/>
        </w:rPr>
        <w:t>:</w:t>
      </w:r>
    </w:p>
    <w:p w:rsidR="00F66EA2" w:rsidRPr="008B1B8C" w:rsidRDefault="006E2DBF" w:rsidP="00F66EA2">
      <w:pPr>
        <w:spacing w:line="360" w:lineRule="auto"/>
        <w:ind w:left="2268"/>
        <w:jc w:val="both"/>
        <w:rPr>
          <w:rFonts w:cs="Arial"/>
          <w:sz w:val="18"/>
          <w:szCs w:val="18"/>
          <w:highlight w:val="green"/>
        </w:rPr>
      </w:pPr>
      <w:r>
        <w:rPr>
          <w:rFonts w:cs="Arial"/>
          <w:noProof/>
          <w:sz w:val="18"/>
          <w:szCs w:val="18"/>
        </w:rPr>
        <w:drawing>
          <wp:inline distT="0" distB="0" distL="0" distR="0" wp14:anchorId="460F5DA9" wp14:editId="5688E6DF">
            <wp:extent cx="200025" cy="200025"/>
            <wp:effectExtent l="19050" t="19050" r="9525" b="9525"/>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r w:rsidR="00F66EA2">
        <w:rPr>
          <w:rFonts w:cs="Arial"/>
          <w:sz w:val="18"/>
          <w:szCs w:val="18"/>
        </w:rPr>
        <w:t xml:space="preserve"> </w:t>
      </w:r>
    </w:p>
    <w:p w:rsidR="00F66EA2" w:rsidRDefault="00F66EA2" w:rsidP="003650BA">
      <w:pPr>
        <w:spacing w:line="360" w:lineRule="auto"/>
        <w:ind w:left="2268"/>
        <w:jc w:val="both"/>
        <w:rPr>
          <w:rFonts w:cs="Arial"/>
          <w:sz w:val="18"/>
          <w:szCs w:val="18"/>
        </w:rPr>
      </w:pPr>
      <w:r w:rsidRPr="00196CFC">
        <w:rPr>
          <w:rFonts w:cs="Arial"/>
          <w:sz w:val="18"/>
        </w:rPr>
        <w:t>V dialogu lze vyhledat VÚ</w:t>
      </w:r>
      <w:r w:rsidR="00E2243E">
        <w:rPr>
          <w:rFonts w:cs="Arial"/>
          <w:sz w:val="18"/>
        </w:rPr>
        <w:t>P</w:t>
      </w:r>
      <w:r w:rsidRPr="00196CFC">
        <w:rPr>
          <w:rFonts w:cs="Arial"/>
          <w:sz w:val="18"/>
        </w:rPr>
        <w:t xml:space="preserve">E </w:t>
      </w:r>
      <w:r w:rsidR="008A690E">
        <w:rPr>
          <w:rFonts w:cs="Arial"/>
          <w:sz w:val="18"/>
        </w:rPr>
        <w:t xml:space="preserve">a </w:t>
      </w:r>
      <w:r w:rsidR="00196CFC">
        <w:rPr>
          <w:rFonts w:cs="Arial"/>
          <w:sz w:val="18"/>
        </w:rPr>
        <w:t>zobraz</w:t>
      </w:r>
      <w:r w:rsidR="008A690E">
        <w:rPr>
          <w:rFonts w:cs="Arial"/>
          <w:sz w:val="18"/>
        </w:rPr>
        <w:t>it</w:t>
      </w:r>
      <w:r w:rsidR="00196CFC">
        <w:rPr>
          <w:rFonts w:cs="Arial"/>
          <w:sz w:val="18"/>
        </w:rPr>
        <w:t xml:space="preserve"> </w:t>
      </w:r>
      <w:r w:rsidR="008A690E">
        <w:rPr>
          <w:rFonts w:cs="Arial"/>
          <w:sz w:val="18"/>
        </w:rPr>
        <w:t xml:space="preserve">je </w:t>
      </w:r>
      <w:r w:rsidR="00196CFC">
        <w:rPr>
          <w:rFonts w:cs="Arial"/>
          <w:sz w:val="18"/>
        </w:rPr>
        <w:t>v tabulkách</w:t>
      </w:r>
      <w:r w:rsidRPr="00196CFC">
        <w:rPr>
          <w:rFonts w:cs="Arial"/>
          <w:sz w:val="18"/>
        </w:rPr>
        <w:t xml:space="preserve">. </w:t>
      </w:r>
      <w:r w:rsidR="003650BA">
        <w:rPr>
          <w:rFonts w:cs="Arial"/>
          <w:sz w:val="18"/>
        </w:rPr>
        <w:t>Detailné popis je v kap. 4.37.</w:t>
      </w:r>
    </w:p>
    <w:p w:rsidR="00EA2373" w:rsidRPr="008B1B8C" w:rsidRDefault="00EA2373" w:rsidP="00EA2373">
      <w:pPr>
        <w:spacing w:line="360" w:lineRule="auto"/>
        <w:jc w:val="both"/>
        <w:rPr>
          <w:rFonts w:cs="Arial"/>
          <w:sz w:val="18"/>
          <w:szCs w:val="18"/>
          <w:highlight w:val="green"/>
        </w:rPr>
      </w:pPr>
      <w:r>
        <w:rPr>
          <w:rFonts w:cs="Arial"/>
          <w:b/>
          <w:bCs/>
          <w:sz w:val="18"/>
          <w:szCs w:val="18"/>
        </w:rPr>
        <w:t>Výběr</w:t>
      </w:r>
      <w:r w:rsidRPr="003D61CD">
        <w:rPr>
          <w:rFonts w:cs="Arial"/>
          <w:b/>
          <w:bCs/>
          <w:sz w:val="18"/>
          <w:szCs w:val="18"/>
        </w:rPr>
        <w:t xml:space="preserve"> </w:t>
      </w:r>
      <w:r>
        <w:rPr>
          <w:rFonts w:cs="Arial"/>
          <w:b/>
          <w:bCs/>
          <w:sz w:val="18"/>
          <w:szCs w:val="18"/>
        </w:rPr>
        <w:t>PFO pro zobrazení v tabulkách</w:t>
      </w:r>
      <w:r w:rsidRPr="003D61CD">
        <w:rPr>
          <w:rFonts w:cs="Arial"/>
          <w:b/>
          <w:bCs/>
          <w:sz w:val="18"/>
          <w:szCs w:val="18"/>
        </w:rPr>
        <w:t>:</w:t>
      </w:r>
      <w:r>
        <w:rPr>
          <w:rFonts w:cs="Arial"/>
          <w:sz w:val="18"/>
          <w:szCs w:val="18"/>
        </w:rPr>
        <w:t xml:space="preserve"> </w:t>
      </w:r>
    </w:p>
    <w:p w:rsidR="00242DAC" w:rsidRDefault="00EA2373" w:rsidP="003650BA">
      <w:pPr>
        <w:spacing w:line="360" w:lineRule="auto"/>
        <w:ind w:left="2268"/>
        <w:jc w:val="both"/>
        <w:rPr>
          <w:rFonts w:cs="Arial"/>
          <w:sz w:val="18"/>
        </w:rPr>
      </w:pPr>
      <w:r w:rsidRPr="00196CFC">
        <w:rPr>
          <w:rFonts w:cs="Arial"/>
          <w:sz w:val="18"/>
        </w:rPr>
        <w:t xml:space="preserve">V dialogu lze </w:t>
      </w:r>
      <w:r>
        <w:rPr>
          <w:rFonts w:cs="Arial"/>
          <w:sz w:val="18"/>
        </w:rPr>
        <w:t>označit PFO</w:t>
      </w:r>
      <w:r w:rsidRPr="00196CFC">
        <w:rPr>
          <w:rFonts w:cs="Arial"/>
          <w:sz w:val="18"/>
        </w:rPr>
        <w:t xml:space="preserve"> </w:t>
      </w:r>
      <w:r>
        <w:rPr>
          <w:rFonts w:cs="Arial"/>
          <w:sz w:val="18"/>
        </w:rPr>
        <w:t>a zobrazit je v tabulkách</w:t>
      </w:r>
      <w:r w:rsidRPr="00196CFC">
        <w:rPr>
          <w:rFonts w:cs="Arial"/>
          <w:sz w:val="18"/>
        </w:rPr>
        <w:t xml:space="preserve">. </w:t>
      </w:r>
      <w:r w:rsidR="003650BA">
        <w:rPr>
          <w:rFonts w:cs="Arial"/>
          <w:sz w:val="18"/>
        </w:rPr>
        <w:t>Detailní popis je v kap. 4.38.</w:t>
      </w:r>
    </w:p>
    <w:p w:rsidR="00871532" w:rsidRPr="006E6BDA" w:rsidRDefault="00B27239" w:rsidP="00871532">
      <w:pPr>
        <w:spacing w:line="360" w:lineRule="auto"/>
        <w:jc w:val="both"/>
        <w:rPr>
          <w:rFonts w:cs="Arial"/>
          <w:sz w:val="18"/>
          <w:szCs w:val="18"/>
        </w:rPr>
      </w:pPr>
      <w:r>
        <w:rPr>
          <w:rFonts w:cs="Arial"/>
          <w:b/>
          <w:bCs/>
          <w:sz w:val="18"/>
          <w:szCs w:val="18"/>
        </w:rPr>
        <w:t>Celková k</w:t>
      </w:r>
      <w:r w:rsidR="00871532" w:rsidRPr="006E6BDA">
        <w:rPr>
          <w:rFonts w:cs="Arial"/>
          <w:b/>
          <w:bCs/>
          <w:sz w:val="18"/>
          <w:szCs w:val="18"/>
        </w:rPr>
        <w:t>ontrola</w:t>
      </w:r>
      <w:r w:rsidR="006E6BDA" w:rsidRPr="006E6BDA">
        <w:rPr>
          <w:rFonts w:cs="Arial"/>
          <w:b/>
          <w:bCs/>
          <w:sz w:val="18"/>
          <w:szCs w:val="18"/>
        </w:rPr>
        <w:t xml:space="preserve"> všech VÚME</w:t>
      </w:r>
      <w:r w:rsidR="00871532" w:rsidRPr="006E6BDA">
        <w:rPr>
          <w:rFonts w:cs="Arial"/>
          <w:b/>
          <w:bCs/>
          <w:sz w:val="18"/>
          <w:szCs w:val="18"/>
        </w:rPr>
        <w:t>:</w:t>
      </w:r>
    </w:p>
    <w:p w:rsidR="00871532" w:rsidRPr="006E6BDA" w:rsidRDefault="006E2DBF" w:rsidP="00871532">
      <w:pPr>
        <w:spacing w:line="360" w:lineRule="auto"/>
        <w:ind w:left="2268"/>
        <w:jc w:val="both"/>
        <w:rPr>
          <w:rFonts w:cs="Arial"/>
          <w:sz w:val="18"/>
          <w:szCs w:val="18"/>
        </w:rPr>
      </w:pPr>
      <w:r>
        <w:rPr>
          <w:rFonts w:cs="Arial"/>
          <w:noProof/>
          <w:sz w:val="18"/>
          <w:szCs w:val="18"/>
        </w:rPr>
        <w:drawing>
          <wp:inline distT="0" distB="0" distL="0" distR="0" wp14:anchorId="2690B135" wp14:editId="17EB031E">
            <wp:extent cx="200025" cy="200025"/>
            <wp:effectExtent l="19050" t="19050" r="9525" b="9525"/>
            <wp:docPr id="188" name="obrázek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r w:rsidR="00990BB8">
        <w:rPr>
          <w:rFonts w:cs="Arial"/>
          <w:sz w:val="18"/>
          <w:szCs w:val="18"/>
        </w:rPr>
        <w:t xml:space="preserve"> </w:t>
      </w:r>
    </w:p>
    <w:p w:rsidR="000E4DA3" w:rsidRDefault="00B35F63" w:rsidP="0023752E">
      <w:pPr>
        <w:tabs>
          <w:tab w:val="left" w:pos="426"/>
        </w:tabs>
        <w:spacing w:after="60" w:line="360" w:lineRule="auto"/>
        <w:ind w:left="2268"/>
        <w:jc w:val="both"/>
        <w:rPr>
          <w:rFonts w:cs="Arial"/>
          <w:sz w:val="18"/>
          <w:szCs w:val="18"/>
        </w:rPr>
      </w:pPr>
      <w:r>
        <w:rPr>
          <w:rFonts w:cs="Arial"/>
          <w:sz w:val="18"/>
          <w:szCs w:val="18"/>
        </w:rPr>
        <w:t>Funkce umožňuje zkontrolovat vybrané VÚME. Detailní popis je v kap. 4.39.</w:t>
      </w:r>
    </w:p>
    <w:p w:rsidR="00990BB8" w:rsidRPr="006E6BDA" w:rsidRDefault="00B27239" w:rsidP="00990BB8">
      <w:pPr>
        <w:spacing w:line="360" w:lineRule="auto"/>
        <w:jc w:val="both"/>
        <w:rPr>
          <w:rFonts w:cs="Arial"/>
          <w:sz w:val="18"/>
          <w:szCs w:val="18"/>
        </w:rPr>
      </w:pPr>
      <w:r>
        <w:rPr>
          <w:rFonts w:cs="Arial"/>
          <w:b/>
          <w:bCs/>
          <w:sz w:val="18"/>
          <w:szCs w:val="18"/>
        </w:rPr>
        <w:t>Celková k</w:t>
      </w:r>
      <w:r w:rsidR="00990BB8" w:rsidRPr="006E6BDA">
        <w:rPr>
          <w:rFonts w:cs="Arial"/>
          <w:b/>
          <w:bCs/>
          <w:sz w:val="18"/>
          <w:szCs w:val="18"/>
        </w:rPr>
        <w:t>ontrola všech VÚ</w:t>
      </w:r>
      <w:r w:rsidR="00990BB8">
        <w:rPr>
          <w:rFonts w:cs="Arial"/>
          <w:b/>
          <w:bCs/>
          <w:sz w:val="18"/>
          <w:szCs w:val="18"/>
        </w:rPr>
        <w:t>P</w:t>
      </w:r>
      <w:r w:rsidR="00990BB8" w:rsidRPr="006E6BDA">
        <w:rPr>
          <w:rFonts w:cs="Arial"/>
          <w:b/>
          <w:bCs/>
          <w:sz w:val="18"/>
          <w:szCs w:val="18"/>
        </w:rPr>
        <w:t>E:</w:t>
      </w:r>
    </w:p>
    <w:p w:rsidR="00990BB8" w:rsidRPr="006E6BDA" w:rsidRDefault="006E2DBF" w:rsidP="00990BB8">
      <w:pPr>
        <w:spacing w:line="360" w:lineRule="auto"/>
        <w:ind w:left="2268"/>
        <w:jc w:val="both"/>
        <w:rPr>
          <w:rFonts w:cs="Arial"/>
          <w:sz w:val="18"/>
          <w:szCs w:val="18"/>
        </w:rPr>
      </w:pPr>
      <w:r>
        <w:rPr>
          <w:rFonts w:cs="Arial"/>
          <w:noProof/>
          <w:sz w:val="18"/>
          <w:szCs w:val="18"/>
        </w:rPr>
        <w:drawing>
          <wp:inline distT="0" distB="0" distL="0" distR="0" wp14:anchorId="7029CC6C" wp14:editId="0E942FA4">
            <wp:extent cx="200025" cy="200025"/>
            <wp:effectExtent l="19050" t="19050" r="9525" b="9525"/>
            <wp:docPr id="191" name="obráze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990BB8" w:rsidRDefault="000B2193" w:rsidP="000B2193">
      <w:pPr>
        <w:tabs>
          <w:tab w:val="left" w:pos="426"/>
        </w:tabs>
        <w:spacing w:after="60" w:line="360" w:lineRule="auto"/>
        <w:ind w:left="2268"/>
        <w:jc w:val="both"/>
        <w:rPr>
          <w:rFonts w:cs="Arial"/>
          <w:sz w:val="18"/>
          <w:szCs w:val="18"/>
        </w:rPr>
      </w:pPr>
      <w:r>
        <w:rPr>
          <w:rFonts w:cs="Arial"/>
          <w:sz w:val="18"/>
          <w:szCs w:val="18"/>
        </w:rPr>
        <w:t>Funkce umožňuje celkovou kontrolu VÚPE. Detailní popis je v kap. 4.40.</w:t>
      </w:r>
    </w:p>
    <w:p w:rsidR="00FC3B16" w:rsidRPr="006E6BDA" w:rsidRDefault="000B2193" w:rsidP="00FC3B16">
      <w:pPr>
        <w:spacing w:line="360" w:lineRule="auto"/>
        <w:jc w:val="both"/>
        <w:rPr>
          <w:rFonts w:cs="Arial"/>
          <w:sz w:val="18"/>
          <w:szCs w:val="18"/>
        </w:rPr>
      </w:pPr>
      <w:r>
        <w:rPr>
          <w:rFonts w:cs="Arial"/>
          <w:b/>
          <w:bCs/>
          <w:sz w:val="18"/>
          <w:szCs w:val="18"/>
        </w:rPr>
        <w:t>Celkov</w:t>
      </w:r>
      <w:r w:rsidR="000D1506">
        <w:rPr>
          <w:rFonts w:cs="Arial"/>
          <w:b/>
          <w:bCs/>
          <w:sz w:val="18"/>
          <w:szCs w:val="18"/>
        </w:rPr>
        <w:t>á</w:t>
      </w:r>
      <w:r>
        <w:rPr>
          <w:rFonts w:cs="Arial"/>
          <w:b/>
          <w:bCs/>
          <w:sz w:val="18"/>
          <w:szCs w:val="18"/>
        </w:rPr>
        <w:t xml:space="preserve"> k</w:t>
      </w:r>
      <w:r w:rsidR="00FC3B16" w:rsidRPr="006E6BDA">
        <w:rPr>
          <w:rFonts w:cs="Arial"/>
          <w:b/>
          <w:bCs/>
          <w:sz w:val="18"/>
          <w:szCs w:val="18"/>
        </w:rPr>
        <w:t xml:space="preserve">ontrola všech </w:t>
      </w:r>
      <w:r w:rsidR="00FC3B16">
        <w:rPr>
          <w:rFonts w:cs="Arial"/>
          <w:b/>
          <w:bCs/>
          <w:sz w:val="18"/>
          <w:szCs w:val="18"/>
        </w:rPr>
        <w:t>PFO</w:t>
      </w:r>
      <w:r w:rsidR="00FC3B16" w:rsidRPr="006E6BDA">
        <w:rPr>
          <w:rFonts w:cs="Arial"/>
          <w:b/>
          <w:bCs/>
          <w:sz w:val="18"/>
          <w:szCs w:val="18"/>
        </w:rPr>
        <w:t>:</w:t>
      </w:r>
    </w:p>
    <w:p w:rsidR="00FC3B16" w:rsidRDefault="00CB5946" w:rsidP="00CB5946">
      <w:pPr>
        <w:tabs>
          <w:tab w:val="left" w:pos="426"/>
        </w:tabs>
        <w:spacing w:after="60" w:line="360" w:lineRule="auto"/>
        <w:ind w:left="2268"/>
        <w:jc w:val="both"/>
        <w:rPr>
          <w:rFonts w:cs="Arial"/>
          <w:sz w:val="18"/>
          <w:szCs w:val="18"/>
        </w:rPr>
      </w:pPr>
      <w:r>
        <w:rPr>
          <w:rFonts w:cs="Arial"/>
          <w:sz w:val="18"/>
          <w:szCs w:val="18"/>
        </w:rPr>
        <w:t>Funkce umožňuje kontrolu plánů financování obnovy VaK. Detailní popis je v kap. 4.41.</w:t>
      </w:r>
    </w:p>
    <w:p w:rsidR="002D4F37" w:rsidRPr="00870606" w:rsidRDefault="002D4F37" w:rsidP="002D4F37">
      <w:pPr>
        <w:spacing w:line="360" w:lineRule="auto"/>
        <w:jc w:val="both"/>
        <w:rPr>
          <w:rFonts w:cs="Arial"/>
          <w:sz w:val="18"/>
          <w:szCs w:val="18"/>
        </w:rPr>
      </w:pPr>
      <w:r>
        <w:rPr>
          <w:rFonts w:cs="Arial"/>
          <w:b/>
          <w:bCs/>
          <w:sz w:val="18"/>
          <w:szCs w:val="18"/>
        </w:rPr>
        <w:t>Majetková evidence jednoho vlastníka</w:t>
      </w:r>
      <w:r w:rsidRPr="00870606">
        <w:rPr>
          <w:rFonts w:cs="Arial"/>
          <w:b/>
          <w:bCs/>
          <w:sz w:val="18"/>
          <w:szCs w:val="18"/>
        </w:rPr>
        <w:t>:</w:t>
      </w:r>
    </w:p>
    <w:p w:rsidR="003B1A39" w:rsidRPr="007D445F" w:rsidRDefault="002D4F37" w:rsidP="00722C4F">
      <w:pPr>
        <w:spacing w:after="120" w:line="360" w:lineRule="auto"/>
        <w:ind w:left="2268"/>
        <w:jc w:val="both"/>
        <w:rPr>
          <w:sz w:val="18"/>
          <w:szCs w:val="18"/>
        </w:rPr>
      </w:pPr>
      <w:r w:rsidRPr="007D445F">
        <w:rPr>
          <w:sz w:val="18"/>
          <w:szCs w:val="18"/>
        </w:rPr>
        <w:t xml:space="preserve">V dialogu je možné zobrazit všechny VÚME </w:t>
      </w:r>
      <w:r>
        <w:rPr>
          <w:sz w:val="18"/>
          <w:szCs w:val="18"/>
        </w:rPr>
        <w:t>vybran</w:t>
      </w:r>
      <w:r w:rsidR="003B1A39">
        <w:rPr>
          <w:sz w:val="18"/>
          <w:szCs w:val="18"/>
        </w:rPr>
        <w:t>ého</w:t>
      </w:r>
      <w:r>
        <w:rPr>
          <w:sz w:val="18"/>
          <w:szCs w:val="18"/>
        </w:rPr>
        <w:t xml:space="preserve"> </w:t>
      </w:r>
      <w:r w:rsidRPr="007D445F">
        <w:rPr>
          <w:sz w:val="18"/>
          <w:szCs w:val="18"/>
        </w:rPr>
        <w:t>vlastník</w:t>
      </w:r>
      <w:r w:rsidR="003B1A39">
        <w:rPr>
          <w:sz w:val="18"/>
          <w:szCs w:val="18"/>
        </w:rPr>
        <w:t>a</w:t>
      </w:r>
      <w:r w:rsidRPr="007D445F">
        <w:rPr>
          <w:sz w:val="18"/>
          <w:szCs w:val="18"/>
        </w:rPr>
        <w:t xml:space="preserve">. </w:t>
      </w:r>
      <w:r w:rsidR="00722C4F">
        <w:rPr>
          <w:sz w:val="18"/>
          <w:szCs w:val="18"/>
        </w:rPr>
        <w:t>Detailní popis je v kap. 4.42.</w:t>
      </w:r>
    </w:p>
    <w:p w:rsidR="000D461A" w:rsidRPr="00870606" w:rsidRDefault="000D461A" w:rsidP="000D461A">
      <w:pPr>
        <w:spacing w:line="360" w:lineRule="auto"/>
        <w:jc w:val="both"/>
        <w:rPr>
          <w:rFonts w:cs="Arial"/>
          <w:sz w:val="18"/>
          <w:szCs w:val="18"/>
        </w:rPr>
      </w:pPr>
      <w:r>
        <w:rPr>
          <w:rFonts w:cs="Arial"/>
          <w:b/>
          <w:bCs/>
          <w:sz w:val="18"/>
          <w:szCs w:val="18"/>
        </w:rPr>
        <w:t>Provozní evidence jednoho provozovatele</w:t>
      </w:r>
      <w:r w:rsidRPr="00870606">
        <w:rPr>
          <w:rFonts w:cs="Arial"/>
          <w:b/>
          <w:bCs/>
          <w:sz w:val="18"/>
          <w:szCs w:val="18"/>
        </w:rPr>
        <w:t>:</w:t>
      </w:r>
    </w:p>
    <w:p w:rsidR="00FC2ED0" w:rsidRDefault="000D461A" w:rsidP="00722C4F">
      <w:pPr>
        <w:spacing w:after="120" w:line="360" w:lineRule="auto"/>
        <w:ind w:left="2268"/>
        <w:jc w:val="both"/>
        <w:rPr>
          <w:sz w:val="18"/>
          <w:szCs w:val="18"/>
        </w:rPr>
      </w:pPr>
      <w:r w:rsidRPr="007D445F">
        <w:rPr>
          <w:sz w:val="18"/>
          <w:szCs w:val="18"/>
        </w:rPr>
        <w:t>V dialogu je možné zobrazit všechny VÚ</w:t>
      </w:r>
      <w:r>
        <w:rPr>
          <w:sz w:val="18"/>
          <w:szCs w:val="18"/>
        </w:rPr>
        <w:t>P</w:t>
      </w:r>
      <w:r w:rsidRPr="007D445F">
        <w:rPr>
          <w:sz w:val="18"/>
          <w:szCs w:val="18"/>
        </w:rPr>
        <w:t xml:space="preserve">E </w:t>
      </w:r>
      <w:r>
        <w:rPr>
          <w:sz w:val="18"/>
          <w:szCs w:val="18"/>
        </w:rPr>
        <w:t>vybraného provozovatele</w:t>
      </w:r>
      <w:r w:rsidR="00722C4F">
        <w:rPr>
          <w:sz w:val="18"/>
          <w:szCs w:val="18"/>
        </w:rPr>
        <w:t>. Detailní popis je v kap. 4.43.</w:t>
      </w:r>
    </w:p>
    <w:p w:rsidR="00242DAC" w:rsidRPr="00870606" w:rsidRDefault="00464BE1" w:rsidP="00242DAC">
      <w:pPr>
        <w:spacing w:line="360" w:lineRule="auto"/>
        <w:jc w:val="both"/>
        <w:rPr>
          <w:rFonts w:cs="Arial"/>
          <w:sz w:val="18"/>
          <w:szCs w:val="18"/>
        </w:rPr>
      </w:pPr>
      <w:r>
        <w:rPr>
          <w:rFonts w:cs="Arial"/>
          <w:b/>
          <w:bCs/>
          <w:sz w:val="18"/>
          <w:szCs w:val="18"/>
        </w:rPr>
        <w:t>Majetková evidence v</w:t>
      </w:r>
      <w:r w:rsidR="00242DAC">
        <w:rPr>
          <w:rFonts w:cs="Arial"/>
          <w:b/>
          <w:bCs/>
          <w:sz w:val="18"/>
          <w:szCs w:val="18"/>
        </w:rPr>
        <w:t xml:space="preserve">ybraných </w:t>
      </w:r>
      <w:r>
        <w:rPr>
          <w:rFonts w:cs="Arial"/>
          <w:b/>
          <w:bCs/>
          <w:sz w:val="18"/>
          <w:szCs w:val="18"/>
        </w:rPr>
        <w:t>vlastníků</w:t>
      </w:r>
      <w:r w:rsidR="00242DAC" w:rsidRPr="00870606">
        <w:rPr>
          <w:rFonts w:cs="Arial"/>
          <w:b/>
          <w:bCs/>
          <w:sz w:val="18"/>
          <w:szCs w:val="18"/>
        </w:rPr>
        <w:t>:</w:t>
      </w:r>
    </w:p>
    <w:p w:rsidR="00242DAC" w:rsidRPr="00870606" w:rsidRDefault="006E2DBF" w:rsidP="00242DAC">
      <w:pPr>
        <w:spacing w:line="360" w:lineRule="auto"/>
        <w:ind w:left="2268"/>
        <w:jc w:val="both"/>
        <w:rPr>
          <w:rFonts w:cs="Arial"/>
          <w:sz w:val="18"/>
          <w:szCs w:val="18"/>
        </w:rPr>
      </w:pPr>
      <w:r>
        <w:rPr>
          <w:rFonts w:cs="Arial"/>
          <w:noProof/>
          <w:sz w:val="18"/>
          <w:szCs w:val="18"/>
        </w:rPr>
        <w:drawing>
          <wp:inline distT="0" distB="0" distL="0" distR="0" wp14:anchorId="6BFE98E4" wp14:editId="213C4EA7">
            <wp:extent cx="200025" cy="200025"/>
            <wp:effectExtent l="19050" t="19050" r="9525" b="952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A02631" w:rsidRDefault="00242DAC" w:rsidP="00030FD9">
      <w:pPr>
        <w:spacing w:after="120" w:line="360" w:lineRule="auto"/>
        <w:ind w:left="2268"/>
        <w:jc w:val="both"/>
      </w:pPr>
      <w:r w:rsidRPr="007D445F">
        <w:rPr>
          <w:sz w:val="18"/>
          <w:szCs w:val="18"/>
        </w:rPr>
        <w:t xml:space="preserve">V dialogu je možné zobrazit všechny VÚME </w:t>
      </w:r>
      <w:r w:rsidR="00887873">
        <w:rPr>
          <w:sz w:val="18"/>
          <w:szCs w:val="18"/>
        </w:rPr>
        <w:t xml:space="preserve">vybraných </w:t>
      </w:r>
      <w:r w:rsidR="00A02631" w:rsidRPr="007D445F">
        <w:rPr>
          <w:sz w:val="18"/>
          <w:szCs w:val="18"/>
        </w:rPr>
        <w:t>vlastník</w:t>
      </w:r>
      <w:r w:rsidR="00887873">
        <w:rPr>
          <w:sz w:val="18"/>
          <w:szCs w:val="18"/>
        </w:rPr>
        <w:t>ů</w:t>
      </w:r>
      <w:r w:rsidRPr="007D445F">
        <w:rPr>
          <w:sz w:val="18"/>
          <w:szCs w:val="18"/>
        </w:rPr>
        <w:t xml:space="preserve"> a </w:t>
      </w:r>
      <w:r w:rsidR="00722C4F">
        <w:rPr>
          <w:sz w:val="18"/>
          <w:szCs w:val="18"/>
        </w:rPr>
        <w:t>zobrazit součtové hodnoty těchto VÚME</w:t>
      </w:r>
      <w:r w:rsidR="002B58F0" w:rsidRPr="007D445F">
        <w:rPr>
          <w:sz w:val="18"/>
          <w:szCs w:val="18"/>
        </w:rPr>
        <w:t>.</w:t>
      </w:r>
      <w:r w:rsidRPr="007D445F">
        <w:rPr>
          <w:sz w:val="18"/>
          <w:szCs w:val="18"/>
        </w:rPr>
        <w:t xml:space="preserve"> </w:t>
      </w:r>
      <w:r w:rsidR="00722C4F">
        <w:rPr>
          <w:sz w:val="18"/>
          <w:szCs w:val="18"/>
        </w:rPr>
        <w:t>Detailní popis v kap. 4.44.</w:t>
      </w:r>
    </w:p>
    <w:p w:rsidR="00242DAC" w:rsidRPr="00870606" w:rsidRDefault="00464BE1" w:rsidP="00242DAC">
      <w:pPr>
        <w:spacing w:line="360" w:lineRule="auto"/>
        <w:jc w:val="both"/>
        <w:rPr>
          <w:rFonts w:cs="Arial"/>
          <w:sz w:val="18"/>
          <w:szCs w:val="18"/>
        </w:rPr>
      </w:pPr>
      <w:r>
        <w:rPr>
          <w:rFonts w:cs="Arial"/>
          <w:b/>
          <w:bCs/>
          <w:sz w:val="18"/>
          <w:szCs w:val="18"/>
        </w:rPr>
        <w:t>Provozní evidence vybraných provozovatelů</w:t>
      </w:r>
      <w:r w:rsidR="00242DAC" w:rsidRPr="00870606">
        <w:rPr>
          <w:rFonts w:cs="Arial"/>
          <w:b/>
          <w:bCs/>
          <w:sz w:val="18"/>
          <w:szCs w:val="18"/>
        </w:rPr>
        <w:t>:</w:t>
      </w:r>
    </w:p>
    <w:p w:rsidR="00242DAC" w:rsidRPr="00870606" w:rsidRDefault="006E2DBF" w:rsidP="00242DAC">
      <w:pPr>
        <w:spacing w:line="360" w:lineRule="auto"/>
        <w:ind w:left="2268"/>
        <w:jc w:val="both"/>
        <w:rPr>
          <w:rFonts w:cs="Arial"/>
          <w:sz w:val="18"/>
          <w:szCs w:val="18"/>
        </w:rPr>
      </w:pPr>
      <w:r>
        <w:rPr>
          <w:rFonts w:cs="Arial"/>
          <w:noProof/>
          <w:sz w:val="18"/>
          <w:szCs w:val="18"/>
        </w:rPr>
        <w:drawing>
          <wp:inline distT="0" distB="0" distL="0" distR="0" wp14:anchorId="16829D7F" wp14:editId="2BE0DC11">
            <wp:extent cx="200025" cy="200025"/>
            <wp:effectExtent l="19050" t="19050" r="9525" b="9525"/>
            <wp:docPr id="196" name="obráze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FB4083" w:rsidRDefault="00242DAC" w:rsidP="00030FD9">
      <w:pPr>
        <w:spacing w:after="120" w:line="360" w:lineRule="auto"/>
        <w:ind w:left="2268"/>
        <w:jc w:val="both"/>
      </w:pPr>
      <w:r w:rsidRPr="007D445F">
        <w:rPr>
          <w:sz w:val="18"/>
          <w:szCs w:val="18"/>
        </w:rPr>
        <w:t xml:space="preserve">V dialogu </w:t>
      </w:r>
      <w:r w:rsidR="00A02631" w:rsidRPr="007D445F">
        <w:rPr>
          <w:sz w:val="18"/>
          <w:szCs w:val="18"/>
        </w:rPr>
        <w:t>j</w:t>
      </w:r>
      <w:r w:rsidRPr="007D445F">
        <w:rPr>
          <w:sz w:val="18"/>
          <w:szCs w:val="18"/>
        </w:rPr>
        <w:t xml:space="preserve">e </w:t>
      </w:r>
      <w:r w:rsidR="00A02631" w:rsidRPr="007D445F">
        <w:rPr>
          <w:sz w:val="18"/>
          <w:szCs w:val="18"/>
        </w:rPr>
        <w:t>možné</w:t>
      </w:r>
      <w:r w:rsidRPr="007D445F">
        <w:rPr>
          <w:sz w:val="18"/>
          <w:szCs w:val="18"/>
        </w:rPr>
        <w:t xml:space="preserve"> zobraz</w:t>
      </w:r>
      <w:r w:rsidR="00A02631" w:rsidRPr="007D445F">
        <w:rPr>
          <w:sz w:val="18"/>
          <w:szCs w:val="18"/>
        </w:rPr>
        <w:t>it</w:t>
      </w:r>
      <w:r w:rsidRPr="007D445F">
        <w:rPr>
          <w:sz w:val="18"/>
          <w:szCs w:val="18"/>
        </w:rPr>
        <w:t xml:space="preserve"> </w:t>
      </w:r>
      <w:r w:rsidR="00A02631" w:rsidRPr="007D445F">
        <w:rPr>
          <w:sz w:val="18"/>
          <w:szCs w:val="18"/>
        </w:rPr>
        <w:t xml:space="preserve">všechny </w:t>
      </w:r>
      <w:r w:rsidRPr="007D445F">
        <w:rPr>
          <w:sz w:val="18"/>
          <w:szCs w:val="18"/>
        </w:rPr>
        <w:t xml:space="preserve">VÚPE </w:t>
      </w:r>
      <w:r w:rsidR="00887873">
        <w:rPr>
          <w:sz w:val="18"/>
          <w:szCs w:val="18"/>
        </w:rPr>
        <w:t xml:space="preserve">vybraných </w:t>
      </w:r>
      <w:r w:rsidR="00A02631" w:rsidRPr="007D445F">
        <w:rPr>
          <w:sz w:val="18"/>
          <w:szCs w:val="18"/>
        </w:rPr>
        <w:t>provozovatel</w:t>
      </w:r>
      <w:r w:rsidR="00887873">
        <w:rPr>
          <w:sz w:val="18"/>
          <w:szCs w:val="18"/>
        </w:rPr>
        <w:t>ů</w:t>
      </w:r>
      <w:r w:rsidR="00A02631" w:rsidRPr="007D445F">
        <w:rPr>
          <w:sz w:val="18"/>
          <w:szCs w:val="18"/>
        </w:rPr>
        <w:t xml:space="preserve"> a </w:t>
      </w:r>
      <w:r w:rsidR="00030FD9">
        <w:rPr>
          <w:sz w:val="18"/>
          <w:szCs w:val="18"/>
        </w:rPr>
        <w:t>zobrazit součtové hodnoty těchto VÚPE</w:t>
      </w:r>
      <w:r w:rsidR="002B58F0" w:rsidRPr="007D445F">
        <w:rPr>
          <w:sz w:val="18"/>
          <w:szCs w:val="18"/>
        </w:rPr>
        <w:t>.</w:t>
      </w:r>
      <w:r w:rsidR="00030FD9">
        <w:rPr>
          <w:sz w:val="18"/>
          <w:szCs w:val="18"/>
        </w:rPr>
        <w:t xml:space="preserve"> Detailní popis v kap. 4.45.</w:t>
      </w:r>
    </w:p>
    <w:p w:rsidR="00B04DBC" w:rsidRPr="00870606" w:rsidRDefault="00B04DBC" w:rsidP="00B04DBC">
      <w:pPr>
        <w:spacing w:line="360" w:lineRule="auto"/>
        <w:jc w:val="both"/>
        <w:rPr>
          <w:rFonts w:cs="Arial"/>
          <w:sz w:val="18"/>
          <w:szCs w:val="18"/>
        </w:rPr>
      </w:pPr>
      <w:r>
        <w:rPr>
          <w:rFonts w:cs="Arial"/>
          <w:b/>
          <w:bCs/>
          <w:sz w:val="18"/>
          <w:szCs w:val="18"/>
        </w:rPr>
        <w:t>S</w:t>
      </w:r>
      <w:r w:rsidR="004E705E">
        <w:rPr>
          <w:rFonts w:cs="Arial"/>
          <w:b/>
          <w:bCs/>
          <w:sz w:val="18"/>
          <w:szCs w:val="18"/>
        </w:rPr>
        <w:t>oučtové hodnoty VÚME vybraných vlastníků</w:t>
      </w:r>
      <w:r w:rsidRPr="00870606">
        <w:rPr>
          <w:rFonts w:cs="Arial"/>
          <w:b/>
          <w:bCs/>
          <w:sz w:val="18"/>
          <w:szCs w:val="18"/>
        </w:rPr>
        <w:t>:</w:t>
      </w:r>
    </w:p>
    <w:p w:rsidR="00B04DBC" w:rsidRDefault="00B04DBC" w:rsidP="00B04DBC">
      <w:pPr>
        <w:pStyle w:val="Zkladntextodsazen3"/>
        <w:spacing w:after="120" w:line="360" w:lineRule="auto"/>
      </w:pPr>
      <w:r w:rsidRPr="000E099A">
        <w:t xml:space="preserve">V dialogu se </w:t>
      </w:r>
      <w:r>
        <w:t>pro vybrané vlastník</w:t>
      </w:r>
      <w:r w:rsidR="00183FFD">
        <w:t>y</w:t>
      </w:r>
      <w:r>
        <w:t xml:space="preserve"> </w:t>
      </w:r>
      <w:r w:rsidR="00183FFD">
        <w:t>zobrazí vybraná hodnota v jednotlivých VÚME a součtová hodnota za vlastníka</w:t>
      </w:r>
      <w:r>
        <w:t>.</w:t>
      </w:r>
      <w:r w:rsidR="0090668D">
        <w:t xml:space="preserve"> Detailní popis v kap. 4.46.</w:t>
      </w:r>
    </w:p>
    <w:p w:rsidR="0090668D" w:rsidRPr="00870606" w:rsidRDefault="0090668D" w:rsidP="0090668D">
      <w:pPr>
        <w:spacing w:line="360" w:lineRule="auto"/>
        <w:jc w:val="both"/>
        <w:rPr>
          <w:rFonts w:cs="Arial"/>
          <w:sz w:val="18"/>
          <w:szCs w:val="18"/>
        </w:rPr>
      </w:pPr>
      <w:r>
        <w:rPr>
          <w:rFonts w:cs="Arial"/>
          <w:b/>
          <w:bCs/>
          <w:sz w:val="18"/>
          <w:szCs w:val="18"/>
        </w:rPr>
        <w:t>Součtové hodnoty VÚPE vybraných provozovatelů</w:t>
      </w:r>
      <w:r w:rsidRPr="00870606">
        <w:rPr>
          <w:rFonts w:cs="Arial"/>
          <w:b/>
          <w:bCs/>
          <w:sz w:val="18"/>
          <w:szCs w:val="18"/>
        </w:rPr>
        <w:t>:</w:t>
      </w:r>
    </w:p>
    <w:p w:rsidR="00B04DBC" w:rsidRDefault="0090668D" w:rsidP="0090668D">
      <w:pPr>
        <w:pStyle w:val="Zkladntextodsazen3"/>
        <w:spacing w:after="120" w:line="360" w:lineRule="auto"/>
      </w:pPr>
      <w:r w:rsidRPr="000E099A">
        <w:lastRenderedPageBreak/>
        <w:t xml:space="preserve">V dialogu se </w:t>
      </w:r>
      <w:r>
        <w:t>pro vybrané provozovatele zobrazí vybraná hodnota v jednotlivých VÚPE a součtová hodnota za provozovatele. Detailní popis v kap. 4.47.</w:t>
      </w:r>
    </w:p>
    <w:p w:rsidR="0090668D" w:rsidRPr="00870606" w:rsidRDefault="0090668D" w:rsidP="0090668D">
      <w:pPr>
        <w:spacing w:line="360" w:lineRule="auto"/>
        <w:jc w:val="both"/>
        <w:rPr>
          <w:rFonts w:cs="Arial"/>
          <w:sz w:val="18"/>
          <w:szCs w:val="18"/>
        </w:rPr>
      </w:pPr>
      <w:r>
        <w:rPr>
          <w:rFonts w:cs="Arial"/>
          <w:b/>
          <w:bCs/>
          <w:sz w:val="18"/>
          <w:szCs w:val="18"/>
        </w:rPr>
        <w:t>Pořizovací ceny hmotného majetku vybraných vlastníků</w:t>
      </w:r>
      <w:r w:rsidRPr="00870606">
        <w:rPr>
          <w:rFonts w:cs="Arial"/>
          <w:b/>
          <w:bCs/>
          <w:sz w:val="18"/>
          <w:szCs w:val="18"/>
        </w:rPr>
        <w:t>:</w:t>
      </w:r>
    </w:p>
    <w:p w:rsidR="0090668D" w:rsidRDefault="0090668D" w:rsidP="0090668D">
      <w:pPr>
        <w:pStyle w:val="Zkladntextodsazen3"/>
        <w:spacing w:after="120" w:line="360" w:lineRule="auto"/>
      </w:pPr>
      <w:r w:rsidRPr="000E099A">
        <w:t xml:space="preserve">V dialogu se </w:t>
      </w:r>
      <w:r>
        <w:t>pro vybraného vlastníka porovnávají údaje VÚME ve dvou různých letech. Detailní popis v kap. 4.48.</w:t>
      </w:r>
    </w:p>
    <w:p w:rsidR="007D445F" w:rsidRPr="00870606" w:rsidRDefault="00734161" w:rsidP="007D445F">
      <w:pPr>
        <w:spacing w:line="360" w:lineRule="auto"/>
        <w:jc w:val="both"/>
        <w:rPr>
          <w:rFonts w:cs="Arial"/>
          <w:sz w:val="18"/>
          <w:szCs w:val="18"/>
        </w:rPr>
      </w:pPr>
      <w:r>
        <w:rPr>
          <w:rFonts w:cs="Arial"/>
          <w:b/>
          <w:bCs/>
          <w:sz w:val="18"/>
          <w:szCs w:val="18"/>
        </w:rPr>
        <w:t>Porovnání</w:t>
      </w:r>
      <w:r w:rsidR="007D445F">
        <w:rPr>
          <w:rFonts w:cs="Arial"/>
          <w:b/>
          <w:bCs/>
          <w:sz w:val="18"/>
          <w:szCs w:val="18"/>
        </w:rPr>
        <w:t xml:space="preserve"> VÚME mezi roky</w:t>
      </w:r>
      <w:r w:rsidR="007D445F" w:rsidRPr="00870606">
        <w:rPr>
          <w:rFonts w:cs="Arial"/>
          <w:b/>
          <w:bCs/>
          <w:sz w:val="18"/>
          <w:szCs w:val="18"/>
        </w:rPr>
        <w:t>:</w:t>
      </w:r>
    </w:p>
    <w:p w:rsidR="00FB4083" w:rsidRDefault="007D445F" w:rsidP="0090668D">
      <w:pPr>
        <w:pStyle w:val="Zkladntextodsazen3"/>
        <w:spacing w:after="120" w:line="360" w:lineRule="auto"/>
      </w:pPr>
      <w:r w:rsidRPr="000E099A">
        <w:t xml:space="preserve">V dialogu se </w:t>
      </w:r>
      <w:r w:rsidR="000E099A">
        <w:t>pro vybraného vlastníka porovnávají údaje VÚME ve dvou různých letech.</w:t>
      </w:r>
      <w:r w:rsidR="0090668D">
        <w:t xml:space="preserve"> Detailní popis v kap. 4.49.</w:t>
      </w:r>
    </w:p>
    <w:p w:rsidR="007D445F" w:rsidRPr="00870606" w:rsidRDefault="00734161" w:rsidP="007D445F">
      <w:pPr>
        <w:spacing w:line="360" w:lineRule="auto"/>
        <w:jc w:val="both"/>
        <w:rPr>
          <w:rFonts w:cs="Arial"/>
          <w:sz w:val="18"/>
          <w:szCs w:val="18"/>
        </w:rPr>
      </w:pPr>
      <w:r>
        <w:rPr>
          <w:rFonts w:cs="Arial"/>
          <w:b/>
          <w:bCs/>
          <w:sz w:val="18"/>
          <w:szCs w:val="18"/>
        </w:rPr>
        <w:t xml:space="preserve">Porovnání </w:t>
      </w:r>
      <w:r w:rsidR="007D445F">
        <w:rPr>
          <w:rFonts w:cs="Arial"/>
          <w:b/>
          <w:bCs/>
          <w:sz w:val="18"/>
          <w:szCs w:val="18"/>
        </w:rPr>
        <w:t>VÚPE mezi roky</w:t>
      </w:r>
      <w:r w:rsidR="007D445F" w:rsidRPr="00870606">
        <w:rPr>
          <w:rFonts w:cs="Arial"/>
          <w:b/>
          <w:bCs/>
          <w:sz w:val="18"/>
          <w:szCs w:val="18"/>
        </w:rPr>
        <w:t>:</w:t>
      </w:r>
    </w:p>
    <w:p w:rsidR="003338B7" w:rsidRDefault="000E099A" w:rsidP="00303874">
      <w:pPr>
        <w:pStyle w:val="Zkladntextodsazen3"/>
        <w:spacing w:after="120" w:line="360" w:lineRule="auto"/>
      </w:pPr>
      <w:r w:rsidRPr="000E099A">
        <w:t xml:space="preserve">V dialogu se </w:t>
      </w:r>
      <w:r>
        <w:t>pro vybraného provozovatele porovnávají údaje VÚPE ve dvou různých letech.</w:t>
      </w:r>
      <w:r w:rsidR="00303874">
        <w:t xml:space="preserve"> Detailní popis v kap. 4.50.</w:t>
      </w:r>
    </w:p>
    <w:p w:rsidR="00407479" w:rsidRPr="00870606" w:rsidRDefault="00407479" w:rsidP="00407479">
      <w:pPr>
        <w:spacing w:line="360" w:lineRule="auto"/>
        <w:jc w:val="both"/>
        <w:rPr>
          <w:rFonts w:cs="Arial"/>
          <w:sz w:val="18"/>
          <w:szCs w:val="18"/>
        </w:rPr>
      </w:pPr>
      <w:r>
        <w:rPr>
          <w:rFonts w:cs="Arial"/>
          <w:b/>
          <w:bCs/>
          <w:sz w:val="18"/>
          <w:szCs w:val="18"/>
        </w:rPr>
        <w:t>Porovnání součtových hodnot VÚME mezi roky</w:t>
      </w:r>
      <w:r w:rsidRPr="00870606">
        <w:rPr>
          <w:rFonts w:cs="Arial"/>
          <w:b/>
          <w:bCs/>
          <w:sz w:val="18"/>
          <w:szCs w:val="18"/>
        </w:rPr>
        <w:t>:</w:t>
      </w:r>
    </w:p>
    <w:p w:rsidR="00407479" w:rsidRDefault="00407479" w:rsidP="00C56254">
      <w:pPr>
        <w:pStyle w:val="Zkladntextodsazen3"/>
        <w:spacing w:after="120" w:line="360" w:lineRule="auto"/>
      </w:pPr>
      <w:r w:rsidRPr="000E099A">
        <w:t xml:space="preserve">V dialogu se </w:t>
      </w:r>
      <w:r>
        <w:t>pro vybraného vlastníka porovnávají součtové hodnoty VÚME ve dvou různých letech.</w:t>
      </w:r>
      <w:r w:rsidR="00C56254">
        <w:t xml:space="preserve"> Detailní popis v kap. 4.51.</w:t>
      </w:r>
    </w:p>
    <w:p w:rsidR="00D272B2" w:rsidRPr="00870606" w:rsidRDefault="00D272B2" w:rsidP="00D272B2">
      <w:pPr>
        <w:spacing w:line="360" w:lineRule="auto"/>
        <w:jc w:val="both"/>
        <w:rPr>
          <w:rFonts w:cs="Arial"/>
          <w:sz w:val="18"/>
          <w:szCs w:val="18"/>
        </w:rPr>
      </w:pPr>
      <w:r>
        <w:rPr>
          <w:rFonts w:cs="Arial"/>
          <w:b/>
          <w:bCs/>
          <w:sz w:val="18"/>
          <w:szCs w:val="18"/>
        </w:rPr>
        <w:t>Porovnání součtových hodnot VÚPE mezi roky</w:t>
      </w:r>
      <w:r w:rsidRPr="00870606">
        <w:rPr>
          <w:rFonts w:cs="Arial"/>
          <w:b/>
          <w:bCs/>
          <w:sz w:val="18"/>
          <w:szCs w:val="18"/>
        </w:rPr>
        <w:t>:</w:t>
      </w:r>
    </w:p>
    <w:p w:rsidR="00407479" w:rsidRDefault="00D272B2" w:rsidP="00C56254">
      <w:pPr>
        <w:pStyle w:val="Zkladntextodsazen3"/>
        <w:spacing w:after="120" w:line="360" w:lineRule="auto"/>
      </w:pPr>
      <w:r w:rsidRPr="000E099A">
        <w:t xml:space="preserve">V dialogu se </w:t>
      </w:r>
      <w:r>
        <w:t>pro vybraného provozovatele porovnávají součtové hodnoty VÚPE ve dvou různých letech.</w:t>
      </w:r>
      <w:r w:rsidR="00C56254">
        <w:t xml:space="preserve"> Detailní popis v kap. 4.52.</w:t>
      </w:r>
    </w:p>
    <w:p w:rsidR="00871532" w:rsidRPr="00870606" w:rsidRDefault="00871532" w:rsidP="007D445F">
      <w:pPr>
        <w:spacing w:line="360" w:lineRule="auto"/>
        <w:jc w:val="both"/>
        <w:rPr>
          <w:rFonts w:cs="Arial"/>
          <w:sz w:val="18"/>
          <w:szCs w:val="18"/>
        </w:rPr>
      </w:pPr>
      <w:r w:rsidRPr="00870606">
        <w:rPr>
          <w:rFonts w:cs="Arial"/>
          <w:b/>
          <w:bCs/>
          <w:sz w:val="18"/>
          <w:szCs w:val="18"/>
        </w:rPr>
        <w:t>Nastavení programu:</w:t>
      </w:r>
    </w:p>
    <w:p w:rsidR="00871532" w:rsidRPr="00870606" w:rsidRDefault="006E2DBF" w:rsidP="00871532">
      <w:pPr>
        <w:spacing w:line="360" w:lineRule="auto"/>
        <w:ind w:left="2268"/>
        <w:jc w:val="both"/>
        <w:rPr>
          <w:rFonts w:cs="Arial"/>
          <w:sz w:val="18"/>
          <w:szCs w:val="18"/>
        </w:rPr>
      </w:pPr>
      <w:r>
        <w:rPr>
          <w:rFonts w:cs="Arial"/>
          <w:noProof/>
          <w:sz w:val="18"/>
          <w:szCs w:val="18"/>
        </w:rPr>
        <w:drawing>
          <wp:inline distT="0" distB="0" distL="0" distR="0" wp14:anchorId="16F8DCF5" wp14:editId="64415FB2">
            <wp:extent cx="228600" cy="200025"/>
            <wp:effectExtent l="0" t="0" r="0" b="0"/>
            <wp:docPr id="209" name="obrázek 209" descr="ŋ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ŋÀ"/>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inline>
        </w:drawing>
      </w:r>
    </w:p>
    <w:p w:rsidR="00871532" w:rsidRDefault="00871532" w:rsidP="007D445F">
      <w:pPr>
        <w:pStyle w:val="Zkladntextodsazen3"/>
        <w:spacing w:after="120" w:line="360" w:lineRule="auto"/>
      </w:pPr>
      <w:r w:rsidRPr="00870606">
        <w:t xml:space="preserve">V dialogu </w:t>
      </w:r>
      <w:r w:rsidR="008A60B5">
        <w:t xml:space="preserve">se </w:t>
      </w:r>
      <w:r w:rsidRPr="00870606">
        <w:t xml:space="preserve">určí způsob zobrazení </w:t>
      </w:r>
      <w:r w:rsidR="00870606">
        <w:t>VÚME nebo VÚPE</w:t>
      </w:r>
      <w:r w:rsidRPr="00870606">
        <w:t xml:space="preserve"> v levém panelu a </w:t>
      </w:r>
      <w:r w:rsidR="007C5B25">
        <w:t>umístění exportovaných souborů a záloh d</w:t>
      </w:r>
      <w:r w:rsidR="008A60B5">
        <w:t>a</w:t>
      </w:r>
      <w:r w:rsidR="007C5B25">
        <w:t>tabáze</w:t>
      </w:r>
      <w:r w:rsidR="00821040">
        <w:t xml:space="preserve"> a způsob aktualizace VÚPE</w:t>
      </w:r>
      <w:r w:rsidR="007C5B25">
        <w:t>.</w:t>
      </w:r>
    </w:p>
    <w:p w:rsidR="005B2249" w:rsidRDefault="000C2E2D" w:rsidP="008A60B5">
      <w:pPr>
        <w:pStyle w:val="Zkladntextodsazen3"/>
        <w:spacing w:after="120" w:line="360" w:lineRule="auto"/>
        <w:ind w:left="-142" w:firstLine="142"/>
        <w:jc w:val="center"/>
      </w:pPr>
      <w:r>
        <w:rPr>
          <w:noProof/>
        </w:rPr>
        <w:drawing>
          <wp:inline distT="0" distB="0" distL="0" distR="0">
            <wp:extent cx="6114415" cy="2878455"/>
            <wp:effectExtent l="0" t="0" r="635"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114415" cy="2878455"/>
                    </a:xfrm>
                    <a:prstGeom prst="rect">
                      <a:avLst/>
                    </a:prstGeom>
                    <a:noFill/>
                    <a:ln>
                      <a:noFill/>
                    </a:ln>
                  </pic:spPr>
                </pic:pic>
              </a:graphicData>
            </a:graphic>
          </wp:inline>
        </w:drawing>
      </w:r>
    </w:p>
    <w:p w:rsidR="00871532" w:rsidRDefault="00871532" w:rsidP="00EE510D">
      <w:pPr>
        <w:pStyle w:val="Zkladntextodsazen3"/>
        <w:spacing w:line="360" w:lineRule="auto"/>
      </w:pPr>
      <w:r w:rsidRPr="00D456D6">
        <w:rPr>
          <w:b/>
          <w:i/>
        </w:rPr>
        <w:t>Zobrazení v levém panelu</w:t>
      </w:r>
      <w:r w:rsidRPr="00D456D6">
        <w:rPr>
          <w:b/>
        </w:rPr>
        <w:t>:</w:t>
      </w:r>
      <w:r w:rsidRPr="00D456D6">
        <w:t xml:space="preserve"> </w:t>
      </w:r>
      <w:r w:rsidR="00D456D6">
        <w:t>může se zobrazovat pouze identifikační číslo, pouze název, identifikační číslo a název nebo název a identifikační číslo.</w:t>
      </w:r>
      <w:r w:rsidR="0040634B">
        <w:t xml:space="preserve"> Zobrazovaná VÚME nebo VÚPE se mohou řadit podle: IČO vlastníka a IČME, IČO vlastníka a katastrálního čísla, IČME  a názvu nebo názvu a IČME.</w:t>
      </w:r>
    </w:p>
    <w:p w:rsidR="00213825" w:rsidRDefault="00871532" w:rsidP="008A60B5">
      <w:pPr>
        <w:pStyle w:val="Zkladntextodsazen3"/>
        <w:spacing w:after="240" w:line="360" w:lineRule="auto"/>
      </w:pPr>
      <w:r w:rsidRPr="00213825">
        <w:rPr>
          <w:b/>
          <w:i/>
        </w:rPr>
        <w:t>Export do Excelu</w:t>
      </w:r>
      <w:r w:rsidRPr="00213825">
        <w:rPr>
          <w:b/>
        </w:rPr>
        <w:t>:</w:t>
      </w:r>
      <w:r w:rsidRPr="00213825">
        <w:t xml:space="preserve"> je možné nastavit po skončení exportu do Excelu uzavřít Excel a vrátit se do programu </w:t>
      </w:r>
      <w:r w:rsidR="0083605C">
        <w:rPr>
          <w:b/>
        </w:rPr>
        <w:t>MPVaK</w:t>
      </w:r>
      <w:r w:rsidRPr="00213825">
        <w:rPr>
          <w:b/>
        </w:rPr>
        <w:t xml:space="preserve"> </w:t>
      </w:r>
      <w:r w:rsidRPr="00213825">
        <w:t xml:space="preserve">nebo nechat Excel otevřený s exportovanými daty. V prvním </w:t>
      </w:r>
      <w:r w:rsidRPr="00213825">
        <w:lastRenderedPageBreak/>
        <w:t xml:space="preserve">případě se exportovaná data uloží do adresáře, který je uveden v zadávacím poli </w:t>
      </w:r>
      <w:r w:rsidRPr="00213825">
        <w:rPr>
          <w:b/>
          <w:i/>
        </w:rPr>
        <w:t>Umístění exportovaných souborů</w:t>
      </w:r>
      <w:r w:rsidRPr="00213825">
        <w:t>, v druhém případě si uživatel umístění a název dat určuje sám.</w:t>
      </w:r>
      <w:r w:rsidR="00213825">
        <w:t xml:space="preserve"> </w:t>
      </w:r>
      <w:r w:rsidR="00213825" w:rsidRPr="00EE510D">
        <w:rPr>
          <w:b/>
          <w:i/>
        </w:rPr>
        <w:t xml:space="preserve">Umístění </w:t>
      </w:r>
      <w:r w:rsidR="00213825">
        <w:rPr>
          <w:b/>
          <w:i/>
        </w:rPr>
        <w:t>záloh databáze</w:t>
      </w:r>
      <w:r w:rsidR="00213825">
        <w:t xml:space="preserve"> se určuje pomocí tlačítka n</w:t>
      </w:r>
      <w:r w:rsidR="002B58F0">
        <w:t xml:space="preserve">a konci příslušného zadávacího </w:t>
      </w:r>
      <w:r w:rsidR="00213825">
        <w:t xml:space="preserve">políčka. </w:t>
      </w:r>
    </w:p>
    <w:p w:rsidR="00821040" w:rsidRDefault="00821040" w:rsidP="004B7705">
      <w:pPr>
        <w:pStyle w:val="Zkladntextodsazen3"/>
        <w:spacing w:after="240" w:line="360" w:lineRule="auto"/>
      </w:pPr>
      <w:r>
        <w:rPr>
          <w:b/>
          <w:i/>
        </w:rPr>
        <w:t xml:space="preserve">Aktualizace součtů v zadávacích formulářích: </w:t>
      </w:r>
      <w:r>
        <w:t xml:space="preserve">pokud je zaškrtnuto, aktualizují se údaje právě zobrazených </w:t>
      </w:r>
      <w:r w:rsidRPr="00821040">
        <w:t>VÚPE  z</w:t>
      </w:r>
      <w:r>
        <w:t>e</w:t>
      </w:r>
      <w:r w:rsidRPr="00821040">
        <w:t> seznamu VÚME, které jsou v nich zahrnuty</w:t>
      </w:r>
      <w:r>
        <w:t>. Pokud není zaškrtnuto, hodnoty se spočtou pouze při vytvoření těchto VÚPE a pak zůstávají stejné. Pokud je zaškrtnuta aktualizace, může se stát, že program spočte jiné hodnoty</w:t>
      </w:r>
      <w:r w:rsidR="002B58F0">
        <w:t>,</w:t>
      </w:r>
      <w:r>
        <w:t xml:space="preserve"> než jsou v příslušných VÚPE a při změně zobrazení se objeví dotaz na uložení změn.</w:t>
      </w:r>
    </w:p>
    <w:p w:rsidR="00871532" w:rsidRPr="001F70B4" w:rsidRDefault="00871532" w:rsidP="004B7705">
      <w:pPr>
        <w:pStyle w:val="Nadpis2"/>
        <w:spacing w:before="0" w:after="120" w:line="360" w:lineRule="auto"/>
      </w:pPr>
      <w:bookmarkStart w:id="72" w:name="_Toc124450205"/>
      <w:r w:rsidRPr="001F70B4">
        <w:t>Menu Pohled</w:t>
      </w:r>
      <w:bookmarkEnd w:id="72"/>
    </w:p>
    <w:p w:rsidR="009E2966" w:rsidRDefault="009E2966" w:rsidP="004B7705">
      <w:pPr>
        <w:pStyle w:val="Zkladntext2"/>
        <w:spacing w:after="120"/>
      </w:pPr>
      <w:r>
        <w:t xml:space="preserve">Položky menu </w:t>
      </w:r>
      <w:r w:rsidRPr="00C468D6">
        <w:rPr>
          <w:b/>
          <w:i/>
        </w:rPr>
        <w:t>Pohled</w:t>
      </w:r>
      <w:r>
        <w:t xml:space="preserve"> slouží </w:t>
      </w:r>
      <w:r w:rsidR="0055414A">
        <w:t xml:space="preserve">k uspořádání otevřených oken aplikace do kaskády nebo dlaždic, k nastavení standardního vzhledu panelů aplikace a </w:t>
      </w:r>
      <w:r>
        <w:t>k zobrazení nebo skrytí jednotlivých panelů pracovní plochy aplikace.</w:t>
      </w:r>
    </w:p>
    <w:p w:rsidR="00871532" w:rsidRDefault="0055414A" w:rsidP="009E2966">
      <w:pPr>
        <w:spacing w:after="240" w:line="360" w:lineRule="auto"/>
        <w:jc w:val="center"/>
        <w:rPr>
          <w:rFonts w:cs="Arial"/>
          <w:b/>
          <w:sz w:val="18"/>
        </w:rPr>
      </w:pPr>
      <w:r>
        <w:rPr>
          <w:rFonts w:cs="Arial"/>
          <w:b/>
          <w:noProof/>
          <w:sz w:val="18"/>
        </w:rPr>
        <w:drawing>
          <wp:inline distT="0" distB="0" distL="0" distR="0" wp14:anchorId="780F8CF1" wp14:editId="079EE082">
            <wp:extent cx="3236400" cy="1926000"/>
            <wp:effectExtent l="0" t="0" r="2540" b="0"/>
            <wp:docPr id="260" name="Obráze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236400" cy="1926000"/>
                    </a:xfrm>
                    <a:prstGeom prst="rect">
                      <a:avLst/>
                    </a:prstGeom>
                    <a:noFill/>
                    <a:ln>
                      <a:noFill/>
                    </a:ln>
                  </pic:spPr>
                </pic:pic>
              </a:graphicData>
            </a:graphic>
          </wp:inline>
        </w:drawing>
      </w:r>
    </w:p>
    <w:p w:rsidR="003E62F0" w:rsidRDefault="003E62F0" w:rsidP="003E62F0">
      <w:pPr>
        <w:spacing w:after="240" w:line="360" w:lineRule="auto"/>
        <w:rPr>
          <w:rFonts w:cs="Arial"/>
          <w:sz w:val="18"/>
        </w:rPr>
      </w:pPr>
      <w:r w:rsidRPr="003E62F0">
        <w:rPr>
          <w:rFonts w:cs="Arial"/>
          <w:sz w:val="18"/>
        </w:rPr>
        <w:t>Položka Přizpůsobit umožňuje nastaven</w:t>
      </w:r>
      <w:r w:rsidR="000C2E2D">
        <w:rPr>
          <w:rFonts w:cs="Arial"/>
          <w:sz w:val="18"/>
        </w:rPr>
        <w:t>í</w:t>
      </w:r>
      <w:r w:rsidRPr="003E62F0">
        <w:rPr>
          <w:rFonts w:cs="Arial"/>
          <w:sz w:val="18"/>
        </w:rPr>
        <w:t xml:space="preserve"> položek menu a panelu nástrojů.</w:t>
      </w:r>
    </w:p>
    <w:p w:rsidR="003E62F0" w:rsidRPr="003E62F0" w:rsidRDefault="006E2DBF" w:rsidP="003E62F0">
      <w:pPr>
        <w:spacing w:after="240" w:line="360" w:lineRule="auto"/>
        <w:jc w:val="center"/>
        <w:rPr>
          <w:rFonts w:cs="Arial"/>
          <w:sz w:val="18"/>
        </w:rPr>
      </w:pPr>
      <w:r>
        <w:rPr>
          <w:rFonts w:cs="Arial"/>
          <w:noProof/>
          <w:sz w:val="18"/>
        </w:rPr>
        <w:drawing>
          <wp:inline distT="0" distB="0" distL="0" distR="0" wp14:anchorId="75177E84" wp14:editId="215D7D00">
            <wp:extent cx="3181350" cy="278130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181350" cy="2781300"/>
                    </a:xfrm>
                    <a:prstGeom prst="rect">
                      <a:avLst/>
                    </a:prstGeom>
                    <a:noFill/>
                    <a:ln>
                      <a:noFill/>
                    </a:ln>
                  </pic:spPr>
                </pic:pic>
              </a:graphicData>
            </a:graphic>
          </wp:inline>
        </w:drawing>
      </w:r>
    </w:p>
    <w:p w:rsidR="00871532" w:rsidRPr="001F70B4" w:rsidRDefault="00871532" w:rsidP="00871532">
      <w:pPr>
        <w:pStyle w:val="Nadpis2"/>
        <w:spacing w:before="240" w:after="120" w:line="360" w:lineRule="auto"/>
      </w:pPr>
      <w:bookmarkStart w:id="73" w:name="_Toc124450206"/>
      <w:r w:rsidRPr="001F70B4">
        <w:t>Menu Nápověda</w:t>
      </w:r>
      <w:bookmarkEnd w:id="73"/>
    </w:p>
    <w:p w:rsidR="00871532" w:rsidRPr="00CD7D65" w:rsidRDefault="00871532" w:rsidP="004B7705">
      <w:pPr>
        <w:spacing w:line="360" w:lineRule="auto"/>
        <w:jc w:val="both"/>
        <w:rPr>
          <w:rFonts w:cs="Arial"/>
          <w:sz w:val="18"/>
          <w:szCs w:val="18"/>
        </w:rPr>
      </w:pPr>
      <w:r w:rsidRPr="00CD7D65">
        <w:rPr>
          <w:rFonts w:cs="Arial"/>
          <w:sz w:val="18"/>
          <w:szCs w:val="18"/>
        </w:rPr>
        <w:lastRenderedPageBreak/>
        <w:t xml:space="preserve">Položky menu </w:t>
      </w:r>
      <w:r w:rsidRPr="00CD7D65">
        <w:rPr>
          <w:rFonts w:cs="Arial"/>
          <w:b/>
          <w:i/>
          <w:sz w:val="18"/>
          <w:szCs w:val="18"/>
        </w:rPr>
        <w:t>Nápověda</w:t>
      </w:r>
      <w:r w:rsidRPr="00CD7D65">
        <w:rPr>
          <w:rFonts w:cs="Arial"/>
          <w:sz w:val="18"/>
          <w:szCs w:val="18"/>
        </w:rPr>
        <w:t xml:space="preserve"> umožňují vyvolání nápovědy k programu nebo vyvolání informace o aplikaci.</w:t>
      </w:r>
    </w:p>
    <w:p w:rsidR="00871532" w:rsidRDefault="00871532" w:rsidP="004B7705">
      <w:pPr>
        <w:spacing w:after="120" w:line="360" w:lineRule="auto"/>
        <w:jc w:val="both"/>
        <w:rPr>
          <w:rFonts w:cs="Arial"/>
          <w:sz w:val="18"/>
          <w:szCs w:val="18"/>
        </w:rPr>
      </w:pPr>
      <w:r w:rsidRPr="00CD7D65">
        <w:rPr>
          <w:rFonts w:cs="Arial"/>
          <w:sz w:val="18"/>
          <w:szCs w:val="18"/>
        </w:rPr>
        <w:t xml:space="preserve">Nápověda je v programu řešena </w:t>
      </w:r>
      <w:r w:rsidR="00F90695">
        <w:rPr>
          <w:rFonts w:cs="Arial"/>
          <w:sz w:val="18"/>
          <w:szCs w:val="18"/>
        </w:rPr>
        <w:t>pomocí souborů pdf (Acrobat Reader)</w:t>
      </w:r>
      <w:r w:rsidRPr="00CD7D65">
        <w:rPr>
          <w:rFonts w:cs="Arial"/>
          <w:sz w:val="18"/>
          <w:szCs w:val="18"/>
        </w:rPr>
        <w:t>. Aktuální nápověda se objevuje také na liště v levém spodním rohu obrazovky.</w:t>
      </w:r>
    </w:p>
    <w:p w:rsidR="004B7705" w:rsidRPr="00CD7D65" w:rsidRDefault="00054010" w:rsidP="004B7705">
      <w:pPr>
        <w:spacing w:after="120" w:line="360" w:lineRule="auto"/>
        <w:jc w:val="center"/>
        <w:rPr>
          <w:rFonts w:cs="Arial"/>
          <w:sz w:val="18"/>
          <w:szCs w:val="18"/>
        </w:rPr>
      </w:pPr>
      <w:r>
        <w:rPr>
          <w:rFonts w:cs="Arial"/>
          <w:noProof/>
          <w:sz w:val="18"/>
          <w:szCs w:val="18"/>
        </w:rPr>
        <w:drawing>
          <wp:inline distT="0" distB="0" distL="0" distR="0" wp14:anchorId="1A9123F9" wp14:editId="4D1DB90F">
            <wp:extent cx="2476800" cy="1393200"/>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476800" cy="1393200"/>
                    </a:xfrm>
                    <a:prstGeom prst="rect">
                      <a:avLst/>
                    </a:prstGeom>
                    <a:noFill/>
                    <a:ln>
                      <a:noFill/>
                    </a:ln>
                  </pic:spPr>
                </pic:pic>
              </a:graphicData>
            </a:graphic>
          </wp:inline>
        </w:drawing>
      </w:r>
    </w:p>
    <w:p w:rsidR="007D30AB" w:rsidRPr="00CD7D65" w:rsidRDefault="007D30AB" w:rsidP="007D30AB">
      <w:pPr>
        <w:spacing w:line="360" w:lineRule="auto"/>
        <w:jc w:val="both"/>
        <w:rPr>
          <w:rFonts w:cs="Arial"/>
          <w:sz w:val="18"/>
        </w:rPr>
      </w:pPr>
      <w:r>
        <w:rPr>
          <w:rFonts w:cs="Arial"/>
          <w:b/>
          <w:sz w:val="18"/>
        </w:rPr>
        <w:t xml:space="preserve">První spuštění </w:t>
      </w:r>
      <w:r w:rsidR="00226D9D">
        <w:rPr>
          <w:rFonts w:cs="Arial"/>
          <w:b/>
          <w:sz w:val="18"/>
        </w:rPr>
        <w:t>aplikace</w:t>
      </w:r>
      <w:r>
        <w:rPr>
          <w:rFonts w:cs="Arial"/>
          <w:b/>
          <w:sz w:val="18"/>
        </w:rPr>
        <w:t xml:space="preserve"> MPVaK</w:t>
      </w:r>
      <w:r w:rsidRPr="00CD7D65">
        <w:rPr>
          <w:rFonts w:cs="Arial"/>
          <w:b/>
          <w:sz w:val="18"/>
        </w:rPr>
        <w:t>:</w:t>
      </w:r>
    </w:p>
    <w:p w:rsidR="007D30AB" w:rsidRPr="00CD7D65" w:rsidRDefault="006E2DBF" w:rsidP="007D30AB">
      <w:pPr>
        <w:spacing w:line="360" w:lineRule="auto"/>
        <w:ind w:left="2268"/>
        <w:jc w:val="both"/>
        <w:rPr>
          <w:rFonts w:cs="Arial"/>
          <w:sz w:val="18"/>
        </w:rPr>
      </w:pPr>
      <w:r>
        <w:rPr>
          <w:noProof/>
        </w:rPr>
        <w:drawing>
          <wp:inline distT="0" distB="0" distL="0" distR="0" wp14:anchorId="085157BC" wp14:editId="339F6E43">
            <wp:extent cx="200025" cy="200025"/>
            <wp:effectExtent l="19050" t="19050" r="9525" b="9525"/>
            <wp:docPr id="213" name="obrázek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7D30AB" w:rsidRDefault="007D30AB" w:rsidP="00226D9D">
      <w:pPr>
        <w:spacing w:after="120" w:line="360" w:lineRule="auto"/>
        <w:ind w:left="2268"/>
        <w:jc w:val="both"/>
        <w:rPr>
          <w:rFonts w:cs="Arial"/>
          <w:sz w:val="18"/>
          <w:lang w:val="pt-BR"/>
        </w:rPr>
      </w:pPr>
      <w:r w:rsidRPr="00CD7D65">
        <w:rPr>
          <w:rFonts w:cs="Arial"/>
          <w:sz w:val="18"/>
          <w:lang w:val="pt-BR"/>
        </w:rPr>
        <w:t xml:space="preserve">Povel zobrazí </w:t>
      </w:r>
      <w:r>
        <w:rPr>
          <w:rFonts w:cs="Arial"/>
          <w:sz w:val="18"/>
          <w:lang w:val="pt-BR"/>
        </w:rPr>
        <w:t>postup při prvním spuštění programu MPVaK, hlavně připojení starších dat do systému MPVaK</w:t>
      </w:r>
      <w:r w:rsidRPr="00CD7D65">
        <w:rPr>
          <w:rFonts w:cs="Arial"/>
          <w:sz w:val="18"/>
          <w:lang w:val="pt-BR"/>
        </w:rPr>
        <w:t>.</w:t>
      </w:r>
    </w:p>
    <w:p w:rsidR="0077783E" w:rsidRPr="00CD7D65" w:rsidRDefault="0077783E" w:rsidP="0077783E">
      <w:pPr>
        <w:spacing w:line="360" w:lineRule="auto"/>
        <w:jc w:val="both"/>
        <w:rPr>
          <w:rFonts w:cs="Arial"/>
          <w:sz w:val="18"/>
        </w:rPr>
      </w:pPr>
      <w:r>
        <w:rPr>
          <w:rFonts w:cs="Arial"/>
          <w:b/>
          <w:sz w:val="18"/>
        </w:rPr>
        <w:t>Nahrání dílčích VÚME a VÚPE do jedné databáze</w:t>
      </w:r>
      <w:r w:rsidRPr="00CD7D65">
        <w:rPr>
          <w:rFonts w:cs="Arial"/>
          <w:b/>
          <w:sz w:val="18"/>
        </w:rPr>
        <w:t>:</w:t>
      </w:r>
    </w:p>
    <w:p w:rsidR="0077783E" w:rsidRPr="00CD7D65" w:rsidRDefault="0077783E" w:rsidP="0077783E">
      <w:pPr>
        <w:spacing w:line="360" w:lineRule="auto"/>
        <w:ind w:left="2268"/>
        <w:jc w:val="both"/>
        <w:rPr>
          <w:rFonts w:cs="Arial"/>
          <w:sz w:val="18"/>
        </w:rPr>
      </w:pPr>
      <w:r>
        <w:rPr>
          <w:noProof/>
        </w:rPr>
        <w:drawing>
          <wp:inline distT="0" distB="0" distL="0" distR="0" wp14:anchorId="0655C534" wp14:editId="237B0C99">
            <wp:extent cx="200025" cy="200025"/>
            <wp:effectExtent l="19050" t="19050" r="9525" b="9525"/>
            <wp:docPr id="63" name="obrázek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77783E" w:rsidRDefault="0077783E" w:rsidP="0077783E">
      <w:pPr>
        <w:spacing w:after="120" w:line="360" w:lineRule="auto"/>
        <w:ind w:left="2268"/>
        <w:jc w:val="both"/>
        <w:rPr>
          <w:rFonts w:cs="Arial"/>
          <w:sz w:val="18"/>
          <w:lang w:val="pt-BR"/>
        </w:rPr>
      </w:pPr>
      <w:r w:rsidRPr="00CD7D65">
        <w:rPr>
          <w:rFonts w:cs="Arial"/>
          <w:sz w:val="18"/>
          <w:lang w:val="pt-BR"/>
        </w:rPr>
        <w:t xml:space="preserve">Povel zobrazí </w:t>
      </w:r>
      <w:r>
        <w:rPr>
          <w:rFonts w:cs="Arial"/>
          <w:sz w:val="18"/>
          <w:lang w:val="pt-BR"/>
        </w:rPr>
        <w:t xml:space="preserve">postup při </w:t>
      </w:r>
      <w:r w:rsidR="000F6E23">
        <w:rPr>
          <w:rFonts w:cs="Arial"/>
          <w:sz w:val="18"/>
          <w:lang w:val="pt-BR"/>
        </w:rPr>
        <w:t>nahrání dílčích VÚME a VÚPE do databáze</w:t>
      </w:r>
      <w:r w:rsidRPr="00CD7D65">
        <w:rPr>
          <w:rFonts w:cs="Arial"/>
          <w:sz w:val="18"/>
          <w:lang w:val="pt-BR"/>
        </w:rPr>
        <w:t>.</w:t>
      </w:r>
    </w:p>
    <w:p w:rsidR="0077783E" w:rsidRPr="00CD7D65" w:rsidRDefault="0077783E" w:rsidP="0077783E">
      <w:pPr>
        <w:spacing w:line="360" w:lineRule="auto"/>
        <w:jc w:val="both"/>
        <w:rPr>
          <w:rFonts w:cs="Arial"/>
          <w:sz w:val="18"/>
        </w:rPr>
      </w:pPr>
      <w:r>
        <w:rPr>
          <w:rFonts w:cs="Arial"/>
          <w:b/>
          <w:sz w:val="18"/>
        </w:rPr>
        <w:t>Předání VÚME a VÚPE na vodoprávní úřad</w:t>
      </w:r>
      <w:r w:rsidRPr="00CD7D65">
        <w:rPr>
          <w:rFonts w:cs="Arial"/>
          <w:b/>
          <w:sz w:val="18"/>
        </w:rPr>
        <w:t>:</w:t>
      </w:r>
    </w:p>
    <w:p w:rsidR="0077783E" w:rsidRPr="00CD7D65" w:rsidRDefault="0077783E" w:rsidP="0077783E">
      <w:pPr>
        <w:spacing w:line="360" w:lineRule="auto"/>
        <w:ind w:left="2268"/>
        <w:jc w:val="both"/>
        <w:rPr>
          <w:rFonts w:cs="Arial"/>
          <w:sz w:val="18"/>
        </w:rPr>
      </w:pPr>
      <w:r>
        <w:rPr>
          <w:noProof/>
        </w:rPr>
        <w:drawing>
          <wp:inline distT="0" distB="0" distL="0" distR="0" wp14:anchorId="429EFF9B" wp14:editId="68C0B5B9">
            <wp:extent cx="200025" cy="200025"/>
            <wp:effectExtent l="19050" t="19050" r="9525" b="9525"/>
            <wp:docPr id="300" name="obrázek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77783E" w:rsidRDefault="0077783E" w:rsidP="0077783E">
      <w:pPr>
        <w:spacing w:after="120" w:line="360" w:lineRule="auto"/>
        <w:ind w:left="2268"/>
        <w:jc w:val="both"/>
        <w:rPr>
          <w:rFonts w:cs="Arial"/>
          <w:sz w:val="18"/>
          <w:lang w:val="pt-BR"/>
        </w:rPr>
      </w:pPr>
      <w:r w:rsidRPr="00CD7D65">
        <w:rPr>
          <w:rFonts w:cs="Arial"/>
          <w:sz w:val="18"/>
          <w:lang w:val="pt-BR"/>
        </w:rPr>
        <w:t xml:space="preserve">Povel zobrazí </w:t>
      </w:r>
      <w:r>
        <w:rPr>
          <w:rFonts w:cs="Arial"/>
          <w:sz w:val="18"/>
          <w:lang w:val="pt-BR"/>
        </w:rPr>
        <w:t>postup při p</w:t>
      </w:r>
      <w:r w:rsidR="000F6E23">
        <w:rPr>
          <w:rFonts w:cs="Arial"/>
          <w:sz w:val="18"/>
          <w:lang w:val="pt-BR"/>
        </w:rPr>
        <w:t>ředání data VÚME a VÚPE na vodoprávní úřad.</w:t>
      </w:r>
    </w:p>
    <w:p w:rsidR="0077783E" w:rsidRPr="00CD7D65" w:rsidRDefault="0077783E" w:rsidP="0077783E">
      <w:pPr>
        <w:spacing w:line="360" w:lineRule="auto"/>
        <w:jc w:val="both"/>
        <w:rPr>
          <w:rFonts w:cs="Arial"/>
          <w:sz w:val="18"/>
        </w:rPr>
      </w:pPr>
      <w:r>
        <w:rPr>
          <w:rFonts w:cs="Arial"/>
          <w:b/>
          <w:sz w:val="18"/>
        </w:rPr>
        <w:t>Výpočet orientační pořizovací ceny</w:t>
      </w:r>
      <w:r w:rsidRPr="00CD7D65">
        <w:rPr>
          <w:rFonts w:cs="Arial"/>
          <w:b/>
          <w:sz w:val="18"/>
        </w:rPr>
        <w:t>:</w:t>
      </w:r>
    </w:p>
    <w:p w:rsidR="0077783E" w:rsidRPr="00CD7D65" w:rsidRDefault="0077783E" w:rsidP="0077783E">
      <w:pPr>
        <w:spacing w:line="360" w:lineRule="auto"/>
        <w:ind w:left="2268"/>
        <w:jc w:val="both"/>
        <w:rPr>
          <w:rFonts w:cs="Arial"/>
          <w:sz w:val="18"/>
        </w:rPr>
      </w:pPr>
      <w:r>
        <w:rPr>
          <w:noProof/>
        </w:rPr>
        <w:drawing>
          <wp:inline distT="0" distB="0" distL="0" distR="0" wp14:anchorId="440860EF" wp14:editId="107B8BCA">
            <wp:extent cx="200025" cy="200025"/>
            <wp:effectExtent l="19050" t="19050" r="9525" b="9525"/>
            <wp:docPr id="314" name="obrázek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77783E" w:rsidRDefault="0077783E" w:rsidP="0077783E">
      <w:pPr>
        <w:spacing w:after="120" w:line="360" w:lineRule="auto"/>
        <w:ind w:left="2268"/>
        <w:jc w:val="both"/>
        <w:rPr>
          <w:rFonts w:cs="Arial"/>
          <w:sz w:val="18"/>
          <w:lang w:val="pt-BR"/>
        </w:rPr>
      </w:pPr>
      <w:r w:rsidRPr="00CD7D65">
        <w:rPr>
          <w:rFonts w:cs="Arial"/>
          <w:sz w:val="18"/>
          <w:lang w:val="pt-BR"/>
        </w:rPr>
        <w:t xml:space="preserve">Povel zobrazí </w:t>
      </w:r>
      <w:r>
        <w:rPr>
          <w:rFonts w:cs="Arial"/>
          <w:sz w:val="18"/>
          <w:lang w:val="pt-BR"/>
        </w:rPr>
        <w:t xml:space="preserve">postup při </w:t>
      </w:r>
      <w:r w:rsidR="009B65AA">
        <w:rPr>
          <w:rFonts w:cs="Arial"/>
          <w:sz w:val="18"/>
          <w:lang w:val="pt-BR"/>
        </w:rPr>
        <w:t>orientačním výpočtu pořizovací ceny majetku.</w:t>
      </w:r>
    </w:p>
    <w:p w:rsidR="0077783E" w:rsidRPr="00CD7D65" w:rsidRDefault="0077783E" w:rsidP="0077783E">
      <w:pPr>
        <w:spacing w:line="360" w:lineRule="auto"/>
        <w:jc w:val="both"/>
        <w:rPr>
          <w:rFonts w:cs="Arial"/>
          <w:sz w:val="18"/>
        </w:rPr>
      </w:pPr>
      <w:r>
        <w:rPr>
          <w:rFonts w:cs="Arial"/>
          <w:b/>
          <w:sz w:val="18"/>
        </w:rPr>
        <w:t>Vytvoření plánu financování obnovy VaK</w:t>
      </w:r>
      <w:r w:rsidRPr="00CD7D65">
        <w:rPr>
          <w:rFonts w:cs="Arial"/>
          <w:b/>
          <w:sz w:val="18"/>
        </w:rPr>
        <w:t>:</w:t>
      </w:r>
    </w:p>
    <w:p w:rsidR="0077783E" w:rsidRPr="00CD7D65" w:rsidRDefault="0077783E" w:rsidP="0077783E">
      <w:pPr>
        <w:spacing w:line="360" w:lineRule="auto"/>
        <w:ind w:left="2268"/>
        <w:jc w:val="both"/>
        <w:rPr>
          <w:rFonts w:cs="Arial"/>
          <w:sz w:val="18"/>
        </w:rPr>
      </w:pPr>
      <w:r>
        <w:rPr>
          <w:noProof/>
        </w:rPr>
        <w:drawing>
          <wp:inline distT="0" distB="0" distL="0" distR="0" wp14:anchorId="6EAE8B7D" wp14:editId="392A22B6">
            <wp:extent cx="200025" cy="200025"/>
            <wp:effectExtent l="19050" t="19050" r="9525" b="9525"/>
            <wp:docPr id="317" name="obrázek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77783E" w:rsidRDefault="0077783E" w:rsidP="0077783E">
      <w:pPr>
        <w:spacing w:after="120" w:line="360" w:lineRule="auto"/>
        <w:ind w:left="2268"/>
        <w:jc w:val="both"/>
        <w:rPr>
          <w:rFonts w:cs="Arial"/>
          <w:sz w:val="18"/>
          <w:lang w:val="pt-BR"/>
        </w:rPr>
      </w:pPr>
      <w:r w:rsidRPr="00CD7D65">
        <w:rPr>
          <w:rFonts w:cs="Arial"/>
          <w:sz w:val="18"/>
          <w:lang w:val="pt-BR"/>
        </w:rPr>
        <w:t xml:space="preserve">Povel zobrazí </w:t>
      </w:r>
      <w:r>
        <w:rPr>
          <w:rFonts w:cs="Arial"/>
          <w:sz w:val="18"/>
          <w:lang w:val="pt-BR"/>
        </w:rPr>
        <w:t xml:space="preserve">postup při </w:t>
      </w:r>
      <w:r w:rsidR="009B65AA">
        <w:rPr>
          <w:rFonts w:cs="Arial"/>
          <w:sz w:val="18"/>
          <w:lang w:val="pt-BR"/>
        </w:rPr>
        <w:t>vytvoření plánu financování obnovy VaK</w:t>
      </w:r>
      <w:r w:rsidRPr="00CD7D65">
        <w:rPr>
          <w:rFonts w:cs="Arial"/>
          <w:sz w:val="18"/>
          <w:lang w:val="pt-BR"/>
        </w:rPr>
        <w:t>.</w:t>
      </w:r>
    </w:p>
    <w:p w:rsidR="00871532" w:rsidRPr="00CD7D65" w:rsidRDefault="00871532" w:rsidP="00871532">
      <w:pPr>
        <w:spacing w:line="360" w:lineRule="auto"/>
        <w:jc w:val="both"/>
        <w:rPr>
          <w:rFonts w:cs="Arial"/>
          <w:sz w:val="18"/>
        </w:rPr>
      </w:pPr>
      <w:r w:rsidRPr="00CD7D65">
        <w:rPr>
          <w:rFonts w:cs="Arial"/>
          <w:b/>
          <w:sz w:val="18"/>
        </w:rPr>
        <w:t xml:space="preserve">Uživatelská příručka </w:t>
      </w:r>
      <w:r w:rsidR="00226D9D">
        <w:rPr>
          <w:rFonts w:cs="Arial"/>
          <w:b/>
          <w:sz w:val="18"/>
        </w:rPr>
        <w:t>aplikace MPVaK</w:t>
      </w:r>
      <w:r w:rsidRPr="00CD7D65">
        <w:rPr>
          <w:rFonts w:cs="Arial"/>
          <w:b/>
          <w:sz w:val="18"/>
        </w:rPr>
        <w:t>:</w:t>
      </w:r>
    </w:p>
    <w:p w:rsidR="00871532" w:rsidRPr="00CD7D65" w:rsidRDefault="006E2DBF" w:rsidP="00871532">
      <w:pPr>
        <w:spacing w:line="360" w:lineRule="auto"/>
        <w:ind w:left="2268"/>
        <w:jc w:val="both"/>
        <w:rPr>
          <w:rFonts w:cs="Arial"/>
          <w:sz w:val="18"/>
        </w:rPr>
      </w:pPr>
      <w:r>
        <w:rPr>
          <w:noProof/>
        </w:rPr>
        <w:drawing>
          <wp:inline distT="0" distB="0" distL="0" distR="0" wp14:anchorId="208273F7" wp14:editId="47A78806">
            <wp:extent cx="200025" cy="200025"/>
            <wp:effectExtent l="19050" t="19050" r="9525" b="9525"/>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Pr="00CD7D65" w:rsidRDefault="00871532" w:rsidP="00871532">
      <w:pPr>
        <w:spacing w:line="360" w:lineRule="auto"/>
        <w:ind w:left="2268"/>
        <w:jc w:val="both"/>
        <w:rPr>
          <w:rFonts w:cs="Arial"/>
          <w:sz w:val="18"/>
          <w:lang w:val="pt-BR"/>
        </w:rPr>
      </w:pPr>
      <w:r w:rsidRPr="00CD7D65">
        <w:rPr>
          <w:rFonts w:cs="Arial"/>
          <w:sz w:val="18"/>
          <w:lang w:val="pt-BR"/>
        </w:rPr>
        <w:t>Povel zobrazí tuto příručku.</w:t>
      </w:r>
    </w:p>
    <w:p w:rsidR="00871532" w:rsidRPr="00CD7D65" w:rsidRDefault="00871532" w:rsidP="00871532">
      <w:pPr>
        <w:spacing w:line="360" w:lineRule="auto"/>
        <w:jc w:val="both"/>
        <w:rPr>
          <w:rFonts w:cs="Arial"/>
          <w:b/>
          <w:sz w:val="18"/>
          <w:lang w:val="pt-BR"/>
        </w:rPr>
      </w:pPr>
      <w:r w:rsidRPr="00CD7D65">
        <w:rPr>
          <w:rFonts w:cs="Arial"/>
          <w:b/>
          <w:sz w:val="18"/>
          <w:lang w:val="pt-BR"/>
        </w:rPr>
        <w:t xml:space="preserve">O programu </w:t>
      </w:r>
      <w:r w:rsidR="00655E12">
        <w:rPr>
          <w:rFonts w:cs="Arial"/>
          <w:b/>
          <w:sz w:val="18"/>
          <w:lang w:val="pt-BR"/>
        </w:rPr>
        <w:t>MPVaK</w:t>
      </w:r>
      <w:r w:rsidRPr="00CD7D65">
        <w:rPr>
          <w:rFonts w:cs="Arial"/>
          <w:b/>
          <w:sz w:val="18"/>
          <w:lang w:val="pt-BR"/>
        </w:rPr>
        <w:t>:</w:t>
      </w:r>
    </w:p>
    <w:p w:rsidR="00871532" w:rsidRPr="00CD7D65" w:rsidRDefault="006E2DBF" w:rsidP="00871532">
      <w:pPr>
        <w:spacing w:line="360" w:lineRule="auto"/>
        <w:ind w:left="2268"/>
        <w:jc w:val="both"/>
        <w:rPr>
          <w:rFonts w:cs="Arial"/>
          <w:sz w:val="18"/>
        </w:rPr>
      </w:pPr>
      <w:r>
        <w:rPr>
          <w:noProof/>
        </w:rPr>
        <w:drawing>
          <wp:inline distT="0" distB="0" distL="0" distR="0" wp14:anchorId="011A17FD" wp14:editId="6116F52A">
            <wp:extent cx="200025" cy="200025"/>
            <wp:effectExtent l="19050" t="19050" r="9525" b="9525"/>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Pr="00CD7D65" w:rsidRDefault="00871532" w:rsidP="00871532">
      <w:pPr>
        <w:spacing w:line="360" w:lineRule="auto"/>
        <w:ind w:left="2268"/>
        <w:jc w:val="both"/>
        <w:rPr>
          <w:rFonts w:cs="Arial"/>
          <w:sz w:val="18"/>
          <w:szCs w:val="18"/>
          <w:lang w:val="pl-PL"/>
        </w:rPr>
      </w:pPr>
      <w:r w:rsidRPr="00CD7D65">
        <w:rPr>
          <w:rFonts w:cs="Arial"/>
          <w:sz w:val="18"/>
          <w:lang w:val="pl-PL"/>
        </w:rPr>
        <w:t xml:space="preserve">Dialogové okno obsahuje informaci o verzi programu a </w:t>
      </w:r>
      <w:r w:rsidR="003A053A">
        <w:rPr>
          <w:rFonts w:cs="Arial"/>
          <w:sz w:val="18"/>
          <w:lang w:val="pl-PL"/>
        </w:rPr>
        <w:t>knihoven a kontaktní údaje pro informace a dotazy</w:t>
      </w:r>
      <w:r w:rsidRPr="00CD7D65">
        <w:rPr>
          <w:rFonts w:cs="Arial"/>
          <w:sz w:val="18"/>
          <w:szCs w:val="18"/>
          <w:lang w:val="pl-PL"/>
        </w:rPr>
        <w:t xml:space="preserve">. </w:t>
      </w:r>
    </w:p>
    <w:p w:rsidR="00871532" w:rsidRPr="00CD7D65" w:rsidRDefault="00871532" w:rsidP="00871532">
      <w:pPr>
        <w:pStyle w:val="Zpat"/>
        <w:tabs>
          <w:tab w:val="clear" w:pos="4819"/>
          <w:tab w:val="clear" w:pos="9071"/>
        </w:tabs>
        <w:spacing w:line="360" w:lineRule="auto"/>
        <w:rPr>
          <w:sz w:val="2"/>
          <w:szCs w:val="2"/>
          <w:lang w:val="pl-PL"/>
        </w:rPr>
      </w:pPr>
    </w:p>
    <w:p w:rsidR="00871532" w:rsidRPr="00CD7D65" w:rsidRDefault="00871532" w:rsidP="00871532">
      <w:pPr>
        <w:pStyle w:val="Zpat"/>
        <w:tabs>
          <w:tab w:val="clear" w:pos="4819"/>
          <w:tab w:val="clear" w:pos="9071"/>
        </w:tabs>
        <w:spacing w:line="360" w:lineRule="auto"/>
        <w:rPr>
          <w:sz w:val="2"/>
          <w:szCs w:val="2"/>
          <w:lang w:val="pl-PL"/>
        </w:rPr>
      </w:pPr>
    </w:p>
    <w:p w:rsidR="00214487" w:rsidRPr="00655E12" w:rsidRDefault="000C2E2D" w:rsidP="00B624DA">
      <w:pPr>
        <w:pStyle w:val="Zkladntextodsazen3"/>
        <w:spacing w:line="360" w:lineRule="auto"/>
        <w:rPr>
          <w:szCs w:val="20"/>
        </w:rPr>
      </w:pPr>
      <w:r>
        <w:rPr>
          <w:noProof/>
          <w:szCs w:val="20"/>
        </w:rPr>
        <w:lastRenderedPageBreak/>
        <w:drawing>
          <wp:inline distT="0" distB="0" distL="0" distR="0">
            <wp:extent cx="2412000" cy="1360800"/>
            <wp:effectExtent l="0" t="0" r="762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412000" cy="1360800"/>
                    </a:xfrm>
                    <a:prstGeom prst="rect">
                      <a:avLst/>
                    </a:prstGeom>
                    <a:noFill/>
                    <a:ln>
                      <a:noFill/>
                    </a:ln>
                  </pic:spPr>
                </pic:pic>
              </a:graphicData>
            </a:graphic>
          </wp:inline>
        </w:drawing>
      </w:r>
    </w:p>
    <w:p w:rsidR="00CE4E7D" w:rsidRDefault="00CE4E7D" w:rsidP="00CE4E7D">
      <w:pPr>
        <w:pStyle w:val="Zkladntextodsazen3"/>
        <w:spacing w:line="360" w:lineRule="auto"/>
        <w:rPr>
          <w:szCs w:val="20"/>
        </w:rPr>
      </w:pPr>
      <w:r>
        <w:rPr>
          <w:szCs w:val="20"/>
        </w:rPr>
        <w:t>Stiskem tlačítka „</w:t>
      </w:r>
      <w:r w:rsidRPr="00226D9D">
        <w:rPr>
          <w:i/>
          <w:szCs w:val="20"/>
        </w:rPr>
        <w:t>Kontrola aktuální verze</w:t>
      </w:r>
      <w:r>
        <w:rPr>
          <w:szCs w:val="20"/>
        </w:rPr>
        <w:t>…“ program zobrazí webovou stránku s aktuální verzí programu MPVaK.</w:t>
      </w:r>
    </w:p>
    <w:p w:rsidR="00214487" w:rsidRDefault="00214487" w:rsidP="00B624DA">
      <w:pPr>
        <w:pStyle w:val="Zkladntextodsazen3"/>
        <w:spacing w:line="360" w:lineRule="auto"/>
        <w:rPr>
          <w:szCs w:val="20"/>
        </w:rPr>
      </w:pPr>
    </w:p>
    <w:p w:rsidR="00A31617" w:rsidRDefault="00A31617" w:rsidP="00A31617">
      <w:pPr>
        <w:pStyle w:val="Nadpis1"/>
        <w:spacing w:before="0" w:after="240" w:line="360" w:lineRule="auto"/>
        <w:ind w:left="431" w:hanging="431"/>
      </w:pPr>
      <w:bookmarkStart w:id="74" w:name="_Toc124450207"/>
      <w:r>
        <w:t>Chybová hlášení</w:t>
      </w:r>
      <w:bookmarkEnd w:id="74"/>
    </w:p>
    <w:p w:rsidR="00A31617" w:rsidRPr="001F70B4" w:rsidRDefault="00A31617" w:rsidP="00A31617">
      <w:pPr>
        <w:pStyle w:val="Nadpis2"/>
        <w:spacing w:before="240" w:after="120" w:line="360" w:lineRule="auto"/>
      </w:pPr>
      <w:bookmarkStart w:id="75" w:name="_Toc124450208"/>
      <w:r>
        <w:t>VÚME vodovodního řadu</w:t>
      </w:r>
      <w:bookmarkEnd w:id="75"/>
    </w:p>
    <w:p w:rsidR="00CA7032" w:rsidRDefault="00CA7032" w:rsidP="001E5947">
      <w:pPr>
        <w:pStyle w:val="Zkladntext2"/>
        <w:spacing w:after="120" w:line="240" w:lineRule="auto"/>
      </w:pPr>
      <w:r>
        <w:tab/>
        <w:t>V aplikaci jsou kontrolovány následující údaje VÚME vodovodního řadu</w:t>
      </w:r>
      <w:r w:rsidR="0022635E">
        <w:t xml:space="preserve"> (barva písma odpovídá závažnosti chyby)</w:t>
      </w:r>
      <w:r>
        <w:t>:</w:t>
      </w:r>
    </w:p>
    <w:p w:rsidR="00CA7032" w:rsidRPr="00195B7B" w:rsidRDefault="00CA7032" w:rsidP="001E5947">
      <w:pPr>
        <w:pStyle w:val="Zkladntext2"/>
        <w:numPr>
          <w:ilvl w:val="0"/>
          <w:numId w:val="12"/>
        </w:numPr>
        <w:spacing w:after="120" w:line="240" w:lineRule="auto"/>
        <w:rPr>
          <w:color w:val="FF0000"/>
        </w:rPr>
      </w:pPr>
      <w:r>
        <w:t xml:space="preserve"> </w:t>
      </w:r>
      <w:r w:rsidRPr="00195B7B">
        <w:rPr>
          <w:color w:val="FF0000"/>
        </w:rPr>
        <w:t>číslo vodoprávního</w:t>
      </w:r>
      <w:r w:rsidR="009F2C8A" w:rsidRPr="00195B7B">
        <w:rPr>
          <w:color w:val="FF0000"/>
        </w:rPr>
        <w:t xml:space="preserve"> úřadu</w:t>
      </w:r>
      <w:r w:rsidRPr="00195B7B">
        <w:rPr>
          <w:color w:val="FF0000"/>
        </w:rPr>
        <w:t xml:space="preserve"> – vyplnění a správnost</w:t>
      </w:r>
    </w:p>
    <w:p w:rsidR="00CA7032" w:rsidRPr="00195B7B" w:rsidRDefault="00CA7032" w:rsidP="001E5947">
      <w:pPr>
        <w:pStyle w:val="Zkladntext2"/>
        <w:numPr>
          <w:ilvl w:val="0"/>
          <w:numId w:val="12"/>
        </w:numPr>
        <w:spacing w:after="120" w:line="240" w:lineRule="auto"/>
        <w:rPr>
          <w:color w:val="FF0000"/>
        </w:rPr>
      </w:pPr>
      <w:r w:rsidRPr="00195B7B">
        <w:rPr>
          <w:color w:val="FF0000"/>
        </w:rPr>
        <w:t xml:space="preserve"> číslo vodoprávního úřadu neodpovídá číslu V</w:t>
      </w:r>
      <w:r w:rsidR="003F2C38" w:rsidRPr="00195B7B">
        <w:rPr>
          <w:color w:val="FF0000"/>
        </w:rPr>
        <w:t>Ú</w:t>
      </w:r>
      <w:r w:rsidRPr="00195B7B">
        <w:rPr>
          <w:color w:val="FF0000"/>
        </w:rPr>
        <w:t xml:space="preserve"> v</w:t>
      </w:r>
      <w:r w:rsidR="003F2C38" w:rsidRPr="00195B7B">
        <w:rPr>
          <w:color w:val="FF0000"/>
        </w:rPr>
        <w:t> </w:t>
      </w:r>
      <w:r w:rsidRPr="00195B7B">
        <w:rPr>
          <w:color w:val="FF0000"/>
        </w:rPr>
        <w:t>IČME</w:t>
      </w:r>
    </w:p>
    <w:p w:rsidR="00CA7032" w:rsidRPr="00195B7B" w:rsidRDefault="003F2C38" w:rsidP="001E5947">
      <w:pPr>
        <w:pStyle w:val="Zkladntext2"/>
        <w:numPr>
          <w:ilvl w:val="0"/>
          <w:numId w:val="12"/>
        </w:numPr>
        <w:spacing w:after="120" w:line="240" w:lineRule="auto"/>
        <w:rPr>
          <w:color w:val="FF0000"/>
        </w:rPr>
      </w:pPr>
      <w:r w:rsidRPr="00195B7B">
        <w:rPr>
          <w:color w:val="FF0000"/>
        </w:rPr>
        <w:t xml:space="preserve"> pro </w:t>
      </w:r>
      <w:r w:rsidR="00E2631E" w:rsidRPr="00195B7B">
        <w:rPr>
          <w:color w:val="FF0000"/>
        </w:rPr>
        <w:t>rozvodnou síť</w:t>
      </w:r>
      <w:r w:rsidRPr="00195B7B">
        <w:rPr>
          <w:color w:val="FF0000"/>
        </w:rPr>
        <w:t xml:space="preserve"> - k</w:t>
      </w:r>
      <w:r w:rsidR="00CA7032" w:rsidRPr="00195B7B">
        <w:rPr>
          <w:color w:val="FF0000"/>
        </w:rPr>
        <w:t>atastrální území pro lokalizaci rozvodné vodovodní sítě musí být vyplněné</w:t>
      </w:r>
      <w:r w:rsidR="00417080" w:rsidRPr="00195B7B">
        <w:rPr>
          <w:color w:val="FF0000"/>
        </w:rPr>
        <w:t xml:space="preserve"> a musí mít 6 číslic</w:t>
      </w:r>
    </w:p>
    <w:p w:rsidR="00CA7032" w:rsidRPr="00195B7B" w:rsidRDefault="00CA7032" w:rsidP="001E5947">
      <w:pPr>
        <w:pStyle w:val="Zkladntext2"/>
        <w:numPr>
          <w:ilvl w:val="0"/>
          <w:numId w:val="12"/>
        </w:numPr>
        <w:spacing w:after="120" w:line="240" w:lineRule="auto"/>
        <w:rPr>
          <w:color w:val="FF0000"/>
        </w:rPr>
      </w:pPr>
      <w:r w:rsidRPr="00195B7B">
        <w:rPr>
          <w:color w:val="FF0000"/>
        </w:rPr>
        <w:t xml:space="preserve"> </w:t>
      </w:r>
      <w:r w:rsidR="003F2C38" w:rsidRPr="00195B7B">
        <w:rPr>
          <w:color w:val="FF0000"/>
        </w:rPr>
        <w:t xml:space="preserve">pro </w:t>
      </w:r>
      <w:r w:rsidR="00E2631E" w:rsidRPr="00195B7B">
        <w:rPr>
          <w:color w:val="FF0000"/>
        </w:rPr>
        <w:t>rozvodnou síť</w:t>
      </w:r>
      <w:r w:rsidR="003F2C38" w:rsidRPr="00195B7B">
        <w:rPr>
          <w:color w:val="FF0000"/>
        </w:rPr>
        <w:t xml:space="preserve"> -</w:t>
      </w:r>
      <w:r w:rsidR="00417080" w:rsidRPr="00195B7B">
        <w:rPr>
          <w:color w:val="FF0000"/>
        </w:rPr>
        <w:t xml:space="preserve"> k</w:t>
      </w:r>
      <w:r w:rsidRPr="00195B7B">
        <w:rPr>
          <w:color w:val="FF0000"/>
        </w:rPr>
        <w:t>atastrální území, pro která je rozvodná vodovodní síť určena, musí obsahovat alespoň jednu položku</w:t>
      </w:r>
    </w:p>
    <w:p w:rsidR="00CA7032" w:rsidRPr="00195B7B" w:rsidRDefault="00CA7032" w:rsidP="001E5947">
      <w:pPr>
        <w:pStyle w:val="Zkladntext2"/>
        <w:numPr>
          <w:ilvl w:val="0"/>
          <w:numId w:val="12"/>
        </w:numPr>
        <w:spacing w:after="120" w:line="240" w:lineRule="auto"/>
        <w:rPr>
          <w:color w:val="FF0000"/>
        </w:rPr>
      </w:pPr>
      <w:r w:rsidRPr="00195B7B">
        <w:rPr>
          <w:color w:val="FF0000"/>
        </w:rPr>
        <w:t xml:space="preserve"> </w:t>
      </w:r>
      <w:r w:rsidR="001E5947" w:rsidRPr="00195B7B">
        <w:rPr>
          <w:color w:val="FF0000"/>
        </w:rPr>
        <w:t>pro příváděcí řad - k</w:t>
      </w:r>
      <w:r w:rsidRPr="00195B7B">
        <w:rPr>
          <w:color w:val="FF0000"/>
        </w:rPr>
        <w:t>atastrální území konce příváděcího řadu musí být vyplněné</w:t>
      </w:r>
      <w:r w:rsidR="001E5947" w:rsidRPr="00195B7B">
        <w:rPr>
          <w:color w:val="FF0000"/>
        </w:rPr>
        <w:t xml:space="preserve"> a musí mít 6 číslic</w:t>
      </w:r>
    </w:p>
    <w:p w:rsidR="00CA7032" w:rsidRPr="00195B7B" w:rsidRDefault="00CA7032" w:rsidP="001E5947">
      <w:pPr>
        <w:pStyle w:val="Zkladntext2"/>
        <w:numPr>
          <w:ilvl w:val="0"/>
          <w:numId w:val="12"/>
        </w:numPr>
        <w:spacing w:after="120" w:line="240" w:lineRule="auto"/>
        <w:rPr>
          <w:color w:val="5B9BD5" w:themeColor="accent1"/>
        </w:rPr>
      </w:pPr>
      <w:r>
        <w:t xml:space="preserve"> </w:t>
      </w:r>
      <w:r w:rsidR="001E5947" w:rsidRPr="00195B7B">
        <w:rPr>
          <w:color w:val="5B9BD5" w:themeColor="accent1"/>
        </w:rPr>
        <w:t>pro příváděcí řad - s</w:t>
      </w:r>
      <w:r w:rsidRPr="00195B7B">
        <w:rPr>
          <w:color w:val="5B9BD5" w:themeColor="accent1"/>
        </w:rPr>
        <w:t xml:space="preserve">ouřadnice Y </w:t>
      </w:r>
      <w:r w:rsidR="00832608" w:rsidRPr="00195B7B">
        <w:rPr>
          <w:color w:val="5B9BD5" w:themeColor="accent1"/>
        </w:rPr>
        <w:t xml:space="preserve">a Z </w:t>
      </w:r>
      <w:r w:rsidRPr="00195B7B">
        <w:rPr>
          <w:color w:val="5B9BD5" w:themeColor="accent1"/>
        </w:rPr>
        <w:t xml:space="preserve">S-JTSK začátku řadu </w:t>
      </w:r>
      <w:r w:rsidR="00832608" w:rsidRPr="00195B7B">
        <w:rPr>
          <w:color w:val="5B9BD5" w:themeColor="accent1"/>
        </w:rPr>
        <w:t xml:space="preserve">musí být </w:t>
      </w:r>
      <w:r w:rsidRPr="00195B7B">
        <w:rPr>
          <w:color w:val="5B9BD5" w:themeColor="accent1"/>
        </w:rPr>
        <w:t>vyplněna</w:t>
      </w:r>
    </w:p>
    <w:p w:rsidR="00CA7032" w:rsidRPr="00195B7B" w:rsidRDefault="00832608" w:rsidP="00415A7F">
      <w:pPr>
        <w:pStyle w:val="Zkladntext2"/>
        <w:numPr>
          <w:ilvl w:val="0"/>
          <w:numId w:val="12"/>
        </w:numPr>
        <w:spacing w:after="120" w:line="240" w:lineRule="auto"/>
        <w:rPr>
          <w:color w:val="5B9BD5" w:themeColor="accent1"/>
        </w:rPr>
      </w:pPr>
      <w:r w:rsidRPr="00195B7B">
        <w:rPr>
          <w:color w:val="5B9BD5" w:themeColor="accent1"/>
        </w:rPr>
        <w:t xml:space="preserve"> pro příváděcí řad -</w:t>
      </w:r>
      <w:r w:rsidR="00415A7F" w:rsidRPr="00195B7B">
        <w:rPr>
          <w:color w:val="5B9BD5" w:themeColor="accent1"/>
        </w:rPr>
        <w:t>s</w:t>
      </w:r>
      <w:r w:rsidR="00CA7032" w:rsidRPr="00195B7B">
        <w:rPr>
          <w:color w:val="5B9BD5" w:themeColor="accent1"/>
        </w:rPr>
        <w:t xml:space="preserve">ouřadnice Y </w:t>
      </w:r>
      <w:r w:rsidR="00415A7F" w:rsidRPr="00195B7B">
        <w:rPr>
          <w:color w:val="5B9BD5" w:themeColor="accent1"/>
        </w:rPr>
        <w:t xml:space="preserve">a Z </w:t>
      </w:r>
      <w:r w:rsidR="00CA7032" w:rsidRPr="00195B7B">
        <w:rPr>
          <w:color w:val="5B9BD5" w:themeColor="accent1"/>
        </w:rPr>
        <w:t xml:space="preserve">S-JTSK konce řadu </w:t>
      </w:r>
      <w:r w:rsidR="00415A7F" w:rsidRPr="00195B7B">
        <w:rPr>
          <w:color w:val="5B9BD5" w:themeColor="accent1"/>
        </w:rPr>
        <w:t xml:space="preserve">musí být </w:t>
      </w:r>
      <w:r w:rsidR="00CA7032" w:rsidRPr="00195B7B">
        <w:rPr>
          <w:color w:val="5B9BD5" w:themeColor="accent1"/>
        </w:rPr>
        <w:t>vyplněna</w:t>
      </w:r>
    </w:p>
    <w:p w:rsidR="00CA7032" w:rsidRPr="00195B7B" w:rsidRDefault="00CA7032" w:rsidP="002E7F2D">
      <w:pPr>
        <w:pStyle w:val="Zkladntext2"/>
        <w:numPr>
          <w:ilvl w:val="0"/>
          <w:numId w:val="12"/>
        </w:numPr>
        <w:spacing w:after="120" w:line="240" w:lineRule="auto"/>
        <w:rPr>
          <w:color w:val="FF0000"/>
        </w:rPr>
      </w:pPr>
      <w:r w:rsidRPr="00195B7B">
        <w:rPr>
          <w:color w:val="FF0000"/>
        </w:rPr>
        <w:t xml:space="preserve"> IČO vlastníka </w:t>
      </w:r>
      <w:r w:rsidR="002E7F2D" w:rsidRPr="00195B7B">
        <w:rPr>
          <w:color w:val="FF0000"/>
        </w:rPr>
        <w:t>musí být</w:t>
      </w:r>
      <w:r w:rsidRPr="00195B7B">
        <w:rPr>
          <w:color w:val="FF0000"/>
        </w:rPr>
        <w:t xml:space="preserve"> vyplně</w:t>
      </w:r>
      <w:r w:rsidR="002E7F2D" w:rsidRPr="00195B7B">
        <w:rPr>
          <w:color w:val="FF0000"/>
        </w:rPr>
        <w:t>no a musí mít 8 číslic</w:t>
      </w:r>
    </w:p>
    <w:p w:rsidR="00CA7032" w:rsidRPr="00195B7B" w:rsidRDefault="00CA7032" w:rsidP="002E7F2D">
      <w:pPr>
        <w:pStyle w:val="Zkladntext2"/>
        <w:numPr>
          <w:ilvl w:val="0"/>
          <w:numId w:val="12"/>
        </w:numPr>
        <w:spacing w:after="120" w:line="240" w:lineRule="auto"/>
        <w:rPr>
          <w:color w:val="FF0000"/>
        </w:rPr>
      </w:pPr>
      <w:r w:rsidRPr="00195B7B">
        <w:rPr>
          <w:color w:val="FF0000"/>
        </w:rPr>
        <w:t xml:space="preserve"> IČO vlastníka neodpovídá IČO v</w:t>
      </w:r>
      <w:r w:rsidR="002E7F2D" w:rsidRPr="00195B7B">
        <w:rPr>
          <w:color w:val="FF0000"/>
        </w:rPr>
        <w:t> </w:t>
      </w:r>
      <w:r w:rsidRPr="00195B7B">
        <w:rPr>
          <w:color w:val="FF0000"/>
        </w:rPr>
        <w:t>IČME</w:t>
      </w:r>
    </w:p>
    <w:p w:rsidR="00CA7032" w:rsidRPr="00195B7B" w:rsidRDefault="00CA7032" w:rsidP="002E7F2D">
      <w:pPr>
        <w:pStyle w:val="Zkladntext2"/>
        <w:numPr>
          <w:ilvl w:val="0"/>
          <w:numId w:val="12"/>
        </w:numPr>
        <w:spacing w:after="120" w:line="240" w:lineRule="auto"/>
        <w:rPr>
          <w:color w:val="FF0000"/>
        </w:rPr>
      </w:pPr>
      <w:r w:rsidRPr="00195B7B">
        <w:rPr>
          <w:color w:val="FF0000"/>
        </w:rPr>
        <w:t xml:space="preserve"> </w:t>
      </w:r>
      <w:r w:rsidR="002E7F2D" w:rsidRPr="00195B7B">
        <w:rPr>
          <w:color w:val="FF0000"/>
        </w:rPr>
        <w:t>n</w:t>
      </w:r>
      <w:r w:rsidRPr="00195B7B">
        <w:rPr>
          <w:color w:val="FF0000"/>
        </w:rPr>
        <w:t>ázev vodovodního řadu musí být vyplněn</w:t>
      </w:r>
    </w:p>
    <w:p w:rsidR="00CA7032" w:rsidRPr="00195B7B" w:rsidRDefault="00E2631E" w:rsidP="00E2631E">
      <w:pPr>
        <w:pStyle w:val="Zkladntext2"/>
        <w:numPr>
          <w:ilvl w:val="0"/>
          <w:numId w:val="12"/>
        </w:numPr>
        <w:spacing w:after="120" w:line="240" w:lineRule="auto"/>
        <w:rPr>
          <w:color w:val="FF0000"/>
        </w:rPr>
      </w:pPr>
      <w:r w:rsidRPr="00195B7B">
        <w:rPr>
          <w:color w:val="FF0000"/>
        </w:rPr>
        <w:t xml:space="preserve"> pro rozvodnou síť</w:t>
      </w:r>
      <w:r w:rsidR="00CA7032" w:rsidRPr="00195B7B">
        <w:rPr>
          <w:color w:val="FF0000"/>
        </w:rPr>
        <w:t xml:space="preserve"> </w:t>
      </w:r>
      <w:r w:rsidRPr="00195B7B">
        <w:rPr>
          <w:color w:val="FF0000"/>
        </w:rPr>
        <w:t>-</w:t>
      </w:r>
      <w:r w:rsidR="00CA7032" w:rsidRPr="00195B7B">
        <w:rPr>
          <w:color w:val="FF0000"/>
        </w:rPr>
        <w:t xml:space="preserve"> </w:t>
      </w:r>
      <w:r w:rsidRPr="00195B7B">
        <w:rPr>
          <w:color w:val="FF0000"/>
        </w:rPr>
        <w:t>p</w:t>
      </w:r>
      <w:r w:rsidR="00CA7032" w:rsidRPr="00195B7B">
        <w:rPr>
          <w:color w:val="FF0000"/>
        </w:rPr>
        <w:t xml:space="preserve">očet osob s trvalým pobytem v připojených obcích nesmí být </w:t>
      </w:r>
      <w:r w:rsidR="001D7A69" w:rsidRPr="00195B7B">
        <w:rPr>
          <w:color w:val="FF0000"/>
        </w:rPr>
        <w:t xml:space="preserve">menší nebo rovna </w:t>
      </w:r>
      <w:r w:rsidR="00CA7032" w:rsidRPr="00195B7B">
        <w:rPr>
          <w:color w:val="FF0000"/>
        </w:rPr>
        <w:t>0</w:t>
      </w:r>
    </w:p>
    <w:p w:rsidR="00CA7032" w:rsidRPr="00195B7B" w:rsidRDefault="00CA7032" w:rsidP="00E2631E">
      <w:pPr>
        <w:pStyle w:val="Zkladntext2"/>
        <w:numPr>
          <w:ilvl w:val="0"/>
          <w:numId w:val="12"/>
        </w:numPr>
        <w:spacing w:after="120" w:line="240" w:lineRule="auto"/>
        <w:rPr>
          <w:color w:val="FF0000"/>
        </w:rPr>
      </w:pPr>
      <w:r w:rsidRPr="00195B7B">
        <w:rPr>
          <w:color w:val="FF0000"/>
        </w:rPr>
        <w:t xml:space="preserve"> </w:t>
      </w:r>
      <w:r w:rsidR="00E2631E" w:rsidRPr="00195B7B">
        <w:rPr>
          <w:color w:val="FF0000"/>
        </w:rPr>
        <w:t>pro rozvodnou síť - p</w:t>
      </w:r>
      <w:r w:rsidRPr="00195B7B">
        <w:rPr>
          <w:color w:val="FF0000"/>
        </w:rPr>
        <w:t xml:space="preserve">očet zásobených osob nesmí být </w:t>
      </w:r>
      <w:r w:rsidR="00E21FE4" w:rsidRPr="00195B7B">
        <w:rPr>
          <w:color w:val="FF0000"/>
        </w:rPr>
        <w:t xml:space="preserve">menší nebo rovna </w:t>
      </w:r>
      <w:r w:rsidRPr="00195B7B">
        <w:rPr>
          <w:color w:val="FF0000"/>
        </w:rPr>
        <w:t>0</w:t>
      </w:r>
    </w:p>
    <w:p w:rsidR="00CA7032" w:rsidRPr="00195B7B" w:rsidRDefault="00195B7B" w:rsidP="00E42C4A">
      <w:pPr>
        <w:pStyle w:val="Zkladntext2"/>
        <w:numPr>
          <w:ilvl w:val="0"/>
          <w:numId w:val="12"/>
        </w:numPr>
        <w:spacing w:after="120" w:line="240" w:lineRule="auto"/>
        <w:rPr>
          <w:color w:val="5B9BD5" w:themeColor="accent1"/>
        </w:rPr>
      </w:pPr>
      <w:r>
        <w:t xml:space="preserve"> </w:t>
      </w:r>
      <w:r w:rsidR="00E42C4A" w:rsidRPr="00195B7B">
        <w:rPr>
          <w:color w:val="5B9BD5" w:themeColor="accent1"/>
        </w:rPr>
        <w:t>pro rozvodnou síť - p</w:t>
      </w:r>
      <w:r w:rsidR="00CA7032" w:rsidRPr="00195B7B">
        <w:rPr>
          <w:color w:val="5B9BD5" w:themeColor="accent1"/>
        </w:rPr>
        <w:t>očet zásobených osob na 1 km celkové délky řadů není v mezích 1 - 1000 os/km</w:t>
      </w:r>
    </w:p>
    <w:p w:rsidR="00CA7032" w:rsidRPr="004E0726" w:rsidRDefault="005A26A6" w:rsidP="005A26A6">
      <w:pPr>
        <w:pStyle w:val="Zkladntext2"/>
        <w:numPr>
          <w:ilvl w:val="0"/>
          <w:numId w:val="12"/>
        </w:numPr>
        <w:spacing w:after="120" w:line="240" w:lineRule="auto"/>
        <w:rPr>
          <w:color w:val="FF0000"/>
        </w:rPr>
      </w:pPr>
      <w:r>
        <w:t xml:space="preserve"> </w:t>
      </w:r>
      <w:r w:rsidRPr="004E0726">
        <w:rPr>
          <w:color w:val="FF0000"/>
        </w:rPr>
        <w:t>pro rozvodnou síť - p</w:t>
      </w:r>
      <w:r w:rsidR="00CA7032" w:rsidRPr="004E0726">
        <w:rPr>
          <w:color w:val="FF0000"/>
        </w:rPr>
        <w:t xml:space="preserve">očet přípojek nesmí být menší </w:t>
      </w:r>
      <w:r w:rsidR="00195B7B" w:rsidRPr="004E0726">
        <w:rPr>
          <w:color w:val="FF0000"/>
        </w:rPr>
        <w:t xml:space="preserve">nebo roven </w:t>
      </w:r>
      <w:r w:rsidR="00CA7032" w:rsidRPr="004E0726">
        <w:rPr>
          <w:color w:val="FF0000"/>
        </w:rPr>
        <w:t>0</w:t>
      </w:r>
    </w:p>
    <w:p w:rsidR="00CA7032" w:rsidRPr="004E0726" w:rsidRDefault="005A26A6" w:rsidP="005A26A6">
      <w:pPr>
        <w:pStyle w:val="Zkladntext2"/>
        <w:numPr>
          <w:ilvl w:val="0"/>
          <w:numId w:val="12"/>
        </w:numPr>
        <w:spacing w:after="120" w:line="240" w:lineRule="auto"/>
        <w:rPr>
          <w:color w:val="FF0000"/>
        </w:rPr>
      </w:pPr>
      <w:r w:rsidRPr="004E0726">
        <w:rPr>
          <w:color w:val="FF0000"/>
        </w:rPr>
        <w:t xml:space="preserve"> p</w:t>
      </w:r>
      <w:r w:rsidR="00CA7032" w:rsidRPr="004E0726">
        <w:rPr>
          <w:color w:val="FF0000"/>
        </w:rPr>
        <w:t>ři počtu vodojemů = 0 nemůže být objem vodojemů &gt; 0</w:t>
      </w:r>
    </w:p>
    <w:p w:rsidR="00CA7032" w:rsidRDefault="005A26A6" w:rsidP="005A26A6">
      <w:pPr>
        <w:pStyle w:val="Zkladntext2"/>
        <w:numPr>
          <w:ilvl w:val="0"/>
          <w:numId w:val="12"/>
        </w:numPr>
        <w:spacing w:after="120" w:line="240" w:lineRule="auto"/>
      </w:pPr>
      <w:r w:rsidRPr="004E0726">
        <w:rPr>
          <w:color w:val="FF0000"/>
        </w:rPr>
        <w:t xml:space="preserve"> p</w:t>
      </w:r>
      <w:r w:rsidR="00CA7032" w:rsidRPr="004E0726">
        <w:rPr>
          <w:color w:val="FF0000"/>
        </w:rPr>
        <w:t>ři počtu vodojemů &gt; 0 nemůže být objem = 0</w:t>
      </w:r>
    </w:p>
    <w:p w:rsidR="00CA7032" w:rsidRPr="00B12E7F" w:rsidRDefault="00B5727F" w:rsidP="00B5727F">
      <w:pPr>
        <w:pStyle w:val="Zkladntext2"/>
        <w:numPr>
          <w:ilvl w:val="0"/>
          <w:numId w:val="12"/>
        </w:numPr>
        <w:spacing w:after="120" w:line="240" w:lineRule="auto"/>
        <w:rPr>
          <w:color w:val="FF0000"/>
        </w:rPr>
      </w:pPr>
      <w:r>
        <w:t xml:space="preserve"> </w:t>
      </w:r>
      <w:r w:rsidRPr="00B12E7F">
        <w:rPr>
          <w:color w:val="FF0000"/>
        </w:rPr>
        <w:t>c</w:t>
      </w:r>
      <w:r w:rsidR="00CA7032" w:rsidRPr="00B12E7F">
        <w:rPr>
          <w:color w:val="FF0000"/>
        </w:rPr>
        <w:t>elková délka vodovodního řadu nesmí být nulová</w:t>
      </w:r>
    </w:p>
    <w:p w:rsidR="00CA7032" w:rsidRPr="00B12E7F" w:rsidRDefault="00B5727F" w:rsidP="00B5727F">
      <w:pPr>
        <w:pStyle w:val="Zkladntext2"/>
        <w:numPr>
          <w:ilvl w:val="0"/>
          <w:numId w:val="12"/>
        </w:numPr>
        <w:spacing w:after="120" w:line="240" w:lineRule="auto"/>
        <w:rPr>
          <w:color w:val="FF0000"/>
        </w:rPr>
      </w:pPr>
      <w:r w:rsidRPr="00B12E7F">
        <w:rPr>
          <w:color w:val="FF0000"/>
        </w:rPr>
        <w:t xml:space="preserve"> s</w:t>
      </w:r>
      <w:r w:rsidR="00CA7032" w:rsidRPr="00B12E7F">
        <w:rPr>
          <w:color w:val="FF0000"/>
        </w:rPr>
        <w:t>oučet délek vodovodního řadu podle DN nesouhlasí s celkovou délkou vodovodního řadu</w:t>
      </w:r>
    </w:p>
    <w:p w:rsidR="00CA7032" w:rsidRPr="00B12E7F" w:rsidRDefault="00CA7032" w:rsidP="00B5727F">
      <w:pPr>
        <w:pStyle w:val="Zkladntext2"/>
        <w:numPr>
          <w:ilvl w:val="0"/>
          <w:numId w:val="12"/>
        </w:numPr>
        <w:spacing w:after="120" w:line="240" w:lineRule="auto"/>
        <w:rPr>
          <w:color w:val="FF0000"/>
        </w:rPr>
      </w:pPr>
      <w:r w:rsidRPr="00B12E7F">
        <w:rPr>
          <w:color w:val="FF0000"/>
        </w:rPr>
        <w:t xml:space="preserve"> </w:t>
      </w:r>
      <w:r w:rsidR="00B5727F" w:rsidRPr="00B12E7F">
        <w:rPr>
          <w:color w:val="FF0000"/>
        </w:rPr>
        <w:t>s</w:t>
      </w:r>
      <w:r w:rsidRPr="00B12E7F">
        <w:rPr>
          <w:color w:val="FF0000"/>
        </w:rPr>
        <w:t>oučet délek vodovodního řadu podle materiálu nesouhlasí s celkovou délkou vodovodního řadu</w:t>
      </w:r>
    </w:p>
    <w:p w:rsidR="007A7CA8" w:rsidRPr="00B12E7F" w:rsidRDefault="007A7CA8" w:rsidP="007A7CA8">
      <w:pPr>
        <w:pStyle w:val="Zkladntext2"/>
        <w:numPr>
          <w:ilvl w:val="0"/>
          <w:numId w:val="12"/>
        </w:numPr>
        <w:spacing w:after="120" w:line="240" w:lineRule="auto"/>
        <w:rPr>
          <w:color w:val="FF0000"/>
        </w:rPr>
      </w:pPr>
      <w:r w:rsidRPr="00B12E7F">
        <w:rPr>
          <w:color w:val="FF0000"/>
        </w:rPr>
        <w:t xml:space="preserve"> délka obnovená v aktuálním roce nemůže být větší než celková délka</w:t>
      </w:r>
    </w:p>
    <w:p w:rsidR="00CA7032" w:rsidRPr="00B01469" w:rsidRDefault="00CA7032" w:rsidP="00B5727F">
      <w:pPr>
        <w:pStyle w:val="Zkladntext2"/>
        <w:numPr>
          <w:ilvl w:val="0"/>
          <w:numId w:val="12"/>
        </w:numPr>
        <w:spacing w:after="120" w:line="240" w:lineRule="auto"/>
        <w:rPr>
          <w:color w:val="FF0000"/>
        </w:rPr>
      </w:pPr>
      <w:r>
        <w:t xml:space="preserve"> </w:t>
      </w:r>
      <w:r w:rsidR="00B5727F" w:rsidRPr="00B01469">
        <w:rPr>
          <w:color w:val="FF0000"/>
        </w:rPr>
        <w:t>po</w:t>
      </w:r>
      <w:r w:rsidRPr="00B01469">
        <w:rPr>
          <w:color w:val="FF0000"/>
        </w:rPr>
        <w:t>ložka vodní zdroj (do vodovodního řadu) musí být zadán</w:t>
      </w:r>
    </w:p>
    <w:p w:rsidR="00CA7032" w:rsidRPr="00B01469" w:rsidRDefault="00CA7032" w:rsidP="001D62C6">
      <w:pPr>
        <w:pStyle w:val="Zkladntext2"/>
        <w:numPr>
          <w:ilvl w:val="0"/>
          <w:numId w:val="12"/>
        </w:numPr>
        <w:spacing w:after="120" w:line="240" w:lineRule="auto"/>
        <w:rPr>
          <w:color w:val="FF0000"/>
        </w:rPr>
      </w:pPr>
      <w:r w:rsidRPr="00B01469">
        <w:rPr>
          <w:color w:val="FF0000"/>
        </w:rPr>
        <w:t xml:space="preserve"> </w:t>
      </w:r>
      <w:r w:rsidR="00B01469" w:rsidRPr="00B01469">
        <w:rPr>
          <w:color w:val="FF0000"/>
        </w:rPr>
        <w:t xml:space="preserve">pro rozvodnou síť - </w:t>
      </w:r>
      <w:r w:rsidR="001D62C6" w:rsidRPr="00B01469">
        <w:rPr>
          <w:color w:val="FF0000"/>
        </w:rPr>
        <w:t>p</w:t>
      </w:r>
      <w:r w:rsidRPr="00B01469">
        <w:rPr>
          <w:color w:val="FF0000"/>
        </w:rPr>
        <w:t>oložka IČME přiváděcího řadu není správně vyplněná</w:t>
      </w:r>
    </w:p>
    <w:p w:rsidR="00CA7032" w:rsidRPr="00B01469" w:rsidRDefault="001D62C6" w:rsidP="001D62C6">
      <w:pPr>
        <w:pStyle w:val="Zkladntext2"/>
        <w:numPr>
          <w:ilvl w:val="0"/>
          <w:numId w:val="12"/>
        </w:numPr>
        <w:spacing w:after="120" w:line="240" w:lineRule="auto"/>
        <w:rPr>
          <w:color w:val="FF0000"/>
        </w:rPr>
      </w:pPr>
      <w:r w:rsidRPr="00B01469">
        <w:rPr>
          <w:color w:val="FF0000"/>
        </w:rPr>
        <w:t xml:space="preserve"> </w:t>
      </w:r>
      <w:r w:rsidR="00B01469" w:rsidRPr="00B01469">
        <w:rPr>
          <w:color w:val="FF0000"/>
        </w:rPr>
        <w:t xml:space="preserve">pro rozvodnou síť - </w:t>
      </w:r>
      <w:r w:rsidRPr="00B01469">
        <w:rPr>
          <w:color w:val="FF0000"/>
        </w:rPr>
        <w:t>p</w:t>
      </w:r>
      <w:r w:rsidR="00CA7032" w:rsidRPr="00B01469">
        <w:rPr>
          <w:color w:val="FF0000"/>
        </w:rPr>
        <w:t>oložka IČME stavby pro úpravu vody není správně vyplněná</w:t>
      </w:r>
    </w:p>
    <w:p w:rsidR="00CA7032" w:rsidRPr="00B01469" w:rsidRDefault="001D62C6" w:rsidP="001D62C6">
      <w:pPr>
        <w:pStyle w:val="Zkladntext2"/>
        <w:numPr>
          <w:ilvl w:val="0"/>
          <w:numId w:val="12"/>
        </w:numPr>
        <w:spacing w:after="120" w:line="240" w:lineRule="auto"/>
        <w:rPr>
          <w:color w:val="FF0000"/>
        </w:rPr>
      </w:pPr>
      <w:r w:rsidRPr="00B01469">
        <w:rPr>
          <w:color w:val="FF0000"/>
        </w:rPr>
        <w:t xml:space="preserve"> r</w:t>
      </w:r>
      <w:r w:rsidR="00CA7032" w:rsidRPr="00B01469">
        <w:rPr>
          <w:color w:val="FF0000"/>
        </w:rPr>
        <w:t>eprodukční cena musí být &gt; 0.0</w:t>
      </w:r>
    </w:p>
    <w:p w:rsidR="00CA7032" w:rsidRDefault="00CA7032" w:rsidP="008F7BDF">
      <w:pPr>
        <w:pStyle w:val="Zkladntext2"/>
        <w:numPr>
          <w:ilvl w:val="0"/>
          <w:numId w:val="12"/>
        </w:numPr>
        <w:spacing w:after="120" w:line="240" w:lineRule="auto"/>
      </w:pPr>
      <w:r>
        <w:t xml:space="preserve"> </w:t>
      </w:r>
      <w:r w:rsidR="008F7BDF" w:rsidRPr="00B01469">
        <w:rPr>
          <w:color w:val="0070C0"/>
        </w:rPr>
        <w:t>r</w:t>
      </w:r>
      <w:r w:rsidRPr="00B01469">
        <w:rPr>
          <w:color w:val="0070C0"/>
        </w:rPr>
        <w:t>eprodukční cena 1 m celkové délky řadu není v mezích 100 - 100000 Kč</w:t>
      </w:r>
    </w:p>
    <w:p w:rsidR="00CA7032" w:rsidRPr="00B01469" w:rsidRDefault="00CA7032" w:rsidP="008F7BDF">
      <w:pPr>
        <w:pStyle w:val="Zkladntext2"/>
        <w:numPr>
          <w:ilvl w:val="0"/>
          <w:numId w:val="12"/>
        </w:numPr>
        <w:spacing w:after="120" w:line="240" w:lineRule="auto"/>
        <w:rPr>
          <w:color w:val="FF0000"/>
        </w:rPr>
      </w:pPr>
      <w:r>
        <w:t xml:space="preserve"> </w:t>
      </w:r>
      <w:r w:rsidR="008F7BDF" w:rsidRPr="00B01469">
        <w:rPr>
          <w:color w:val="FF0000"/>
        </w:rPr>
        <w:t xml:space="preserve">k </w:t>
      </w:r>
      <w:r w:rsidRPr="00B01469">
        <w:rPr>
          <w:color w:val="FF0000"/>
        </w:rPr>
        <w:t>VÚME neexistuje příslušné VÚPE</w:t>
      </w:r>
    </w:p>
    <w:p w:rsidR="00CA7032" w:rsidRPr="00B01469" w:rsidRDefault="00CA7032" w:rsidP="008F7BDF">
      <w:pPr>
        <w:pStyle w:val="Zkladntext2"/>
        <w:numPr>
          <w:ilvl w:val="0"/>
          <w:numId w:val="12"/>
        </w:numPr>
        <w:spacing w:after="120" w:line="240" w:lineRule="auto"/>
        <w:rPr>
          <w:color w:val="FF0000"/>
        </w:rPr>
      </w:pPr>
      <w:r w:rsidRPr="00B01469">
        <w:rPr>
          <w:color w:val="FF0000"/>
        </w:rPr>
        <w:lastRenderedPageBreak/>
        <w:t xml:space="preserve"> VÚME je ve více VÚPE (majetek pod jedním IČME může provozovat pouze jeden provozovatel)</w:t>
      </w:r>
    </w:p>
    <w:p w:rsidR="00CA7032" w:rsidRPr="009D1839" w:rsidRDefault="00CA7032" w:rsidP="008F7BDF">
      <w:pPr>
        <w:pStyle w:val="Zkladntext2"/>
        <w:numPr>
          <w:ilvl w:val="0"/>
          <w:numId w:val="12"/>
        </w:numPr>
        <w:spacing w:after="120" w:line="240" w:lineRule="auto"/>
        <w:rPr>
          <w:color w:val="0070C0"/>
        </w:rPr>
      </w:pPr>
      <w:r w:rsidRPr="00B01469">
        <w:rPr>
          <w:color w:val="FF0000"/>
        </w:rPr>
        <w:t xml:space="preserve"> </w:t>
      </w:r>
      <w:r w:rsidR="008F7BDF" w:rsidRPr="009D1839">
        <w:rPr>
          <w:color w:val="0070C0"/>
        </w:rPr>
        <w:t>k</w:t>
      </w:r>
      <w:r w:rsidRPr="009D1839">
        <w:rPr>
          <w:color w:val="0070C0"/>
        </w:rPr>
        <w:t>raj vydání povolení k provozování není zadán</w:t>
      </w:r>
    </w:p>
    <w:p w:rsidR="00CA7032" w:rsidRPr="009D1839" w:rsidRDefault="00CA7032" w:rsidP="008F7BDF">
      <w:pPr>
        <w:pStyle w:val="Zkladntext2"/>
        <w:numPr>
          <w:ilvl w:val="0"/>
          <w:numId w:val="12"/>
        </w:numPr>
        <w:spacing w:after="120" w:line="240" w:lineRule="auto"/>
        <w:rPr>
          <w:color w:val="0070C0"/>
        </w:rPr>
      </w:pPr>
      <w:r w:rsidRPr="009D1839">
        <w:rPr>
          <w:color w:val="0070C0"/>
        </w:rPr>
        <w:t xml:space="preserve"> </w:t>
      </w:r>
      <w:r w:rsidR="008F7BDF" w:rsidRPr="009D1839">
        <w:rPr>
          <w:color w:val="0070C0"/>
        </w:rPr>
        <w:t>č</w:t>
      </w:r>
      <w:r w:rsidRPr="009D1839">
        <w:rPr>
          <w:color w:val="0070C0"/>
        </w:rPr>
        <w:t>íslo jednací povolení k provozování není zadáno</w:t>
      </w:r>
    </w:p>
    <w:p w:rsidR="00CA7032" w:rsidRDefault="00CA7032" w:rsidP="008F7BDF">
      <w:pPr>
        <w:pStyle w:val="Zkladntext2"/>
        <w:numPr>
          <w:ilvl w:val="0"/>
          <w:numId w:val="12"/>
        </w:numPr>
        <w:spacing w:after="120" w:line="240" w:lineRule="auto"/>
        <w:rPr>
          <w:color w:val="0070C0"/>
        </w:rPr>
      </w:pPr>
      <w:r w:rsidRPr="009D1839">
        <w:rPr>
          <w:color w:val="0070C0"/>
        </w:rPr>
        <w:t xml:space="preserve"> </w:t>
      </w:r>
      <w:r w:rsidR="008F7BDF" w:rsidRPr="009D1839">
        <w:rPr>
          <w:color w:val="0070C0"/>
        </w:rPr>
        <w:t>d</w:t>
      </w:r>
      <w:r w:rsidRPr="009D1839">
        <w:rPr>
          <w:color w:val="0070C0"/>
        </w:rPr>
        <w:t>en vydání povolení k provozování není zadán</w:t>
      </w:r>
    </w:p>
    <w:p w:rsidR="00951A22" w:rsidRDefault="00951A22" w:rsidP="00951A22">
      <w:pPr>
        <w:pStyle w:val="Zkladntext2"/>
        <w:spacing w:after="120" w:line="240" w:lineRule="auto"/>
      </w:pPr>
      <w:r w:rsidRPr="00951A22">
        <w:t xml:space="preserve">Porovnání hodnot </w:t>
      </w:r>
      <w:r w:rsidR="00114396">
        <w:t>s předchozím rokem</w:t>
      </w:r>
    </w:p>
    <w:p w:rsidR="00951A22" w:rsidRPr="004E5F2E" w:rsidRDefault="00114396" w:rsidP="00951A22">
      <w:pPr>
        <w:pStyle w:val="Zkladntext2"/>
        <w:numPr>
          <w:ilvl w:val="0"/>
          <w:numId w:val="12"/>
        </w:numPr>
        <w:spacing w:after="120" w:line="240" w:lineRule="auto"/>
        <w:rPr>
          <w:color w:val="0070C0"/>
        </w:rPr>
      </w:pPr>
      <w:r>
        <w:rPr>
          <w:color w:val="0070C0"/>
        </w:rPr>
        <w:t xml:space="preserve"> </w:t>
      </w:r>
      <w:r w:rsidR="004E5F2E" w:rsidRPr="004E5F2E">
        <w:rPr>
          <w:color w:val="0070C0"/>
        </w:rPr>
        <w:t>počet přípojek se snížil</w:t>
      </w:r>
    </w:p>
    <w:p w:rsidR="004E5F2E" w:rsidRPr="004E5F2E" w:rsidRDefault="00114396" w:rsidP="004E5F2E">
      <w:pPr>
        <w:pStyle w:val="Zkladntext2"/>
        <w:numPr>
          <w:ilvl w:val="0"/>
          <w:numId w:val="12"/>
        </w:numPr>
        <w:spacing w:after="120" w:line="240" w:lineRule="auto"/>
        <w:rPr>
          <w:color w:val="0070C0"/>
        </w:rPr>
      </w:pPr>
      <w:r>
        <w:rPr>
          <w:color w:val="0070C0"/>
        </w:rPr>
        <w:t xml:space="preserve"> </w:t>
      </w:r>
      <w:r w:rsidR="004E5F2E" w:rsidRPr="004E5F2E">
        <w:rPr>
          <w:color w:val="0070C0"/>
        </w:rPr>
        <w:t>počet vodoměrů se snížil</w:t>
      </w:r>
    </w:p>
    <w:p w:rsidR="004E5F2E" w:rsidRDefault="00114396" w:rsidP="004E5F2E">
      <w:pPr>
        <w:pStyle w:val="Zkladntext2"/>
        <w:numPr>
          <w:ilvl w:val="0"/>
          <w:numId w:val="12"/>
        </w:numPr>
        <w:spacing w:after="120" w:line="240" w:lineRule="auto"/>
        <w:rPr>
          <w:color w:val="0070C0"/>
        </w:rPr>
      </w:pPr>
      <w:r>
        <w:rPr>
          <w:color w:val="0070C0"/>
        </w:rPr>
        <w:t xml:space="preserve"> celková délka vodovodního </w:t>
      </w:r>
      <w:r w:rsidR="00BA3CA7">
        <w:rPr>
          <w:color w:val="0070C0"/>
        </w:rPr>
        <w:t>potrubí</w:t>
      </w:r>
      <w:r>
        <w:rPr>
          <w:color w:val="0070C0"/>
        </w:rPr>
        <w:t xml:space="preserve"> se snížil</w:t>
      </w:r>
    </w:p>
    <w:p w:rsidR="00114396" w:rsidRDefault="00114396" w:rsidP="004E5F2E">
      <w:pPr>
        <w:pStyle w:val="Zkladntext2"/>
        <w:numPr>
          <w:ilvl w:val="0"/>
          <w:numId w:val="12"/>
        </w:numPr>
        <w:spacing w:after="120" w:line="240" w:lineRule="auto"/>
        <w:rPr>
          <w:color w:val="0070C0"/>
        </w:rPr>
      </w:pPr>
      <w:r>
        <w:rPr>
          <w:color w:val="0070C0"/>
        </w:rPr>
        <w:t xml:space="preserve"> délky potrubí podle DN se snížily</w:t>
      </w:r>
    </w:p>
    <w:p w:rsidR="00114396" w:rsidRDefault="00114396" w:rsidP="004E5F2E">
      <w:pPr>
        <w:pStyle w:val="Zkladntext2"/>
        <w:numPr>
          <w:ilvl w:val="0"/>
          <w:numId w:val="12"/>
        </w:numPr>
        <w:spacing w:after="120" w:line="240" w:lineRule="auto"/>
        <w:rPr>
          <w:color w:val="0070C0"/>
        </w:rPr>
      </w:pPr>
      <w:r>
        <w:rPr>
          <w:color w:val="0070C0"/>
        </w:rPr>
        <w:t xml:space="preserve"> délky potrubí podle materiálu se snížily</w:t>
      </w:r>
    </w:p>
    <w:p w:rsidR="00114396" w:rsidRPr="00114396" w:rsidRDefault="00114396" w:rsidP="004E5F2E">
      <w:pPr>
        <w:pStyle w:val="Zkladntext2"/>
        <w:numPr>
          <w:ilvl w:val="0"/>
          <w:numId w:val="12"/>
        </w:numPr>
        <w:spacing w:after="120" w:line="240" w:lineRule="auto"/>
        <w:rPr>
          <w:color w:val="FF0000"/>
        </w:rPr>
      </w:pPr>
      <w:r>
        <w:rPr>
          <w:color w:val="0070C0"/>
        </w:rPr>
        <w:t xml:space="preserve"> </w:t>
      </w:r>
      <w:r w:rsidRPr="00114396">
        <w:rPr>
          <w:color w:val="FF0000"/>
        </w:rPr>
        <w:t>reprodukční cena se snížila</w:t>
      </w:r>
    </w:p>
    <w:p w:rsidR="003400B4" w:rsidRPr="001F70B4" w:rsidRDefault="003400B4" w:rsidP="003400B4">
      <w:pPr>
        <w:pStyle w:val="Nadpis2"/>
        <w:spacing w:before="240" w:after="120" w:line="360" w:lineRule="auto"/>
      </w:pPr>
      <w:bookmarkStart w:id="76" w:name="_Toc124450209"/>
      <w:r>
        <w:t>VÚME stavby pro úpravu nebo jímání vody</w:t>
      </w:r>
      <w:bookmarkEnd w:id="76"/>
    </w:p>
    <w:p w:rsidR="003400B4" w:rsidRDefault="003400B4" w:rsidP="003400B4">
      <w:pPr>
        <w:pStyle w:val="Zkladntext2"/>
        <w:spacing w:after="120" w:line="240" w:lineRule="auto"/>
      </w:pPr>
      <w:r>
        <w:tab/>
        <w:t xml:space="preserve">V aplikaci jsou kontrolovány následující údaje VÚME stavby pro úpravu </w:t>
      </w:r>
      <w:r w:rsidR="00A43D45">
        <w:t>nebo</w:t>
      </w:r>
      <w:r>
        <w:t xml:space="preserve"> jímání vody</w:t>
      </w:r>
      <w:r w:rsidR="00A43D45" w:rsidRPr="00A43D45">
        <w:t xml:space="preserve"> </w:t>
      </w:r>
      <w:r w:rsidR="00A43D45">
        <w:t>(barva písma odpovídá závažnosti chyby)</w:t>
      </w:r>
      <w:r>
        <w:t>:</w:t>
      </w:r>
    </w:p>
    <w:p w:rsidR="003400B4" w:rsidRPr="00792434" w:rsidRDefault="003400B4" w:rsidP="003400B4">
      <w:pPr>
        <w:pStyle w:val="Zkladntext2"/>
        <w:numPr>
          <w:ilvl w:val="0"/>
          <w:numId w:val="12"/>
        </w:numPr>
        <w:spacing w:after="120" w:line="240" w:lineRule="auto"/>
        <w:rPr>
          <w:color w:val="FF0000"/>
        </w:rPr>
      </w:pPr>
      <w:r>
        <w:t xml:space="preserve"> </w:t>
      </w:r>
      <w:r w:rsidRPr="00792434">
        <w:rPr>
          <w:color w:val="FF0000"/>
        </w:rPr>
        <w:t>číslo vodoprávního</w:t>
      </w:r>
      <w:r w:rsidR="009F2C8A" w:rsidRPr="00792434">
        <w:rPr>
          <w:color w:val="FF0000"/>
        </w:rPr>
        <w:t xml:space="preserve"> úřadu</w:t>
      </w:r>
      <w:r w:rsidRPr="00792434">
        <w:rPr>
          <w:color w:val="FF0000"/>
        </w:rPr>
        <w:t xml:space="preserve"> – vyplnění a správnost</w:t>
      </w:r>
    </w:p>
    <w:p w:rsidR="003400B4" w:rsidRPr="00792434" w:rsidRDefault="003400B4" w:rsidP="003400B4">
      <w:pPr>
        <w:pStyle w:val="Zkladntext2"/>
        <w:numPr>
          <w:ilvl w:val="0"/>
          <w:numId w:val="12"/>
        </w:numPr>
        <w:spacing w:after="120" w:line="240" w:lineRule="auto"/>
        <w:rPr>
          <w:color w:val="FF0000"/>
        </w:rPr>
      </w:pPr>
      <w:r w:rsidRPr="00792434">
        <w:rPr>
          <w:color w:val="FF0000"/>
        </w:rPr>
        <w:t xml:space="preserve"> číslo vodoprávního úřadu neodpovídá číslu VÚ v IČME</w:t>
      </w:r>
    </w:p>
    <w:p w:rsidR="003400B4" w:rsidRPr="00792434" w:rsidRDefault="003400B4" w:rsidP="003400B4">
      <w:pPr>
        <w:pStyle w:val="Zkladntext2"/>
        <w:numPr>
          <w:ilvl w:val="0"/>
          <w:numId w:val="12"/>
        </w:numPr>
        <w:spacing w:after="120" w:line="240" w:lineRule="auto"/>
        <w:rPr>
          <w:color w:val="FF0000"/>
        </w:rPr>
      </w:pPr>
      <w:r w:rsidRPr="00792434">
        <w:rPr>
          <w:color w:val="FF0000"/>
        </w:rPr>
        <w:t xml:space="preserve"> katastrální území </w:t>
      </w:r>
      <w:r w:rsidR="0002412C" w:rsidRPr="00792434">
        <w:rPr>
          <w:color w:val="FF0000"/>
        </w:rPr>
        <w:t>stavby pro úpravu nebo jímání vody</w:t>
      </w:r>
      <w:r w:rsidRPr="00792434">
        <w:rPr>
          <w:color w:val="FF0000"/>
        </w:rPr>
        <w:t xml:space="preserve"> musí být vyplněné a musí mít 6 číslic</w:t>
      </w:r>
    </w:p>
    <w:p w:rsidR="003400B4" w:rsidRPr="00792434" w:rsidRDefault="003400B4" w:rsidP="003400B4">
      <w:pPr>
        <w:pStyle w:val="Zkladntext2"/>
        <w:numPr>
          <w:ilvl w:val="0"/>
          <w:numId w:val="12"/>
        </w:numPr>
        <w:spacing w:after="120" w:line="240" w:lineRule="auto"/>
        <w:rPr>
          <w:color w:val="FF0000"/>
        </w:rPr>
      </w:pPr>
      <w:r w:rsidRPr="00792434">
        <w:rPr>
          <w:color w:val="FF0000"/>
        </w:rPr>
        <w:t xml:space="preserve"> katastrální území, pro která je </w:t>
      </w:r>
      <w:r w:rsidR="0002412C" w:rsidRPr="00792434">
        <w:rPr>
          <w:color w:val="FF0000"/>
        </w:rPr>
        <w:t xml:space="preserve">stavba pro úpravu a jímání vody </w:t>
      </w:r>
      <w:r w:rsidRPr="00792434">
        <w:rPr>
          <w:color w:val="FF0000"/>
        </w:rPr>
        <w:t>určena, musí obsahovat alespoň jednu položku</w:t>
      </w:r>
    </w:p>
    <w:p w:rsidR="003400B4" w:rsidRPr="00792434" w:rsidRDefault="00073836" w:rsidP="003400B4">
      <w:pPr>
        <w:pStyle w:val="Zkladntext2"/>
        <w:numPr>
          <w:ilvl w:val="0"/>
          <w:numId w:val="12"/>
        </w:numPr>
        <w:spacing w:after="120" w:line="240" w:lineRule="auto"/>
        <w:rPr>
          <w:color w:val="FF0000"/>
        </w:rPr>
      </w:pPr>
      <w:r w:rsidRPr="00792434">
        <w:rPr>
          <w:color w:val="FF0000"/>
        </w:rPr>
        <w:t xml:space="preserve"> </w:t>
      </w:r>
      <w:r w:rsidR="003400B4" w:rsidRPr="00792434">
        <w:rPr>
          <w:color w:val="FF0000"/>
        </w:rPr>
        <w:t>IČO vlastníka musí být vyplněno a musí mít 8 číslic</w:t>
      </w:r>
    </w:p>
    <w:p w:rsidR="003400B4" w:rsidRPr="00792434" w:rsidRDefault="003400B4" w:rsidP="003400B4">
      <w:pPr>
        <w:pStyle w:val="Zkladntext2"/>
        <w:numPr>
          <w:ilvl w:val="0"/>
          <w:numId w:val="12"/>
        </w:numPr>
        <w:spacing w:after="120" w:line="240" w:lineRule="auto"/>
        <w:rPr>
          <w:color w:val="FF0000"/>
        </w:rPr>
      </w:pPr>
      <w:r w:rsidRPr="00792434">
        <w:rPr>
          <w:color w:val="FF0000"/>
        </w:rPr>
        <w:t xml:space="preserve"> IČO vlastníka neodpovídá IČO v IČME</w:t>
      </w:r>
    </w:p>
    <w:p w:rsidR="003400B4" w:rsidRDefault="003400B4" w:rsidP="003400B4">
      <w:pPr>
        <w:pStyle w:val="Zkladntext2"/>
        <w:numPr>
          <w:ilvl w:val="0"/>
          <w:numId w:val="12"/>
        </w:numPr>
        <w:spacing w:after="120" w:line="240" w:lineRule="auto"/>
        <w:rPr>
          <w:color w:val="FF0000"/>
        </w:rPr>
      </w:pPr>
      <w:r w:rsidRPr="00792434">
        <w:rPr>
          <w:color w:val="FF0000"/>
        </w:rPr>
        <w:t xml:space="preserve"> název </w:t>
      </w:r>
      <w:r w:rsidR="00874833" w:rsidRPr="00792434">
        <w:rPr>
          <w:color w:val="FF0000"/>
        </w:rPr>
        <w:t xml:space="preserve">stavby pro úpravu nebo jímání vody </w:t>
      </w:r>
      <w:r w:rsidRPr="00792434">
        <w:rPr>
          <w:color w:val="FF0000"/>
        </w:rPr>
        <w:t>musí být vyplněn</w:t>
      </w:r>
    </w:p>
    <w:p w:rsidR="00D90219" w:rsidRPr="00D90219" w:rsidRDefault="00D90219" w:rsidP="003400B4">
      <w:pPr>
        <w:pStyle w:val="Zkladntext2"/>
        <w:numPr>
          <w:ilvl w:val="0"/>
          <w:numId w:val="12"/>
        </w:numPr>
        <w:spacing w:after="120" w:line="240" w:lineRule="auto"/>
        <w:rPr>
          <w:color w:val="0070C0"/>
        </w:rPr>
      </w:pPr>
      <w:r>
        <w:rPr>
          <w:color w:val="FF0000"/>
        </w:rPr>
        <w:t xml:space="preserve"> </w:t>
      </w:r>
      <w:r w:rsidRPr="00D90219">
        <w:rPr>
          <w:color w:val="0070C0"/>
        </w:rPr>
        <w:t>pro stavbu s technologií – katastrální území přítoku do úpravny není vyplněno</w:t>
      </w:r>
    </w:p>
    <w:p w:rsidR="00D90219" w:rsidRPr="00D90219" w:rsidRDefault="00D90219" w:rsidP="00D90219">
      <w:pPr>
        <w:pStyle w:val="Zkladntext2"/>
        <w:numPr>
          <w:ilvl w:val="0"/>
          <w:numId w:val="12"/>
        </w:numPr>
        <w:spacing w:after="120" w:line="240" w:lineRule="auto"/>
        <w:rPr>
          <w:color w:val="0070C0"/>
        </w:rPr>
      </w:pPr>
      <w:r w:rsidRPr="00D90219">
        <w:rPr>
          <w:color w:val="0070C0"/>
        </w:rPr>
        <w:t xml:space="preserve"> pro stavbu s technologií – souřadnice X nebo Y přítoku do úpravny není vyplněn</w:t>
      </w:r>
      <w:r>
        <w:rPr>
          <w:color w:val="0070C0"/>
        </w:rPr>
        <w:t>a</w:t>
      </w:r>
    </w:p>
    <w:p w:rsidR="003400B4" w:rsidRPr="000B4CC9" w:rsidRDefault="003400B4" w:rsidP="003400B4">
      <w:pPr>
        <w:pStyle w:val="Zkladntext2"/>
        <w:numPr>
          <w:ilvl w:val="0"/>
          <w:numId w:val="12"/>
        </w:numPr>
        <w:spacing w:after="120" w:line="240" w:lineRule="auto"/>
        <w:rPr>
          <w:color w:val="FF0000"/>
        </w:rPr>
      </w:pPr>
      <w:r>
        <w:t xml:space="preserve"> </w:t>
      </w:r>
      <w:r w:rsidR="00874833" w:rsidRPr="000B4CC9">
        <w:rPr>
          <w:color w:val="FF0000"/>
        </w:rPr>
        <w:t xml:space="preserve">musí být vyplněn alespoň jeden vodní zdroj </w:t>
      </w:r>
      <w:r w:rsidR="000B4CC9" w:rsidRPr="000B4CC9">
        <w:rPr>
          <w:color w:val="FF0000"/>
        </w:rPr>
        <w:t>(</w:t>
      </w:r>
      <w:r w:rsidR="00874833" w:rsidRPr="000B4CC9">
        <w:rPr>
          <w:color w:val="FF0000"/>
        </w:rPr>
        <w:t>podzemní vod</w:t>
      </w:r>
      <w:r w:rsidR="000B4CC9" w:rsidRPr="000B4CC9">
        <w:rPr>
          <w:color w:val="FF0000"/>
        </w:rPr>
        <w:t>a nebo povrchová voda)</w:t>
      </w:r>
    </w:p>
    <w:p w:rsidR="003400B4" w:rsidRPr="000B4CC9" w:rsidRDefault="003400B4" w:rsidP="003400B4">
      <w:pPr>
        <w:pStyle w:val="Zkladntext2"/>
        <w:numPr>
          <w:ilvl w:val="0"/>
          <w:numId w:val="12"/>
        </w:numPr>
        <w:spacing w:after="120" w:line="240" w:lineRule="auto"/>
        <w:rPr>
          <w:color w:val="0070C0"/>
        </w:rPr>
      </w:pPr>
      <w:r>
        <w:t xml:space="preserve"> </w:t>
      </w:r>
      <w:r w:rsidR="006C3E8F" w:rsidRPr="000B4CC9">
        <w:rPr>
          <w:color w:val="0070C0"/>
        </w:rPr>
        <w:t>pokud je zatržen podzemní zdroj,</w:t>
      </w:r>
      <w:r w:rsidRPr="000B4CC9">
        <w:rPr>
          <w:color w:val="0070C0"/>
        </w:rPr>
        <w:t xml:space="preserve"> </w:t>
      </w:r>
      <w:r w:rsidR="006C3E8F" w:rsidRPr="000B4CC9">
        <w:rPr>
          <w:color w:val="0070C0"/>
        </w:rPr>
        <w:t>musí být vyplněn název zdroje podzemní vody</w:t>
      </w:r>
    </w:p>
    <w:p w:rsidR="00F64464" w:rsidRDefault="00F64464" w:rsidP="00F64464">
      <w:pPr>
        <w:pStyle w:val="Zkladntext2"/>
        <w:numPr>
          <w:ilvl w:val="0"/>
          <w:numId w:val="12"/>
        </w:numPr>
        <w:spacing w:after="120" w:line="240" w:lineRule="auto"/>
        <w:rPr>
          <w:color w:val="0070C0"/>
        </w:rPr>
      </w:pPr>
      <w:r w:rsidRPr="000B4CC9">
        <w:rPr>
          <w:color w:val="0070C0"/>
        </w:rPr>
        <w:t xml:space="preserve"> pokud je zatržen podzemní zdroj, musí být vyplněno identifikační číslo odběru zdroje podzemní vody</w:t>
      </w:r>
    </w:p>
    <w:p w:rsidR="000B4CC9" w:rsidRPr="000B4CC9" w:rsidRDefault="000B4CC9" w:rsidP="00F64464">
      <w:pPr>
        <w:pStyle w:val="Zkladntext2"/>
        <w:numPr>
          <w:ilvl w:val="0"/>
          <w:numId w:val="12"/>
        </w:numPr>
        <w:spacing w:after="120" w:line="240" w:lineRule="auto"/>
        <w:rPr>
          <w:color w:val="FF0000"/>
        </w:rPr>
      </w:pPr>
      <w:r>
        <w:rPr>
          <w:color w:val="0070C0"/>
        </w:rPr>
        <w:t xml:space="preserve"> </w:t>
      </w:r>
      <w:r w:rsidRPr="000B4CC9">
        <w:rPr>
          <w:color w:val="FF0000"/>
        </w:rPr>
        <w:t xml:space="preserve">pro stavbu s technologií – </w:t>
      </w:r>
      <w:r>
        <w:rPr>
          <w:color w:val="FF0000"/>
        </w:rPr>
        <w:t xml:space="preserve">pokud je zatržen podzemní zdroj, </w:t>
      </w:r>
      <w:r w:rsidRPr="000B4CC9">
        <w:rPr>
          <w:color w:val="FF0000"/>
        </w:rPr>
        <w:t>musí být vyplněna kategorie surové vody</w:t>
      </w:r>
    </w:p>
    <w:p w:rsidR="006C3E8F" w:rsidRPr="000B4CC9" w:rsidRDefault="006C3E8F" w:rsidP="006C3E8F">
      <w:pPr>
        <w:pStyle w:val="Zkladntext2"/>
        <w:numPr>
          <w:ilvl w:val="0"/>
          <w:numId w:val="12"/>
        </w:numPr>
        <w:spacing w:after="120" w:line="240" w:lineRule="auto"/>
        <w:rPr>
          <w:color w:val="0070C0"/>
        </w:rPr>
      </w:pPr>
      <w:r>
        <w:t xml:space="preserve"> </w:t>
      </w:r>
      <w:r w:rsidRPr="000B4CC9">
        <w:rPr>
          <w:color w:val="0070C0"/>
        </w:rPr>
        <w:t xml:space="preserve">pokud je zatržen </w:t>
      </w:r>
      <w:r w:rsidR="00266887" w:rsidRPr="000B4CC9">
        <w:rPr>
          <w:color w:val="0070C0"/>
        </w:rPr>
        <w:t xml:space="preserve">zdroj </w:t>
      </w:r>
      <w:r w:rsidRPr="000B4CC9">
        <w:rPr>
          <w:color w:val="0070C0"/>
        </w:rPr>
        <w:t>vodní tok, musí být vyplněn název zdroje z vodního toku</w:t>
      </w:r>
    </w:p>
    <w:p w:rsidR="00F64464" w:rsidRDefault="00F64464" w:rsidP="00F64464">
      <w:pPr>
        <w:pStyle w:val="Zkladntext2"/>
        <w:numPr>
          <w:ilvl w:val="0"/>
          <w:numId w:val="12"/>
        </w:numPr>
        <w:spacing w:after="120" w:line="240" w:lineRule="auto"/>
      </w:pPr>
      <w:r>
        <w:t xml:space="preserve"> </w:t>
      </w:r>
      <w:r w:rsidRPr="000B4CC9">
        <w:rPr>
          <w:color w:val="0070C0"/>
        </w:rPr>
        <w:t xml:space="preserve">pokud je zatržen </w:t>
      </w:r>
      <w:r w:rsidR="00266887" w:rsidRPr="000B4CC9">
        <w:rPr>
          <w:color w:val="0070C0"/>
        </w:rPr>
        <w:t xml:space="preserve">zdroj </w:t>
      </w:r>
      <w:r w:rsidRPr="000B4CC9">
        <w:rPr>
          <w:color w:val="0070C0"/>
        </w:rPr>
        <w:t>vodní tok, musí být vyplněno identifikační číslo odběru zdroje z vodního toku</w:t>
      </w:r>
    </w:p>
    <w:p w:rsidR="000B4CC9" w:rsidRPr="000B4CC9" w:rsidRDefault="003400B4" w:rsidP="000B4CC9">
      <w:pPr>
        <w:pStyle w:val="Zkladntext2"/>
        <w:numPr>
          <w:ilvl w:val="0"/>
          <w:numId w:val="12"/>
        </w:numPr>
        <w:spacing w:after="120" w:line="240" w:lineRule="auto"/>
        <w:rPr>
          <w:color w:val="FF0000"/>
        </w:rPr>
      </w:pPr>
      <w:r>
        <w:t xml:space="preserve"> </w:t>
      </w:r>
      <w:r w:rsidR="000B4CC9" w:rsidRPr="000B4CC9">
        <w:rPr>
          <w:color w:val="FF0000"/>
        </w:rPr>
        <w:t xml:space="preserve">pro stavbu s technologií – </w:t>
      </w:r>
      <w:r w:rsidR="000B4CC9">
        <w:rPr>
          <w:color w:val="FF0000"/>
        </w:rPr>
        <w:t xml:space="preserve">pokud je zatržen zdroj vodní tok, </w:t>
      </w:r>
      <w:r w:rsidR="000B4CC9" w:rsidRPr="000B4CC9">
        <w:rPr>
          <w:color w:val="FF0000"/>
        </w:rPr>
        <w:t>musí být vyplněna kategorie surové vody</w:t>
      </w:r>
    </w:p>
    <w:p w:rsidR="003400B4" w:rsidRPr="00E56905" w:rsidRDefault="000B4CC9" w:rsidP="003400B4">
      <w:pPr>
        <w:pStyle w:val="Zkladntext2"/>
        <w:numPr>
          <w:ilvl w:val="0"/>
          <w:numId w:val="12"/>
        </w:numPr>
        <w:spacing w:after="120" w:line="240" w:lineRule="auto"/>
        <w:rPr>
          <w:color w:val="0070C0"/>
        </w:rPr>
      </w:pPr>
      <w:r>
        <w:t xml:space="preserve"> </w:t>
      </w:r>
      <w:r w:rsidR="0025668F" w:rsidRPr="00E56905">
        <w:rPr>
          <w:color w:val="0070C0"/>
        </w:rPr>
        <w:t xml:space="preserve">pokud je zatržen </w:t>
      </w:r>
      <w:r w:rsidR="00266887" w:rsidRPr="00E56905">
        <w:rPr>
          <w:color w:val="0070C0"/>
        </w:rPr>
        <w:t xml:space="preserve">zdroj </w:t>
      </w:r>
      <w:r w:rsidR="0025668F" w:rsidRPr="00E56905">
        <w:rPr>
          <w:color w:val="0070C0"/>
        </w:rPr>
        <w:t>vodní nádrž, musí být vyplněn název zdroje z vodní nádrže</w:t>
      </w:r>
    </w:p>
    <w:p w:rsidR="003400B4" w:rsidRPr="00E56905" w:rsidRDefault="00F64464" w:rsidP="003400B4">
      <w:pPr>
        <w:pStyle w:val="Zkladntext2"/>
        <w:numPr>
          <w:ilvl w:val="0"/>
          <w:numId w:val="12"/>
        </w:numPr>
        <w:spacing w:after="120" w:line="240" w:lineRule="auto"/>
        <w:rPr>
          <w:color w:val="0070C0"/>
        </w:rPr>
      </w:pPr>
      <w:r w:rsidRPr="00E56905">
        <w:rPr>
          <w:color w:val="0070C0"/>
        </w:rPr>
        <w:t xml:space="preserve"> pokud je zatržen </w:t>
      </w:r>
      <w:r w:rsidR="00266887" w:rsidRPr="00E56905">
        <w:rPr>
          <w:color w:val="0070C0"/>
        </w:rPr>
        <w:t xml:space="preserve">zdroj </w:t>
      </w:r>
      <w:r w:rsidRPr="00E56905">
        <w:rPr>
          <w:color w:val="0070C0"/>
        </w:rPr>
        <w:t>vodní nádrž, musí být vyplněno identifikační číslo odběru zdroje z vodní nádrže</w:t>
      </w:r>
    </w:p>
    <w:p w:rsidR="00E56905" w:rsidRPr="000B4CC9" w:rsidRDefault="003400B4" w:rsidP="00E56905">
      <w:pPr>
        <w:pStyle w:val="Zkladntext2"/>
        <w:numPr>
          <w:ilvl w:val="0"/>
          <w:numId w:val="12"/>
        </w:numPr>
        <w:spacing w:after="120" w:line="240" w:lineRule="auto"/>
        <w:rPr>
          <w:color w:val="FF0000"/>
        </w:rPr>
      </w:pPr>
      <w:r>
        <w:t xml:space="preserve"> </w:t>
      </w:r>
      <w:r w:rsidR="00E56905" w:rsidRPr="000B4CC9">
        <w:rPr>
          <w:color w:val="FF0000"/>
        </w:rPr>
        <w:t xml:space="preserve">pro stavbu s technologií – </w:t>
      </w:r>
      <w:r w:rsidR="00E56905">
        <w:rPr>
          <w:color w:val="FF0000"/>
        </w:rPr>
        <w:t xml:space="preserve">pokud je zatržen zdroj vodní nádrž, </w:t>
      </w:r>
      <w:r w:rsidR="00E56905" w:rsidRPr="000B4CC9">
        <w:rPr>
          <w:color w:val="FF0000"/>
        </w:rPr>
        <w:t>musí být vyplněna kategorie surové vody</w:t>
      </w:r>
    </w:p>
    <w:p w:rsidR="003400B4" w:rsidRPr="00A02E1D" w:rsidRDefault="00E56905" w:rsidP="003400B4">
      <w:pPr>
        <w:pStyle w:val="Zkladntext2"/>
        <w:numPr>
          <w:ilvl w:val="0"/>
          <w:numId w:val="12"/>
        </w:numPr>
        <w:spacing w:after="120" w:line="240" w:lineRule="auto"/>
        <w:rPr>
          <w:color w:val="FF0000"/>
        </w:rPr>
      </w:pPr>
      <w:r>
        <w:t xml:space="preserve"> </w:t>
      </w:r>
      <w:r w:rsidR="00352F02" w:rsidRPr="00A02E1D">
        <w:rPr>
          <w:color w:val="FF0000"/>
        </w:rPr>
        <w:t>pro stavbu s technologií – není zvolena technologie pro úpravu vody</w:t>
      </w:r>
    </w:p>
    <w:p w:rsidR="003400B4" w:rsidRPr="00A02E1D" w:rsidRDefault="003400B4" w:rsidP="003400B4">
      <w:pPr>
        <w:pStyle w:val="Zkladntext2"/>
        <w:numPr>
          <w:ilvl w:val="0"/>
          <w:numId w:val="12"/>
        </w:numPr>
        <w:spacing w:after="120" w:line="240" w:lineRule="auto"/>
        <w:rPr>
          <w:color w:val="FF0000"/>
        </w:rPr>
      </w:pPr>
      <w:r w:rsidRPr="00A02E1D">
        <w:rPr>
          <w:color w:val="FF0000"/>
        </w:rPr>
        <w:t xml:space="preserve"> </w:t>
      </w:r>
      <w:r w:rsidR="00352F02" w:rsidRPr="00A02E1D">
        <w:rPr>
          <w:color w:val="FF0000"/>
        </w:rPr>
        <w:t xml:space="preserve">pro stavbu s technologií – </w:t>
      </w:r>
      <w:r w:rsidRPr="00A02E1D">
        <w:rPr>
          <w:color w:val="FF0000"/>
        </w:rPr>
        <w:t>ne</w:t>
      </w:r>
      <w:r w:rsidR="00352F02" w:rsidRPr="00A02E1D">
        <w:rPr>
          <w:color w:val="FF0000"/>
        </w:rPr>
        <w:t>ní určen typ úpravy vody</w:t>
      </w:r>
    </w:p>
    <w:p w:rsidR="003400B4" w:rsidRPr="00A02E1D" w:rsidRDefault="003400B4" w:rsidP="003400B4">
      <w:pPr>
        <w:pStyle w:val="Zkladntext2"/>
        <w:numPr>
          <w:ilvl w:val="0"/>
          <w:numId w:val="12"/>
        </w:numPr>
        <w:spacing w:after="120" w:line="240" w:lineRule="auto"/>
        <w:rPr>
          <w:color w:val="FF0000"/>
        </w:rPr>
      </w:pPr>
      <w:r w:rsidRPr="00A02E1D">
        <w:rPr>
          <w:color w:val="FF0000"/>
        </w:rPr>
        <w:t xml:space="preserve"> </w:t>
      </w:r>
      <w:r w:rsidR="00352F02" w:rsidRPr="00A02E1D">
        <w:rPr>
          <w:color w:val="FF0000"/>
        </w:rPr>
        <w:t>musí být vyplněna alespoň jeden chemický prvek</w:t>
      </w:r>
    </w:p>
    <w:p w:rsidR="003400B4" w:rsidRPr="00A02E1D" w:rsidRDefault="003400B4" w:rsidP="003400B4">
      <w:pPr>
        <w:pStyle w:val="Zkladntext2"/>
        <w:numPr>
          <w:ilvl w:val="0"/>
          <w:numId w:val="12"/>
        </w:numPr>
        <w:spacing w:after="120" w:line="240" w:lineRule="auto"/>
        <w:rPr>
          <w:color w:val="FF0000"/>
        </w:rPr>
      </w:pPr>
      <w:r w:rsidRPr="00A02E1D">
        <w:rPr>
          <w:color w:val="FF0000"/>
        </w:rPr>
        <w:t xml:space="preserve"> </w:t>
      </w:r>
      <w:r w:rsidR="000C1884" w:rsidRPr="00A02E1D">
        <w:rPr>
          <w:color w:val="FF0000"/>
        </w:rPr>
        <w:t>projektovaná kapacita nesmí být 0</w:t>
      </w:r>
    </w:p>
    <w:p w:rsidR="003400B4" w:rsidRPr="00A02E1D" w:rsidRDefault="003400B4" w:rsidP="003400B4">
      <w:pPr>
        <w:pStyle w:val="Zkladntext2"/>
        <w:numPr>
          <w:ilvl w:val="0"/>
          <w:numId w:val="12"/>
        </w:numPr>
        <w:spacing w:after="120" w:line="240" w:lineRule="auto"/>
        <w:rPr>
          <w:color w:val="FF0000"/>
        </w:rPr>
      </w:pPr>
      <w:r w:rsidRPr="00A02E1D">
        <w:rPr>
          <w:color w:val="FF0000"/>
        </w:rPr>
        <w:t xml:space="preserve"> </w:t>
      </w:r>
      <w:r w:rsidR="000C1884" w:rsidRPr="00A02E1D">
        <w:rPr>
          <w:color w:val="FF0000"/>
        </w:rPr>
        <w:t>využitelná kapacita nesmí být 0</w:t>
      </w:r>
    </w:p>
    <w:p w:rsidR="003400B4" w:rsidRPr="00A02E1D" w:rsidRDefault="000C1884" w:rsidP="003400B4">
      <w:pPr>
        <w:pStyle w:val="Zkladntext2"/>
        <w:numPr>
          <w:ilvl w:val="0"/>
          <w:numId w:val="12"/>
        </w:numPr>
        <w:spacing w:after="120" w:line="240" w:lineRule="auto"/>
        <w:rPr>
          <w:color w:val="FF0000"/>
        </w:rPr>
      </w:pPr>
      <w:r w:rsidRPr="00A02E1D">
        <w:rPr>
          <w:color w:val="FF0000"/>
        </w:rPr>
        <w:t xml:space="preserve"> </w:t>
      </w:r>
      <w:r w:rsidR="003400B4" w:rsidRPr="00A02E1D">
        <w:rPr>
          <w:color w:val="FF0000"/>
        </w:rPr>
        <w:t>reprodukční cena musí být &gt; 0.0</w:t>
      </w:r>
    </w:p>
    <w:p w:rsidR="003400B4" w:rsidRPr="00A02E1D" w:rsidRDefault="003400B4" w:rsidP="003400B4">
      <w:pPr>
        <w:pStyle w:val="Zkladntext2"/>
        <w:numPr>
          <w:ilvl w:val="0"/>
          <w:numId w:val="12"/>
        </w:numPr>
        <w:spacing w:after="120" w:line="240" w:lineRule="auto"/>
        <w:rPr>
          <w:color w:val="0070C0"/>
        </w:rPr>
      </w:pPr>
      <w:r>
        <w:t xml:space="preserve"> </w:t>
      </w:r>
      <w:r w:rsidR="00A02E1D" w:rsidRPr="00A02E1D">
        <w:rPr>
          <w:color w:val="0070C0"/>
        </w:rPr>
        <w:t xml:space="preserve">pro stavbu s technologií - </w:t>
      </w:r>
      <w:r w:rsidRPr="00A02E1D">
        <w:rPr>
          <w:color w:val="0070C0"/>
        </w:rPr>
        <w:t xml:space="preserve">reprodukční cena </w:t>
      </w:r>
      <w:r w:rsidR="00054835" w:rsidRPr="00A02E1D">
        <w:rPr>
          <w:color w:val="0070C0"/>
        </w:rPr>
        <w:t xml:space="preserve">na l/s projektované kapacity </w:t>
      </w:r>
      <w:r w:rsidRPr="00A02E1D">
        <w:rPr>
          <w:color w:val="0070C0"/>
        </w:rPr>
        <w:t xml:space="preserve">není v mezích 100 - 10000 </w:t>
      </w:r>
      <w:r w:rsidR="00054835" w:rsidRPr="00A02E1D">
        <w:rPr>
          <w:color w:val="0070C0"/>
        </w:rPr>
        <w:t>tis.</w:t>
      </w:r>
      <w:r w:rsidRPr="00A02E1D">
        <w:rPr>
          <w:color w:val="0070C0"/>
        </w:rPr>
        <w:t>Kč</w:t>
      </w:r>
      <w:r w:rsidR="00054835" w:rsidRPr="00A02E1D">
        <w:rPr>
          <w:color w:val="0070C0"/>
        </w:rPr>
        <w:t>/l/s</w:t>
      </w:r>
    </w:p>
    <w:p w:rsidR="00054835" w:rsidRPr="00A02E1D" w:rsidRDefault="00054835" w:rsidP="00054835">
      <w:pPr>
        <w:pStyle w:val="Zkladntext2"/>
        <w:numPr>
          <w:ilvl w:val="0"/>
          <w:numId w:val="12"/>
        </w:numPr>
        <w:spacing w:after="120" w:line="240" w:lineRule="auto"/>
        <w:rPr>
          <w:color w:val="0070C0"/>
        </w:rPr>
      </w:pPr>
      <w:r w:rsidRPr="00A02E1D">
        <w:rPr>
          <w:color w:val="0070C0"/>
        </w:rPr>
        <w:t xml:space="preserve"> </w:t>
      </w:r>
      <w:r w:rsidR="00A02E1D" w:rsidRPr="00A02E1D">
        <w:rPr>
          <w:color w:val="0070C0"/>
        </w:rPr>
        <w:t xml:space="preserve">pro stavbu bez technologie - </w:t>
      </w:r>
      <w:r w:rsidRPr="00A02E1D">
        <w:rPr>
          <w:color w:val="0070C0"/>
        </w:rPr>
        <w:t>reprodukční cena na l/s využitelné kapacity není v mezích 10 - 1000 tis.Kč/l/s</w:t>
      </w:r>
    </w:p>
    <w:p w:rsidR="003400B4" w:rsidRPr="00A02E1D" w:rsidRDefault="003400B4" w:rsidP="003400B4">
      <w:pPr>
        <w:pStyle w:val="Zkladntext2"/>
        <w:numPr>
          <w:ilvl w:val="0"/>
          <w:numId w:val="12"/>
        </w:numPr>
        <w:spacing w:after="120" w:line="240" w:lineRule="auto"/>
        <w:rPr>
          <w:color w:val="FF0000"/>
        </w:rPr>
      </w:pPr>
      <w:r>
        <w:lastRenderedPageBreak/>
        <w:t xml:space="preserve"> </w:t>
      </w:r>
      <w:r w:rsidRPr="00A02E1D">
        <w:rPr>
          <w:color w:val="FF0000"/>
        </w:rPr>
        <w:t>k VÚME neexistuje příslušné VÚPE</w:t>
      </w:r>
    </w:p>
    <w:p w:rsidR="003400B4" w:rsidRPr="00A02E1D" w:rsidRDefault="003400B4" w:rsidP="003400B4">
      <w:pPr>
        <w:pStyle w:val="Zkladntext2"/>
        <w:numPr>
          <w:ilvl w:val="0"/>
          <w:numId w:val="12"/>
        </w:numPr>
        <w:spacing w:after="120" w:line="240" w:lineRule="auto"/>
        <w:rPr>
          <w:color w:val="FF0000"/>
        </w:rPr>
      </w:pPr>
      <w:r w:rsidRPr="00A02E1D">
        <w:rPr>
          <w:color w:val="FF0000"/>
        </w:rPr>
        <w:t xml:space="preserve"> VÚME je ve více VÚPE (majetek pod jedním IČME může provozovat pouze jeden provozovatel)</w:t>
      </w:r>
    </w:p>
    <w:p w:rsidR="003400B4" w:rsidRPr="0087383D" w:rsidRDefault="003400B4" w:rsidP="003400B4">
      <w:pPr>
        <w:pStyle w:val="Zkladntext2"/>
        <w:numPr>
          <w:ilvl w:val="0"/>
          <w:numId w:val="12"/>
        </w:numPr>
        <w:spacing w:after="120" w:line="240" w:lineRule="auto"/>
        <w:rPr>
          <w:color w:val="0070C0"/>
        </w:rPr>
      </w:pPr>
      <w:r>
        <w:t xml:space="preserve"> </w:t>
      </w:r>
      <w:r w:rsidRPr="0087383D">
        <w:rPr>
          <w:color w:val="0070C0"/>
        </w:rPr>
        <w:t>kraj vydání povolení k provozování není zadán</w:t>
      </w:r>
    </w:p>
    <w:p w:rsidR="003400B4" w:rsidRPr="0087383D" w:rsidRDefault="003400B4" w:rsidP="003400B4">
      <w:pPr>
        <w:pStyle w:val="Zkladntext2"/>
        <w:numPr>
          <w:ilvl w:val="0"/>
          <w:numId w:val="12"/>
        </w:numPr>
        <w:spacing w:after="120" w:line="240" w:lineRule="auto"/>
        <w:rPr>
          <w:color w:val="0070C0"/>
        </w:rPr>
      </w:pPr>
      <w:r w:rsidRPr="0087383D">
        <w:rPr>
          <w:color w:val="0070C0"/>
        </w:rPr>
        <w:t xml:space="preserve"> číslo jednací povolení k provozování není zadáno</w:t>
      </w:r>
    </w:p>
    <w:p w:rsidR="003400B4" w:rsidRDefault="003400B4" w:rsidP="003400B4">
      <w:pPr>
        <w:pStyle w:val="Zkladntext2"/>
        <w:numPr>
          <w:ilvl w:val="0"/>
          <w:numId w:val="12"/>
        </w:numPr>
        <w:spacing w:after="120" w:line="240" w:lineRule="auto"/>
        <w:rPr>
          <w:color w:val="0070C0"/>
        </w:rPr>
      </w:pPr>
      <w:r w:rsidRPr="0087383D">
        <w:rPr>
          <w:color w:val="0070C0"/>
        </w:rPr>
        <w:t xml:space="preserve"> den vydání povolení k provozování není zadán</w:t>
      </w:r>
    </w:p>
    <w:p w:rsidR="00114396" w:rsidRDefault="00114396" w:rsidP="00114396">
      <w:pPr>
        <w:pStyle w:val="Zkladntext2"/>
        <w:spacing w:after="120" w:line="240" w:lineRule="auto"/>
      </w:pPr>
      <w:r w:rsidRPr="00951A22">
        <w:t xml:space="preserve">Porovnání hodnot </w:t>
      </w:r>
      <w:r>
        <w:t>s předchozím rokem</w:t>
      </w:r>
    </w:p>
    <w:p w:rsidR="00114396" w:rsidRPr="00114396" w:rsidRDefault="00114396" w:rsidP="00114396">
      <w:pPr>
        <w:pStyle w:val="Zkladntext2"/>
        <w:numPr>
          <w:ilvl w:val="0"/>
          <w:numId w:val="12"/>
        </w:numPr>
        <w:spacing w:after="120" w:line="240" w:lineRule="auto"/>
        <w:rPr>
          <w:color w:val="0070C0"/>
        </w:rPr>
      </w:pPr>
      <w:r w:rsidRPr="00114396">
        <w:rPr>
          <w:color w:val="FF0000"/>
        </w:rPr>
        <w:t>reprodukční cena se snížila</w:t>
      </w:r>
    </w:p>
    <w:p w:rsidR="00DA4576" w:rsidRPr="001F70B4" w:rsidRDefault="00DA4576" w:rsidP="00DA4576">
      <w:pPr>
        <w:pStyle w:val="Nadpis2"/>
        <w:spacing w:before="240" w:after="120" w:line="360" w:lineRule="auto"/>
      </w:pPr>
      <w:bookmarkStart w:id="77" w:name="_Toc124450210"/>
      <w:r>
        <w:t>VÚME kanalizační stoky</w:t>
      </w:r>
      <w:bookmarkEnd w:id="77"/>
    </w:p>
    <w:p w:rsidR="00DA4576" w:rsidRDefault="00DA4576" w:rsidP="00DA4576">
      <w:pPr>
        <w:pStyle w:val="Zkladntext2"/>
        <w:spacing w:after="120" w:line="240" w:lineRule="auto"/>
      </w:pPr>
      <w:r>
        <w:tab/>
        <w:t>V aplikaci jsou kontrolovány následující údaje VÚME kanalizační stoky</w:t>
      </w:r>
      <w:r w:rsidR="003F083C">
        <w:t xml:space="preserve"> (barva písma odpovídá závažnosti chyby):</w:t>
      </w:r>
    </w:p>
    <w:p w:rsidR="00DA4576" w:rsidRPr="003F083C" w:rsidRDefault="00DA4576" w:rsidP="00DA4576">
      <w:pPr>
        <w:pStyle w:val="Zkladntext2"/>
        <w:numPr>
          <w:ilvl w:val="0"/>
          <w:numId w:val="12"/>
        </w:numPr>
        <w:spacing w:after="120" w:line="240" w:lineRule="auto"/>
        <w:rPr>
          <w:color w:val="FF0000"/>
        </w:rPr>
      </w:pPr>
      <w:r>
        <w:t xml:space="preserve"> </w:t>
      </w:r>
      <w:r w:rsidRPr="003F083C">
        <w:rPr>
          <w:color w:val="FF0000"/>
        </w:rPr>
        <w:t>číslo vodoprávního</w:t>
      </w:r>
      <w:r w:rsidR="009F2C8A" w:rsidRPr="003F083C">
        <w:rPr>
          <w:color w:val="FF0000"/>
        </w:rPr>
        <w:t xml:space="preserve"> úřadu</w:t>
      </w:r>
      <w:r w:rsidRPr="003F083C">
        <w:rPr>
          <w:color w:val="FF0000"/>
        </w:rPr>
        <w:t xml:space="preserve"> – vyplnění a správnost</w:t>
      </w:r>
    </w:p>
    <w:p w:rsidR="00DA4576" w:rsidRPr="003F083C" w:rsidRDefault="00DA4576" w:rsidP="00DA4576">
      <w:pPr>
        <w:pStyle w:val="Zkladntext2"/>
        <w:numPr>
          <w:ilvl w:val="0"/>
          <w:numId w:val="12"/>
        </w:numPr>
        <w:spacing w:after="120" w:line="240" w:lineRule="auto"/>
        <w:rPr>
          <w:color w:val="FF0000"/>
        </w:rPr>
      </w:pPr>
      <w:r w:rsidRPr="003F083C">
        <w:rPr>
          <w:color w:val="FF0000"/>
        </w:rPr>
        <w:t xml:space="preserve"> číslo vodoprávního úřadu neodpovídá číslu VÚ v IČME</w:t>
      </w:r>
    </w:p>
    <w:p w:rsidR="00C35E05" w:rsidRPr="003F083C" w:rsidRDefault="00DA4576" w:rsidP="00C35E05">
      <w:pPr>
        <w:pStyle w:val="Zkladntext2"/>
        <w:numPr>
          <w:ilvl w:val="0"/>
          <w:numId w:val="12"/>
        </w:numPr>
        <w:spacing w:after="120" w:line="240" w:lineRule="auto"/>
        <w:rPr>
          <w:color w:val="FF0000"/>
        </w:rPr>
      </w:pPr>
      <w:r w:rsidRPr="003F083C">
        <w:rPr>
          <w:color w:val="FF0000"/>
        </w:rPr>
        <w:t xml:space="preserve"> </w:t>
      </w:r>
      <w:r w:rsidR="00C35E05" w:rsidRPr="003F083C">
        <w:rPr>
          <w:color w:val="FF0000"/>
        </w:rPr>
        <w:t>pro kanalizační síť - katastrální území pro lokalizaci kanalizační sítě musí být vyplněné a musí mít 6 číslic</w:t>
      </w:r>
    </w:p>
    <w:p w:rsidR="00C35E05" w:rsidRPr="003F083C" w:rsidRDefault="00C35E05" w:rsidP="00C35E05">
      <w:pPr>
        <w:pStyle w:val="Zkladntext2"/>
        <w:numPr>
          <w:ilvl w:val="0"/>
          <w:numId w:val="12"/>
        </w:numPr>
        <w:spacing w:after="120" w:line="240" w:lineRule="auto"/>
        <w:rPr>
          <w:color w:val="FF0000"/>
        </w:rPr>
      </w:pPr>
      <w:r w:rsidRPr="003F083C">
        <w:rPr>
          <w:color w:val="FF0000"/>
        </w:rPr>
        <w:t xml:space="preserve"> pro kanalizační síť - katastrální území, pro která je kanalizačníí síť určena, musí obsahovat alespoň jednu položku</w:t>
      </w:r>
    </w:p>
    <w:p w:rsidR="00C35E05" w:rsidRPr="00387C39" w:rsidRDefault="00C35E05" w:rsidP="00C35E05">
      <w:pPr>
        <w:pStyle w:val="Zkladntext2"/>
        <w:numPr>
          <w:ilvl w:val="0"/>
          <w:numId w:val="12"/>
        </w:numPr>
        <w:spacing w:after="120" w:line="240" w:lineRule="auto"/>
        <w:rPr>
          <w:color w:val="FF0000"/>
        </w:rPr>
      </w:pPr>
      <w:r>
        <w:t xml:space="preserve"> </w:t>
      </w:r>
      <w:r w:rsidRPr="00387C39">
        <w:rPr>
          <w:color w:val="FF0000"/>
        </w:rPr>
        <w:t>pro příváděcí stoku - katastrální území konce příváděcí stoky musí být vyplněné a musí mít 6 číslic</w:t>
      </w:r>
    </w:p>
    <w:p w:rsidR="00C35E05" w:rsidRPr="00387C39" w:rsidRDefault="00C35E05" w:rsidP="00C35E05">
      <w:pPr>
        <w:pStyle w:val="Zkladntext2"/>
        <w:numPr>
          <w:ilvl w:val="0"/>
          <w:numId w:val="12"/>
        </w:numPr>
        <w:spacing w:after="120" w:line="240" w:lineRule="auto"/>
        <w:rPr>
          <w:color w:val="0070C0"/>
        </w:rPr>
      </w:pPr>
      <w:r w:rsidRPr="00387C39">
        <w:rPr>
          <w:color w:val="0070C0"/>
        </w:rPr>
        <w:t xml:space="preserve"> pro příváděcí stoku - souřadnice Y a Z S-JTSK začátku stoky musí být vyplněna</w:t>
      </w:r>
    </w:p>
    <w:p w:rsidR="00C35E05" w:rsidRDefault="00C35E05" w:rsidP="00C35E05">
      <w:pPr>
        <w:pStyle w:val="Zkladntext2"/>
        <w:numPr>
          <w:ilvl w:val="0"/>
          <w:numId w:val="12"/>
        </w:numPr>
        <w:spacing w:after="120" w:line="240" w:lineRule="auto"/>
      </w:pPr>
      <w:r w:rsidRPr="00387C39">
        <w:rPr>
          <w:color w:val="0070C0"/>
        </w:rPr>
        <w:t xml:space="preserve"> pro příváděcí stoku - souřadnice Y a Z S-JTSK konce stoky musí být vyplněna</w:t>
      </w:r>
    </w:p>
    <w:p w:rsidR="00DA4576" w:rsidRPr="00387C39" w:rsidRDefault="00DA4576" w:rsidP="00C35E05">
      <w:pPr>
        <w:pStyle w:val="Zkladntext2"/>
        <w:numPr>
          <w:ilvl w:val="0"/>
          <w:numId w:val="12"/>
        </w:numPr>
        <w:spacing w:after="120" w:line="240" w:lineRule="auto"/>
        <w:rPr>
          <w:color w:val="FF0000"/>
        </w:rPr>
      </w:pPr>
      <w:r>
        <w:t xml:space="preserve"> </w:t>
      </w:r>
      <w:r w:rsidRPr="00387C39">
        <w:rPr>
          <w:color w:val="FF0000"/>
        </w:rPr>
        <w:t>IČO vlastníka musí být vyplněno a musí mít 8 číslic</w:t>
      </w:r>
    </w:p>
    <w:p w:rsidR="00DA4576" w:rsidRPr="00387C39" w:rsidRDefault="00DA4576" w:rsidP="00DA4576">
      <w:pPr>
        <w:pStyle w:val="Zkladntext2"/>
        <w:numPr>
          <w:ilvl w:val="0"/>
          <w:numId w:val="12"/>
        </w:numPr>
        <w:spacing w:after="120" w:line="240" w:lineRule="auto"/>
        <w:rPr>
          <w:color w:val="FF0000"/>
        </w:rPr>
      </w:pPr>
      <w:r w:rsidRPr="00387C39">
        <w:rPr>
          <w:color w:val="FF0000"/>
        </w:rPr>
        <w:t xml:space="preserve"> IČO vlastníka neodpovídá IČO v IČME</w:t>
      </w:r>
    </w:p>
    <w:p w:rsidR="00DA4576" w:rsidRPr="00387C39" w:rsidRDefault="00DA4576" w:rsidP="00DA4576">
      <w:pPr>
        <w:pStyle w:val="Zkladntext2"/>
        <w:numPr>
          <w:ilvl w:val="0"/>
          <w:numId w:val="12"/>
        </w:numPr>
        <w:spacing w:after="120" w:line="240" w:lineRule="auto"/>
        <w:rPr>
          <w:color w:val="FF0000"/>
        </w:rPr>
      </w:pPr>
      <w:r w:rsidRPr="00387C39">
        <w:rPr>
          <w:color w:val="FF0000"/>
        </w:rPr>
        <w:t xml:space="preserve"> název </w:t>
      </w:r>
      <w:r w:rsidR="00C35E05" w:rsidRPr="00387C39">
        <w:rPr>
          <w:color w:val="FF0000"/>
        </w:rPr>
        <w:t>kanalizační stoky</w:t>
      </w:r>
      <w:r w:rsidRPr="00387C39">
        <w:rPr>
          <w:color w:val="FF0000"/>
        </w:rPr>
        <w:t xml:space="preserve"> musí být vyplněn</w:t>
      </w:r>
    </w:p>
    <w:p w:rsidR="007A7CA8" w:rsidRPr="00B13CC5" w:rsidRDefault="007A7CA8" w:rsidP="007A7CA8">
      <w:pPr>
        <w:pStyle w:val="Zkladntext2"/>
        <w:numPr>
          <w:ilvl w:val="0"/>
          <w:numId w:val="12"/>
        </w:numPr>
        <w:spacing w:after="120" w:line="240" w:lineRule="auto"/>
        <w:rPr>
          <w:color w:val="FF0000"/>
        </w:rPr>
      </w:pPr>
      <w:r w:rsidRPr="00B13CC5">
        <w:rPr>
          <w:color w:val="FF0000"/>
        </w:rPr>
        <w:t xml:space="preserve"> celková délka </w:t>
      </w:r>
      <w:r w:rsidR="00BB3F1B" w:rsidRPr="00B13CC5">
        <w:rPr>
          <w:color w:val="FF0000"/>
        </w:rPr>
        <w:t>k</w:t>
      </w:r>
      <w:r w:rsidRPr="00B13CC5">
        <w:rPr>
          <w:color w:val="FF0000"/>
        </w:rPr>
        <w:t>analizační stoky nesmí být nulová</w:t>
      </w:r>
    </w:p>
    <w:p w:rsidR="007A7CA8" w:rsidRPr="00B13CC5" w:rsidRDefault="007A7CA8" w:rsidP="007A7CA8">
      <w:pPr>
        <w:pStyle w:val="Zkladntext2"/>
        <w:numPr>
          <w:ilvl w:val="0"/>
          <w:numId w:val="12"/>
        </w:numPr>
        <w:spacing w:after="120" w:line="240" w:lineRule="auto"/>
        <w:rPr>
          <w:color w:val="FF0000"/>
        </w:rPr>
      </w:pPr>
      <w:r w:rsidRPr="00B13CC5">
        <w:rPr>
          <w:color w:val="FF0000"/>
        </w:rPr>
        <w:t xml:space="preserve"> součet délek kanalizační stoky podle DN nesouhlasí s celkovou délkou vodovodního řadu</w:t>
      </w:r>
    </w:p>
    <w:p w:rsidR="007A7CA8" w:rsidRPr="00B13CC5" w:rsidRDefault="007A7CA8" w:rsidP="007A7CA8">
      <w:pPr>
        <w:pStyle w:val="Zkladntext2"/>
        <w:numPr>
          <w:ilvl w:val="0"/>
          <w:numId w:val="12"/>
        </w:numPr>
        <w:spacing w:after="120" w:line="240" w:lineRule="auto"/>
        <w:rPr>
          <w:color w:val="FF0000"/>
        </w:rPr>
      </w:pPr>
      <w:r w:rsidRPr="00B13CC5">
        <w:rPr>
          <w:color w:val="FF0000"/>
        </w:rPr>
        <w:t xml:space="preserve"> součet délek kanalizační stoky podle materiálu nesouhlasí s celkovou délkou vodovodního řadu</w:t>
      </w:r>
    </w:p>
    <w:p w:rsidR="00CF7230" w:rsidRPr="00B13CC5" w:rsidRDefault="00DA4576" w:rsidP="00CF7230">
      <w:pPr>
        <w:pStyle w:val="Zkladntext2"/>
        <w:numPr>
          <w:ilvl w:val="0"/>
          <w:numId w:val="12"/>
        </w:numPr>
        <w:spacing w:after="120" w:line="240" w:lineRule="auto"/>
        <w:rPr>
          <w:color w:val="FF0000"/>
        </w:rPr>
      </w:pPr>
      <w:r w:rsidRPr="00B13CC5">
        <w:rPr>
          <w:color w:val="FF0000"/>
        </w:rPr>
        <w:t xml:space="preserve"> </w:t>
      </w:r>
      <w:r w:rsidR="00CF7230" w:rsidRPr="00B13CC5">
        <w:rPr>
          <w:color w:val="FF0000"/>
        </w:rPr>
        <w:t>délka obnovená v aktuálním roce nemůže být větší než celková délka</w:t>
      </w:r>
    </w:p>
    <w:p w:rsidR="00CF7230" w:rsidRPr="008F6D8F" w:rsidRDefault="00CF7230" w:rsidP="00CF7230">
      <w:pPr>
        <w:pStyle w:val="Zkladntext2"/>
        <w:numPr>
          <w:ilvl w:val="0"/>
          <w:numId w:val="12"/>
        </w:numPr>
        <w:spacing w:after="120" w:line="240" w:lineRule="auto"/>
        <w:rPr>
          <w:color w:val="FF0000"/>
        </w:rPr>
      </w:pPr>
      <w:r>
        <w:t xml:space="preserve"> </w:t>
      </w:r>
      <w:r w:rsidRPr="008F6D8F">
        <w:rPr>
          <w:color w:val="FF0000"/>
        </w:rPr>
        <w:t xml:space="preserve">pro kanalizační síť - počet osob s trvalým pobytem v připojených obcích nesmí být </w:t>
      </w:r>
      <w:r w:rsidR="00D40F4E" w:rsidRPr="008F6D8F">
        <w:rPr>
          <w:color w:val="FF0000"/>
        </w:rPr>
        <w:t xml:space="preserve">menší nebo rovno </w:t>
      </w:r>
      <w:r w:rsidRPr="008F6D8F">
        <w:rPr>
          <w:color w:val="FF0000"/>
        </w:rPr>
        <w:t>0</w:t>
      </w:r>
    </w:p>
    <w:p w:rsidR="00CF7230" w:rsidRPr="008F6D8F" w:rsidRDefault="00D40F4E" w:rsidP="00CB49D5">
      <w:pPr>
        <w:pStyle w:val="Zkladntext2"/>
        <w:numPr>
          <w:ilvl w:val="0"/>
          <w:numId w:val="12"/>
        </w:numPr>
        <w:spacing w:after="120" w:line="240" w:lineRule="auto"/>
        <w:rPr>
          <w:color w:val="FF0000"/>
        </w:rPr>
      </w:pPr>
      <w:r w:rsidRPr="008F6D8F">
        <w:rPr>
          <w:color w:val="FF0000"/>
        </w:rPr>
        <w:t xml:space="preserve"> </w:t>
      </w:r>
      <w:r w:rsidR="00CF7230" w:rsidRPr="008F6D8F">
        <w:rPr>
          <w:color w:val="FF0000"/>
        </w:rPr>
        <w:t xml:space="preserve">pro kanalizační síť - </w:t>
      </w:r>
      <w:r w:rsidR="00CB49D5" w:rsidRPr="008F6D8F">
        <w:rPr>
          <w:color w:val="FF0000"/>
        </w:rPr>
        <w:t xml:space="preserve">součet připojených osob na stokovou síť odvedenou na ČOV a počet připojených osob do volných výustí nemůže být </w:t>
      </w:r>
      <w:r w:rsidRPr="008F6D8F">
        <w:rPr>
          <w:color w:val="FF0000"/>
        </w:rPr>
        <w:t>menší nebo rov</w:t>
      </w:r>
      <w:r w:rsidR="008F6D8F" w:rsidRPr="008F6D8F">
        <w:rPr>
          <w:color w:val="FF0000"/>
        </w:rPr>
        <w:t>e</w:t>
      </w:r>
      <w:r w:rsidRPr="008F6D8F">
        <w:rPr>
          <w:color w:val="FF0000"/>
        </w:rPr>
        <w:t xml:space="preserve">n </w:t>
      </w:r>
      <w:r w:rsidR="00CF7230" w:rsidRPr="008F6D8F">
        <w:rPr>
          <w:color w:val="FF0000"/>
        </w:rPr>
        <w:t>0</w:t>
      </w:r>
    </w:p>
    <w:p w:rsidR="00CF7230" w:rsidRPr="008F6D8F" w:rsidRDefault="008F6D8F" w:rsidP="00D65450">
      <w:pPr>
        <w:pStyle w:val="Zkladntext2"/>
        <w:numPr>
          <w:ilvl w:val="0"/>
          <w:numId w:val="12"/>
        </w:numPr>
        <w:spacing w:after="120" w:line="240" w:lineRule="auto"/>
        <w:rPr>
          <w:color w:val="0070C0"/>
        </w:rPr>
      </w:pPr>
      <w:r>
        <w:t xml:space="preserve"> </w:t>
      </w:r>
      <w:r w:rsidR="00CF7230" w:rsidRPr="008F6D8F">
        <w:rPr>
          <w:color w:val="0070C0"/>
        </w:rPr>
        <w:t xml:space="preserve">pro kanalizační síť - </w:t>
      </w:r>
      <w:r w:rsidR="00D65450" w:rsidRPr="008F6D8F">
        <w:rPr>
          <w:color w:val="0070C0"/>
        </w:rPr>
        <w:t>počet připojených osob na 1 km délky kanalizačního řadu není v mezích 1 - 2000 os</w:t>
      </w:r>
    </w:p>
    <w:p w:rsidR="00DA4576" w:rsidRPr="008F6D8F" w:rsidRDefault="008E00C3" w:rsidP="00DA4576">
      <w:pPr>
        <w:pStyle w:val="Zkladntext2"/>
        <w:numPr>
          <w:ilvl w:val="0"/>
          <w:numId w:val="12"/>
        </w:numPr>
        <w:spacing w:after="120" w:line="240" w:lineRule="auto"/>
        <w:rPr>
          <w:color w:val="FF0000"/>
        </w:rPr>
      </w:pPr>
      <w:r>
        <w:t xml:space="preserve"> </w:t>
      </w:r>
      <w:r w:rsidR="00CF5168" w:rsidRPr="008F6D8F">
        <w:rPr>
          <w:color w:val="FF0000"/>
        </w:rPr>
        <w:t xml:space="preserve">pro kanalizační síť – </w:t>
      </w:r>
      <w:r w:rsidR="00DA4576" w:rsidRPr="008F6D8F">
        <w:rPr>
          <w:color w:val="FF0000"/>
        </w:rPr>
        <w:t>po</w:t>
      </w:r>
      <w:r w:rsidR="00CF5168" w:rsidRPr="008F6D8F">
        <w:rPr>
          <w:color w:val="FF0000"/>
        </w:rPr>
        <w:t>čet přípojek nemůže být menší nebo rovno 0</w:t>
      </w:r>
    </w:p>
    <w:p w:rsidR="00DA4576" w:rsidRPr="008F6D8F" w:rsidRDefault="00DA4576" w:rsidP="007B4A51">
      <w:pPr>
        <w:pStyle w:val="Zkladntext2"/>
        <w:numPr>
          <w:ilvl w:val="0"/>
          <w:numId w:val="12"/>
        </w:numPr>
        <w:spacing w:after="120" w:line="240" w:lineRule="auto"/>
        <w:rPr>
          <w:color w:val="FF0000"/>
        </w:rPr>
      </w:pPr>
      <w:r w:rsidRPr="008F6D8F">
        <w:rPr>
          <w:color w:val="FF0000"/>
        </w:rPr>
        <w:t xml:space="preserve"> </w:t>
      </w:r>
      <w:r w:rsidR="007B4A51" w:rsidRPr="008F6D8F">
        <w:rPr>
          <w:color w:val="FF0000"/>
        </w:rPr>
        <w:t>pro kanalizační síť - není zadáno účelové zařazení stokové sítě</w:t>
      </w:r>
    </w:p>
    <w:p w:rsidR="00001CB5" w:rsidRPr="008F6D8F" w:rsidRDefault="00001CB5" w:rsidP="00001CB5">
      <w:pPr>
        <w:pStyle w:val="Zkladntext2"/>
        <w:numPr>
          <w:ilvl w:val="0"/>
          <w:numId w:val="12"/>
        </w:numPr>
        <w:spacing w:after="120" w:line="240" w:lineRule="auto"/>
        <w:rPr>
          <w:color w:val="FF0000"/>
        </w:rPr>
      </w:pPr>
      <w:r>
        <w:t xml:space="preserve"> </w:t>
      </w:r>
      <w:r w:rsidRPr="008F6D8F">
        <w:rPr>
          <w:color w:val="FF0000"/>
        </w:rPr>
        <w:t>pro kanalizační síť - není zadán druh stokové sítě</w:t>
      </w:r>
    </w:p>
    <w:p w:rsidR="00E00EA8" w:rsidRPr="008F6D8F" w:rsidRDefault="00DA4576" w:rsidP="00DA4576">
      <w:pPr>
        <w:pStyle w:val="Zkladntext2"/>
        <w:numPr>
          <w:ilvl w:val="0"/>
          <w:numId w:val="12"/>
        </w:numPr>
        <w:spacing w:after="120" w:line="240" w:lineRule="auto"/>
        <w:rPr>
          <w:color w:val="FF0000"/>
        </w:rPr>
      </w:pPr>
      <w:r>
        <w:t xml:space="preserve"> </w:t>
      </w:r>
      <w:r w:rsidR="00E00EA8" w:rsidRPr="008F6D8F">
        <w:rPr>
          <w:color w:val="FF0000"/>
        </w:rPr>
        <w:t xml:space="preserve">při počtu nádrží 0 nemůže být objem nádrží </w:t>
      </w:r>
      <w:r w:rsidR="00E00EA8" w:rsidRPr="008F6D8F">
        <w:rPr>
          <w:color w:val="FF0000"/>
          <w:lang w:val="en-US"/>
        </w:rPr>
        <w:t>&gt; 0</w:t>
      </w:r>
    </w:p>
    <w:p w:rsidR="00E00EA8" w:rsidRPr="008F6D8F" w:rsidRDefault="00E00EA8" w:rsidP="00E00EA8">
      <w:pPr>
        <w:pStyle w:val="Zkladntext2"/>
        <w:numPr>
          <w:ilvl w:val="0"/>
          <w:numId w:val="12"/>
        </w:numPr>
        <w:spacing w:after="120" w:line="240" w:lineRule="auto"/>
        <w:rPr>
          <w:color w:val="FF0000"/>
        </w:rPr>
      </w:pPr>
      <w:r w:rsidRPr="008F6D8F">
        <w:rPr>
          <w:color w:val="FF0000"/>
          <w:lang w:val="en-US"/>
        </w:rPr>
        <w:t xml:space="preserve"> </w:t>
      </w:r>
      <w:r w:rsidRPr="008F6D8F">
        <w:rPr>
          <w:color w:val="FF0000"/>
        </w:rPr>
        <w:t xml:space="preserve">při počtu nádrží </w:t>
      </w:r>
      <w:r w:rsidRPr="008F6D8F">
        <w:rPr>
          <w:color w:val="FF0000"/>
          <w:lang w:val="en-US"/>
        </w:rPr>
        <w:t xml:space="preserve">&gt; </w:t>
      </w:r>
      <w:r w:rsidRPr="008F6D8F">
        <w:rPr>
          <w:color w:val="FF0000"/>
        </w:rPr>
        <w:t xml:space="preserve">0 nemůže být objem nádrží </w:t>
      </w:r>
      <w:r w:rsidRPr="008F6D8F">
        <w:rPr>
          <w:color w:val="FF0000"/>
          <w:lang w:val="en-US"/>
        </w:rPr>
        <w:t>= 0</w:t>
      </w:r>
    </w:p>
    <w:p w:rsidR="00B8439A" w:rsidRPr="00FE67EE" w:rsidRDefault="00E00EA8" w:rsidP="00B8439A">
      <w:pPr>
        <w:pStyle w:val="Zkladntext2"/>
        <w:numPr>
          <w:ilvl w:val="0"/>
          <w:numId w:val="12"/>
        </w:numPr>
        <w:spacing w:after="120" w:line="240" w:lineRule="auto"/>
        <w:rPr>
          <w:color w:val="FF0000"/>
        </w:rPr>
      </w:pPr>
      <w:r>
        <w:t xml:space="preserve"> </w:t>
      </w:r>
      <w:r w:rsidR="00B8439A" w:rsidRPr="00FE67EE">
        <w:rPr>
          <w:color w:val="FF0000"/>
        </w:rPr>
        <w:t xml:space="preserve">pro kanalizační síť </w:t>
      </w:r>
      <w:r w:rsidR="00FE67EE" w:rsidRPr="00FE67EE">
        <w:rPr>
          <w:color w:val="FF0000"/>
        </w:rPr>
        <w:t>vypouštění do ČOV</w:t>
      </w:r>
      <w:r w:rsidR="00B8439A" w:rsidRPr="00FE67EE">
        <w:rPr>
          <w:color w:val="FF0000"/>
        </w:rPr>
        <w:t>- počet připojených osob na stokovou síť odvedenou na ČOV nemůže být 0</w:t>
      </w:r>
    </w:p>
    <w:p w:rsidR="00B8439A" w:rsidRPr="00FE67EE" w:rsidRDefault="00B8439A" w:rsidP="00B8439A">
      <w:pPr>
        <w:pStyle w:val="Zkladntext2"/>
        <w:numPr>
          <w:ilvl w:val="0"/>
          <w:numId w:val="12"/>
        </w:numPr>
        <w:spacing w:after="120" w:line="240" w:lineRule="auto"/>
        <w:rPr>
          <w:color w:val="FF0000"/>
        </w:rPr>
      </w:pPr>
      <w:r w:rsidRPr="00FE67EE">
        <w:rPr>
          <w:color w:val="FF0000"/>
        </w:rPr>
        <w:t xml:space="preserve"> pro kanalizační síť</w:t>
      </w:r>
      <w:r w:rsidR="00FE67EE" w:rsidRPr="00FE67EE">
        <w:rPr>
          <w:color w:val="FF0000"/>
        </w:rPr>
        <w:t xml:space="preserve"> vypouštění do ČOV</w:t>
      </w:r>
      <w:r w:rsidRPr="00FE67EE">
        <w:rPr>
          <w:color w:val="FF0000"/>
        </w:rPr>
        <w:t xml:space="preserve"> - položka IČME ČOV, na kterou je stoková síť napojena, musí být správně vyplněno</w:t>
      </w:r>
    </w:p>
    <w:p w:rsidR="00FE67EE" w:rsidRPr="006E23EB" w:rsidRDefault="00B8439A" w:rsidP="00FE67EE">
      <w:pPr>
        <w:pStyle w:val="Zkladntext2"/>
        <w:numPr>
          <w:ilvl w:val="0"/>
          <w:numId w:val="12"/>
        </w:numPr>
        <w:spacing w:after="120" w:line="240" w:lineRule="auto"/>
        <w:rPr>
          <w:color w:val="0070C0"/>
        </w:rPr>
      </w:pPr>
      <w:r>
        <w:t xml:space="preserve"> </w:t>
      </w:r>
      <w:r w:rsidR="00FE67EE" w:rsidRPr="006E23EB">
        <w:rPr>
          <w:color w:val="0070C0"/>
        </w:rPr>
        <w:t>pro kanalizační síť vypouštění do ČOV – identifikační číslo vypouštění z ČOV, na kterou je stoková síť napojena, musí být vyplněno</w:t>
      </w:r>
    </w:p>
    <w:p w:rsidR="006E23EB" w:rsidRPr="006E23EB" w:rsidRDefault="00FE67EE" w:rsidP="006E23EB">
      <w:pPr>
        <w:pStyle w:val="Zkladntext2"/>
        <w:numPr>
          <w:ilvl w:val="0"/>
          <w:numId w:val="12"/>
        </w:numPr>
        <w:spacing w:after="120" w:line="240" w:lineRule="auto"/>
        <w:rPr>
          <w:color w:val="0070C0"/>
        </w:rPr>
      </w:pPr>
      <w:r w:rsidRPr="006E23EB">
        <w:rPr>
          <w:color w:val="0070C0"/>
        </w:rPr>
        <w:t xml:space="preserve"> </w:t>
      </w:r>
      <w:r w:rsidR="006E23EB" w:rsidRPr="006E23EB">
        <w:rPr>
          <w:color w:val="0070C0"/>
        </w:rPr>
        <w:t>pro kanalizační síť vypouštění do ČOV – číslo</w:t>
      </w:r>
      <w:r w:rsidR="006E23EB">
        <w:rPr>
          <w:color w:val="0070C0"/>
        </w:rPr>
        <w:t xml:space="preserve"> jednací k povolení k</w:t>
      </w:r>
      <w:r w:rsidR="006E23EB" w:rsidRPr="006E23EB">
        <w:rPr>
          <w:color w:val="0070C0"/>
        </w:rPr>
        <w:t xml:space="preserve"> vypouštění z ČOV, na kterou je stoková síť napojena, musí být vyplněno</w:t>
      </w:r>
    </w:p>
    <w:p w:rsidR="006E23EB" w:rsidRPr="006E23EB" w:rsidRDefault="006E23EB" w:rsidP="006E23EB">
      <w:pPr>
        <w:pStyle w:val="Zkladntext2"/>
        <w:numPr>
          <w:ilvl w:val="0"/>
          <w:numId w:val="12"/>
        </w:numPr>
        <w:spacing w:after="120" w:line="240" w:lineRule="auto"/>
        <w:rPr>
          <w:color w:val="0070C0"/>
        </w:rPr>
      </w:pPr>
      <w:r>
        <w:rPr>
          <w:color w:val="FF0000"/>
        </w:rPr>
        <w:t xml:space="preserve"> </w:t>
      </w:r>
      <w:r w:rsidRPr="006E23EB">
        <w:rPr>
          <w:color w:val="0070C0"/>
        </w:rPr>
        <w:t>pro kanalizační síť vypouštění do ČOV – platnost povolení k vypouštění z ČOV, na kterou je stoková síť napojena, musí být vyplněno</w:t>
      </w:r>
    </w:p>
    <w:p w:rsidR="006E23EB" w:rsidRPr="006E23EB" w:rsidRDefault="006E23EB" w:rsidP="006E23EB">
      <w:pPr>
        <w:pStyle w:val="Zkladntext2"/>
        <w:numPr>
          <w:ilvl w:val="0"/>
          <w:numId w:val="12"/>
        </w:numPr>
        <w:spacing w:after="120" w:line="240" w:lineRule="auto"/>
        <w:rPr>
          <w:color w:val="0070C0"/>
        </w:rPr>
      </w:pPr>
      <w:r>
        <w:t xml:space="preserve"> </w:t>
      </w:r>
      <w:r w:rsidRPr="006E23EB">
        <w:rPr>
          <w:color w:val="0070C0"/>
        </w:rPr>
        <w:t xml:space="preserve">pro kanalizační síť vypouštění do </w:t>
      </w:r>
      <w:r>
        <w:rPr>
          <w:color w:val="0070C0"/>
        </w:rPr>
        <w:t>VV</w:t>
      </w:r>
      <w:r w:rsidRPr="006E23EB">
        <w:rPr>
          <w:color w:val="0070C0"/>
        </w:rPr>
        <w:t xml:space="preserve"> – identifikační číslo vypouštění z </w:t>
      </w:r>
      <w:r>
        <w:rPr>
          <w:color w:val="0070C0"/>
        </w:rPr>
        <w:t>V</w:t>
      </w:r>
      <w:r w:rsidRPr="006E23EB">
        <w:rPr>
          <w:color w:val="0070C0"/>
        </w:rPr>
        <w:t>V musí být vyplněno</w:t>
      </w:r>
    </w:p>
    <w:p w:rsidR="006E23EB" w:rsidRPr="006E23EB" w:rsidRDefault="006E23EB" w:rsidP="006E23EB">
      <w:pPr>
        <w:pStyle w:val="Zkladntext2"/>
        <w:numPr>
          <w:ilvl w:val="0"/>
          <w:numId w:val="12"/>
        </w:numPr>
        <w:spacing w:after="120" w:line="240" w:lineRule="auto"/>
        <w:rPr>
          <w:color w:val="0070C0"/>
        </w:rPr>
      </w:pPr>
      <w:r w:rsidRPr="006E23EB">
        <w:rPr>
          <w:color w:val="0070C0"/>
        </w:rPr>
        <w:t xml:space="preserve"> pro kanalizační síť vypouštění do V</w:t>
      </w:r>
      <w:r>
        <w:rPr>
          <w:color w:val="0070C0"/>
        </w:rPr>
        <w:t>V</w:t>
      </w:r>
      <w:r w:rsidRPr="006E23EB">
        <w:rPr>
          <w:color w:val="0070C0"/>
        </w:rPr>
        <w:t xml:space="preserve"> – číslo</w:t>
      </w:r>
      <w:r>
        <w:rPr>
          <w:color w:val="0070C0"/>
        </w:rPr>
        <w:t xml:space="preserve"> jednací k povolení k</w:t>
      </w:r>
      <w:r w:rsidRPr="006E23EB">
        <w:rPr>
          <w:color w:val="0070C0"/>
        </w:rPr>
        <w:t xml:space="preserve"> vypouštění z </w:t>
      </w:r>
      <w:r>
        <w:rPr>
          <w:color w:val="0070C0"/>
        </w:rPr>
        <w:t>V</w:t>
      </w:r>
      <w:r w:rsidRPr="006E23EB">
        <w:rPr>
          <w:color w:val="0070C0"/>
        </w:rPr>
        <w:t>V musí být vyplněno</w:t>
      </w:r>
    </w:p>
    <w:p w:rsidR="006E23EB" w:rsidRPr="006E23EB" w:rsidRDefault="006E23EB" w:rsidP="006E23EB">
      <w:pPr>
        <w:pStyle w:val="Zkladntext2"/>
        <w:numPr>
          <w:ilvl w:val="0"/>
          <w:numId w:val="12"/>
        </w:numPr>
        <w:spacing w:after="120" w:line="240" w:lineRule="auto"/>
        <w:rPr>
          <w:color w:val="0070C0"/>
        </w:rPr>
      </w:pPr>
      <w:r>
        <w:rPr>
          <w:color w:val="FF0000"/>
        </w:rPr>
        <w:lastRenderedPageBreak/>
        <w:t xml:space="preserve"> </w:t>
      </w:r>
      <w:r w:rsidRPr="006E23EB">
        <w:rPr>
          <w:color w:val="0070C0"/>
        </w:rPr>
        <w:t>pro kanalizační síť vypouštění do V</w:t>
      </w:r>
      <w:r>
        <w:rPr>
          <w:color w:val="0070C0"/>
        </w:rPr>
        <w:t>V</w:t>
      </w:r>
      <w:r w:rsidRPr="006E23EB">
        <w:rPr>
          <w:color w:val="0070C0"/>
        </w:rPr>
        <w:t xml:space="preserve"> – platnost povolení k vypouštění z </w:t>
      </w:r>
      <w:r>
        <w:rPr>
          <w:color w:val="0070C0"/>
        </w:rPr>
        <w:t>VV</w:t>
      </w:r>
      <w:r w:rsidRPr="006E23EB">
        <w:rPr>
          <w:color w:val="0070C0"/>
        </w:rPr>
        <w:t xml:space="preserve"> musí být vyplněno</w:t>
      </w:r>
    </w:p>
    <w:p w:rsidR="00696CE8" w:rsidRPr="006E23EB" w:rsidRDefault="006E23EB" w:rsidP="00696CE8">
      <w:pPr>
        <w:pStyle w:val="Zkladntext2"/>
        <w:numPr>
          <w:ilvl w:val="0"/>
          <w:numId w:val="12"/>
        </w:numPr>
        <w:spacing w:after="120" w:line="240" w:lineRule="auto"/>
        <w:rPr>
          <w:color w:val="0070C0"/>
        </w:rPr>
      </w:pPr>
      <w:r>
        <w:t xml:space="preserve"> </w:t>
      </w:r>
      <w:r w:rsidR="00696CE8" w:rsidRPr="00696CE8">
        <w:rPr>
          <w:color w:val="FF0000"/>
        </w:rPr>
        <w:t>pro kanalizační síť vypouštění do ČOV – počet připojených osob na stokovou síť (odvedeno na ČOV) musí být 0</w:t>
      </w:r>
    </w:p>
    <w:p w:rsidR="00FE184D" w:rsidRPr="006E23EB" w:rsidRDefault="00696CE8" w:rsidP="00FE184D">
      <w:pPr>
        <w:pStyle w:val="Zkladntext2"/>
        <w:numPr>
          <w:ilvl w:val="0"/>
          <w:numId w:val="12"/>
        </w:numPr>
        <w:spacing w:after="120" w:line="240" w:lineRule="auto"/>
        <w:rPr>
          <w:color w:val="0070C0"/>
        </w:rPr>
      </w:pPr>
      <w:r>
        <w:t xml:space="preserve"> </w:t>
      </w:r>
      <w:r w:rsidR="00FE184D" w:rsidRPr="00696CE8">
        <w:rPr>
          <w:color w:val="FF0000"/>
        </w:rPr>
        <w:t xml:space="preserve">pro kanalizační síť vypouštění do ČOV – počet </w:t>
      </w:r>
      <w:r w:rsidR="00FE184D">
        <w:rPr>
          <w:color w:val="FF0000"/>
        </w:rPr>
        <w:t>volných výustí nesmí být</w:t>
      </w:r>
      <w:r w:rsidR="00FE184D" w:rsidRPr="00696CE8">
        <w:rPr>
          <w:color w:val="FF0000"/>
        </w:rPr>
        <w:t xml:space="preserve"> 0</w:t>
      </w:r>
    </w:p>
    <w:p w:rsidR="00DA4576" w:rsidRPr="00FE184D" w:rsidRDefault="00FE184D" w:rsidP="00B8439A">
      <w:pPr>
        <w:pStyle w:val="Zkladntext2"/>
        <w:numPr>
          <w:ilvl w:val="0"/>
          <w:numId w:val="12"/>
        </w:numPr>
        <w:spacing w:after="120" w:line="240" w:lineRule="auto"/>
        <w:rPr>
          <w:color w:val="FF0000"/>
        </w:rPr>
      </w:pPr>
      <w:r>
        <w:t xml:space="preserve"> </w:t>
      </w:r>
      <w:r w:rsidR="00DA4576" w:rsidRPr="00FE184D">
        <w:rPr>
          <w:color w:val="FF0000"/>
        </w:rPr>
        <w:t>reprodukční cena musí být &gt; 0.0</w:t>
      </w:r>
    </w:p>
    <w:p w:rsidR="00DA4576" w:rsidRPr="00FE184D" w:rsidRDefault="00DA4576" w:rsidP="000877DB">
      <w:pPr>
        <w:pStyle w:val="Zkladntext2"/>
        <w:numPr>
          <w:ilvl w:val="0"/>
          <w:numId w:val="12"/>
        </w:numPr>
        <w:spacing w:after="120" w:line="240" w:lineRule="auto"/>
        <w:rPr>
          <w:color w:val="0070C0"/>
        </w:rPr>
      </w:pPr>
      <w:r>
        <w:t xml:space="preserve"> </w:t>
      </w:r>
      <w:r w:rsidRPr="00FE184D">
        <w:rPr>
          <w:color w:val="0070C0"/>
        </w:rPr>
        <w:t>reprodukční cena</w:t>
      </w:r>
      <w:r w:rsidR="000877DB" w:rsidRPr="00FE184D">
        <w:rPr>
          <w:color w:val="0070C0"/>
        </w:rPr>
        <w:t xml:space="preserve"> 1 m celkové délky kanalizační stoky není v mezích 100 - 100000 Kč/m</w:t>
      </w:r>
    </w:p>
    <w:p w:rsidR="00DA4576" w:rsidRPr="00FE184D" w:rsidRDefault="000877DB" w:rsidP="00DA4576">
      <w:pPr>
        <w:pStyle w:val="Zkladntext2"/>
        <w:numPr>
          <w:ilvl w:val="0"/>
          <w:numId w:val="12"/>
        </w:numPr>
        <w:spacing w:after="120" w:line="240" w:lineRule="auto"/>
        <w:rPr>
          <w:color w:val="FF0000"/>
        </w:rPr>
      </w:pPr>
      <w:r>
        <w:t xml:space="preserve"> </w:t>
      </w:r>
      <w:r w:rsidR="00DA4576" w:rsidRPr="00FE184D">
        <w:rPr>
          <w:color w:val="FF0000"/>
        </w:rPr>
        <w:t>k VÚME neexistuje příslušné VÚPE</w:t>
      </w:r>
    </w:p>
    <w:p w:rsidR="00DA4576" w:rsidRPr="00FE184D" w:rsidRDefault="00DA4576" w:rsidP="00DA4576">
      <w:pPr>
        <w:pStyle w:val="Zkladntext2"/>
        <w:numPr>
          <w:ilvl w:val="0"/>
          <w:numId w:val="12"/>
        </w:numPr>
        <w:spacing w:after="120" w:line="240" w:lineRule="auto"/>
        <w:rPr>
          <w:color w:val="FF0000"/>
        </w:rPr>
      </w:pPr>
      <w:r w:rsidRPr="00FE184D">
        <w:rPr>
          <w:color w:val="FF0000"/>
        </w:rPr>
        <w:t xml:space="preserve"> VÚME je ve více VÚPE (majetek pod jedním IČME může provozovat pouze jeden provozovatel)</w:t>
      </w:r>
    </w:p>
    <w:p w:rsidR="00DA4576" w:rsidRPr="00FE184D" w:rsidRDefault="00DA4576" w:rsidP="00DA4576">
      <w:pPr>
        <w:pStyle w:val="Zkladntext2"/>
        <w:numPr>
          <w:ilvl w:val="0"/>
          <w:numId w:val="12"/>
        </w:numPr>
        <w:spacing w:after="120" w:line="240" w:lineRule="auto"/>
        <w:rPr>
          <w:color w:val="0070C0"/>
        </w:rPr>
      </w:pPr>
      <w:r>
        <w:t xml:space="preserve"> </w:t>
      </w:r>
      <w:r w:rsidRPr="00FE184D">
        <w:rPr>
          <w:color w:val="0070C0"/>
        </w:rPr>
        <w:t>kraj vydání povolení k provozování není zadán</w:t>
      </w:r>
    </w:p>
    <w:p w:rsidR="00DA4576" w:rsidRPr="00FE184D" w:rsidRDefault="00DA4576" w:rsidP="00DA4576">
      <w:pPr>
        <w:pStyle w:val="Zkladntext2"/>
        <w:numPr>
          <w:ilvl w:val="0"/>
          <w:numId w:val="12"/>
        </w:numPr>
        <w:spacing w:after="120" w:line="240" w:lineRule="auto"/>
        <w:rPr>
          <w:color w:val="0070C0"/>
        </w:rPr>
      </w:pPr>
      <w:r w:rsidRPr="00FE184D">
        <w:rPr>
          <w:color w:val="0070C0"/>
        </w:rPr>
        <w:t xml:space="preserve"> číslo jednací povolení k provozování není zadáno</w:t>
      </w:r>
    </w:p>
    <w:p w:rsidR="00DA4576" w:rsidRDefault="00DA4576" w:rsidP="00DA4576">
      <w:pPr>
        <w:pStyle w:val="Zkladntext2"/>
        <w:numPr>
          <w:ilvl w:val="0"/>
          <w:numId w:val="12"/>
        </w:numPr>
        <w:spacing w:after="120" w:line="240" w:lineRule="auto"/>
        <w:rPr>
          <w:color w:val="0070C0"/>
        </w:rPr>
      </w:pPr>
      <w:r w:rsidRPr="00FE184D">
        <w:rPr>
          <w:color w:val="0070C0"/>
        </w:rPr>
        <w:t xml:space="preserve"> den vydání povolení k provozování není zadán</w:t>
      </w:r>
    </w:p>
    <w:p w:rsidR="00114396" w:rsidRDefault="00114396" w:rsidP="00114396">
      <w:pPr>
        <w:pStyle w:val="Zkladntext2"/>
        <w:spacing w:after="120" w:line="240" w:lineRule="auto"/>
      </w:pPr>
      <w:r w:rsidRPr="00951A22">
        <w:t xml:space="preserve">Porovnání hodnot </w:t>
      </w:r>
      <w:r>
        <w:t>s předchozím rokem</w:t>
      </w:r>
    </w:p>
    <w:p w:rsidR="00114396" w:rsidRPr="004E5F2E" w:rsidRDefault="00114396" w:rsidP="00114396">
      <w:pPr>
        <w:pStyle w:val="Zkladntext2"/>
        <w:numPr>
          <w:ilvl w:val="0"/>
          <w:numId w:val="12"/>
        </w:numPr>
        <w:spacing w:after="120" w:line="240" w:lineRule="auto"/>
        <w:rPr>
          <w:color w:val="0070C0"/>
        </w:rPr>
      </w:pPr>
      <w:r>
        <w:rPr>
          <w:color w:val="0070C0"/>
        </w:rPr>
        <w:t xml:space="preserve"> </w:t>
      </w:r>
      <w:r w:rsidRPr="004E5F2E">
        <w:rPr>
          <w:color w:val="0070C0"/>
        </w:rPr>
        <w:t>počet přípojek se snížil</w:t>
      </w:r>
    </w:p>
    <w:p w:rsidR="00114396" w:rsidRDefault="00114396" w:rsidP="00114396">
      <w:pPr>
        <w:pStyle w:val="Zkladntext2"/>
        <w:numPr>
          <w:ilvl w:val="0"/>
          <w:numId w:val="12"/>
        </w:numPr>
        <w:spacing w:after="120" w:line="240" w:lineRule="auto"/>
        <w:rPr>
          <w:color w:val="0070C0"/>
        </w:rPr>
      </w:pPr>
      <w:r>
        <w:rPr>
          <w:color w:val="0070C0"/>
        </w:rPr>
        <w:t xml:space="preserve"> celková délka </w:t>
      </w:r>
      <w:r w:rsidR="00BA3CA7">
        <w:rPr>
          <w:color w:val="0070C0"/>
        </w:rPr>
        <w:t>kanalizačního potrubí</w:t>
      </w:r>
      <w:r>
        <w:rPr>
          <w:color w:val="0070C0"/>
        </w:rPr>
        <w:t xml:space="preserve"> se snížil</w:t>
      </w:r>
    </w:p>
    <w:p w:rsidR="00114396" w:rsidRDefault="00114396" w:rsidP="00114396">
      <w:pPr>
        <w:pStyle w:val="Zkladntext2"/>
        <w:numPr>
          <w:ilvl w:val="0"/>
          <w:numId w:val="12"/>
        </w:numPr>
        <w:spacing w:after="120" w:line="240" w:lineRule="auto"/>
        <w:rPr>
          <w:color w:val="0070C0"/>
        </w:rPr>
      </w:pPr>
      <w:r>
        <w:rPr>
          <w:color w:val="0070C0"/>
        </w:rPr>
        <w:t xml:space="preserve"> délky potrubí podle DN se snížily</w:t>
      </w:r>
    </w:p>
    <w:p w:rsidR="00114396" w:rsidRDefault="00114396" w:rsidP="00114396">
      <w:pPr>
        <w:pStyle w:val="Zkladntext2"/>
        <w:numPr>
          <w:ilvl w:val="0"/>
          <w:numId w:val="12"/>
        </w:numPr>
        <w:spacing w:after="120" w:line="240" w:lineRule="auto"/>
        <w:rPr>
          <w:color w:val="0070C0"/>
        </w:rPr>
      </w:pPr>
      <w:r>
        <w:rPr>
          <w:color w:val="0070C0"/>
        </w:rPr>
        <w:t xml:space="preserve"> délky potrubí podle materiálu se snížily</w:t>
      </w:r>
    </w:p>
    <w:p w:rsidR="00114396" w:rsidRPr="00114396" w:rsidRDefault="00114396" w:rsidP="00114396">
      <w:pPr>
        <w:pStyle w:val="Zkladntext2"/>
        <w:numPr>
          <w:ilvl w:val="0"/>
          <w:numId w:val="12"/>
        </w:numPr>
        <w:spacing w:after="120" w:line="240" w:lineRule="auto"/>
        <w:rPr>
          <w:color w:val="FF0000"/>
        </w:rPr>
      </w:pPr>
      <w:r>
        <w:rPr>
          <w:color w:val="0070C0"/>
        </w:rPr>
        <w:t xml:space="preserve"> </w:t>
      </w:r>
      <w:r w:rsidRPr="00114396">
        <w:rPr>
          <w:color w:val="FF0000"/>
        </w:rPr>
        <w:t>reprodukční cena se snížila</w:t>
      </w:r>
    </w:p>
    <w:p w:rsidR="00114396" w:rsidRPr="00FE184D" w:rsidRDefault="00114396" w:rsidP="00114396">
      <w:pPr>
        <w:pStyle w:val="Zkladntext2"/>
        <w:spacing w:after="120" w:line="240" w:lineRule="auto"/>
        <w:rPr>
          <w:color w:val="0070C0"/>
        </w:rPr>
      </w:pPr>
    </w:p>
    <w:p w:rsidR="009E6E2A" w:rsidRPr="001F70B4" w:rsidRDefault="009E6E2A" w:rsidP="009E6E2A">
      <w:pPr>
        <w:pStyle w:val="Nadpis2"/>
        <w:spacing w:before="240" w:after="120" w:line="360" w:lineRule="auto"/>
      </w:pPr>
      <w:bookmarkStart w:id="78" w:name="_Toc124450211"/>
      <w:r>
        <w:t>VÚME ČOV</w:t>
      </w:r>
      <w:bookmarkEnd w:id="78"/>
    </w:p>
    <w:p w:rsidR="009E6E2A" w:rsidRDefault="009E6E2A" w:rsidP="009E6E2A">
      <w:pPr>
        <w:pStyle w:val="Zkladntext2"/>
        <w:spacing w:after="120" w:line="240" w:lineRule="auto"/>
      </w:pPr>
      <w:r>
        <w:tab/>
        <w:t xml:space="preserve">V aplikaci jsou kontrolovány následující údaje VÚME </w:t>
      </w:r>
      <w:r w:rsidR="00262E92">
        <w:t>ČOV (barva písma odpovídá závažnosti chyby):</w:t>
      </w:r>
    </w:p>
    <w:p w:rsidR="009E6E2A" w:rsidRPr="00785828" w:rsidRDefault="009E6E2A" w:rsidP="009E6E2A">
      <w:pPr>
        <w:pStyle w:val="Zkladntext2"/>
        <w:numPr>
          <w:ilvl w:val="0"/>
          <w:numId w:val="12"/>
        </w:numPr>
        <w:spacing w:after="120" w:line="240" w:lineRule="auto"/>
        <w:rPr>
          <w:color w:val="FF0000"/>
        </w:rPr>
      </w:pPr>
      <w:r>
        <w:t xml:space="preserve"> </w:t>
      </w:r>
      <w:r w:rsidRPr="00785828">
        <w:rPr>
          <w:color w:val="FF0000"/>
        </w:rPr>
        <w:t>číslo vodoprávního</w:t>
      </w:r>
      <w:r w:rsidR="009F2C8A" w:rsidRPr="00785828">
        <w:rPr>
          <w:color w:val="FF0000"/>
        </w:rPr>
        <w:t xml:space="preserve"> úřadu</w:t>
      </w:r>
      <w:r w:rsidRPr="00785828">
        <w:rPr>
          <w:color w:val="FF0000"/>
        </w:rPr>
        <w:t xml:space="preserve"> – vyplnění a správnost</w:t>
      </w:r>
    </w:p>
    <w:p w:rsidR="009E6E2A" w:rsidRPr="00785828" w:rsidRDefault="009E6E2A" w:rsidP="009E6E2A">
      <w:pPr>
        <w:pStyle w:val="Zkladntext2"/>
        <w:numPr>
          <w:ilvl w:val="0"/>
          <w:numId w:val="12"/>
        </w:numPr>
        <w:spacing w:after="120" w:line="240" w:lineRule="auto"/>
        <w:rPr>
          <w:color w:val="FF0000"/>
        </w:rPr>
      </w:pPr>
      <w:r w:rsidRPr="00785828">
        <w:rPr>
          <w:color w:val="FF0000"/>
        </w:rPr>
        <w:t xml:space="preserve"> číslo vodoprávního úřadu neodpovídá číslu VÚ v IČME</w:t>
      </w:r>
    </w:p>
    <w:p w:rsidR="009E6E2A" w:rsidRPr="00785828" w:rsidRDefault="009E6E2A" w:rsidP="009E6E2A">
      <w:pPr>
        <w:pStyle w:val="Zkladntext2"/>
        <w:numPr>
          <w:ilvl w:val="0"/>
          <w:numId w:val="12"/>
        </w:numPr>
        <w:spacing w:after="120" w:line="240" w:lineRule="auto"/>
        <w:rPr>
          <w:color w:val="FF0000"/>
        </w:rPr>
      </w:pPr>
      <w:r w:rsidRPr="00785828">
        <w:rPr>
          <w:color w:val="FF0000"/>
        </w:rPr>
        <w:t xml:space="preserve"> katastrální území </w:t>
      </w:r>
      <w:r w:rsidR="00654E9A" w:rsidRPr="00785828">
        <w:rPr>
          <w:color w:val="FF0000"/>
        </w:rPr>
        <w:t>ČOV</w:t>
      </w:r>
      <w:r w:rsidRPr="00785828">
        <w:rPr>
          <w:color w:val="FF0000"/>
        </w:rPr>
        <w:t xml:space="preserve"> musí být vyplněné a musí mít 6 číslic</w:t>
      </w:r>
    </w:p>
    <w:p w:rsidR="009E6E2A" w:rsidRPr="00785828" w:rsidRDefault="009E6E2A" w:rsidP="009E6E2A">
      <w:pPr>
        <w:pStyle w:val="Zkladntext2"/>
        <w:numPr>
          <w:ilvl w:val="0"/>
          <w:numId w:val="12"/>
        </w:numPr>
        <w:spacing w:after="120" w:line="240" w:lineRule="auto"/>
        <w:rPr>
          <w:color w:val="FF0000"/>
        </w:rPr>
      </w:pPr>
      <w:r w:rsidRPr="00785828">
        <w:rPr>
          <w:color w:val="FF0000"/>
        </w:rPr>
        <w:t xml:space="preserve"> katastrální území, pro která je </w:t>
      </w:r>
      <w:r w:rsidR="00654E9A" w:rsidRPr="00785828">
        <w:rPr>
          <w:color w:val="FF0000"/>
        </w:rPr>
        <w:t>ČOV</w:t>
      </w:r>
      <w:r w:rsidRPr="00785828">
        <w:rPr>
          <w:color w:val="FF0000"/>
        </w:rPr>
        <w:t xml:space="preserve"> určena, musí obsahovat alespoň jednu položku</w:t>
      </w:r>
    </w:p>
    <w:p w:rsidR="009E6E2A" w:rsidRPr="00785828" w:rsidRDefault="009E6E2A" w:rsidP="009E6E2A">
      <w:pPr>
        <w:pStyle w:val="Zkladntext2"/>
        <w:numPr>
          <w:ilvl w:val="0"/>
          <w:numId w:val="12"/>
        </w:numPr>
        <w:spacing w:after="120" w:line="240" w:lineRule="auto"/>
        <w:rPr>
          <w:color w:val="FF0000"/>
        </w:rPr>
      </w:pPr>
      <w:r w:rsidRPr="00785828">
        <w:rPr>
          <w:color w:val="FF0000"/>
        </w:rPr>
        <w:t xml:space="preserve"> IČO vlastníka musí být vyplněno a musí mít 8 číslic</w:t>
      </w:r>
    </w:p>
    <w:p w:rsidR="009E6E2A" w:rsidRPr="00785828" w:rsidRDefault="009E6E2A" w:rsidP="009E6E2A">
      <w:pPr>
        <w:pStyle w:val="Zkladntext2"/>
        <w:numPr>
          <w:ilvl w:val="0"/>
          <w:numId w:val="12"/>
        </w:numPr>
        <w:spacing w:after="120" w:line="240" w:lineRule="auto"/>
        <w:rPr>
          <w:color w:val="FF0000"/>
        </w:rPr>
      </w:pPr>
      <w:r w:rsidRPr="00785828">
        <w:rPr>
          <w:color w:val="FF0000"/>
        </w:rPr>
        <w:t xml:space="preserve"> IČO vlastníka neodpovídá IČO v IČME</w:t>
      </w:r>
    </w:p>
    <w:p w:rsidR="009E6E2A" w:rsidRPr="00785828" w:rsidRDefault="009E6E2A" w:rsidP="009E6E2A">
      <w:pPr>
        <w:pStyle w:val="Zkladntext2"/>
        <w:numPr>
          <w:ilvl w:val="0"/>
          <w:numId w:val="12"/>
        </w:numPr>
        <w:spacing w:after="120" w:line="240" w:lineRule="auto"/>
        <w:rPr>
          <w:color w:val="FF0000"/>
        </w:rPr>
      </w:pPr>
      <w:r w:rsidRPr="00785828">
        <w:rPr>
          <w:color w:val="FF0000"/>
        </w:rPr>
        <w:t xml:space="preserve"> název </w:t>
      </w:r>
      <w:r w:rsidR="00654E9A" w:rsidRPr="00785828">
        <w:rPr>
          <w:color w:val="FF0000"/>
        </w:rPr>
        <w:t>ČOV</w:t>
      </w:r>
      <w:r w:rsidRPr="00785828">
        <w:rPr>
          <w:color w:val="FF0000"/>
        </w:rPr>
        <w:t xml:space="preserve"> vody musí být vyplněn</w:t>
      </w:r>
    </w:p>
    <w:p w:rsidR="009E6E2A" w:rsidRPr="008D4592" w:rsidRDefault="009E6E2A" w:rsidP="00510B18">
      <w:pPr>
        <w:pStyle w:val="Zkladntext2"/>
        <w:numPr>
          <w:ilvl w:val="0"/>
          <w:numId w:val="12"/>
        </w:numPr>
        <w:spacing w:after="120" w:line="240" w:lineRule="auto"/>
        <w:rPr>
          <w:color w:val="0070C0"/>
        </w:rPr>
      </w:pPr>
      <w:r w:rsidRPr="00785828">
        <w:rPr>
          <w:color w:val="FF0000"/>
        </w:rPr>
        <w:t xml:space="preserve"> </w:t>
      </w:r>
      <w:r w:rsidR="008D4592" w:rsidRPr="008D4592">
        <w:rPr>
          <w:color w:val="0070C0"/>
        </w:rPr>
        <w:t>souřadnice X a Y S-JTSK konce přiváděcí stoky musí být vyplněny</w:t>
      </w:r>
    </w:p>
    <w:p w:rsidR="009E6E2A" w:rsidRPr="00785828" w:rsidRDefault="009E6E2A" w:rsidP="00510B18">
      <w:pPr>
        <w:pStyle w:val="Zkladntext2"/>
        <w:numPr>
          <w:ilvl w:val="0"/>
          <w:numId w:val="12"/>
        </w:numPr>
        <w:spacing w:after="120" w:line="240" w:lineRule="auto"/>
        <w:rPr>
          <w:color w:val="FF0000"/>
        </w:rPr>
      </w:pPr>
      <w:r w:rsidRPr="00785828">
        <w:rPr>
          <w:color w:val="FF0000"/>
        </w:rPr>
        <w:t xml:space="preserve"> </w:t>
      </w:r>
      <w:r w:rsidR="008D4592">
        <w:rPr>
          <w:color w:val="FF0000"/>
        </w:rPr>
        <w:t>počet osob s trvalým pobytem nes</w:t>
      </w:r>
      <w:r w:rsidR="00510B18" w:rsidRPr="00785828">
        <w:rPr>
          <w:color w:val="FF0000"/>
        </w:rPr>
        <w:t>mí být menší nebo roven 0</w:t>
      </w:r>
    </w:p>
    <w:p w:rsidR="009E6E2A" w:rsidRPr="008D4592" w:rsidRDefault="009E6E2A" w:rsidP="00510B18">
      <w:pPr>
        <w:pStyle w:val="Zkladntext2"/>
        <w:numPr>
          <w:ilvl w:val="0"/>
          <w:numId w:val="12"/>
        </w:numPr>
        <w:spacing w:after="120" w:line="240" w:lineRule="auto"/>
        <w:rPr>
          <w:color w:val="FF0000"/>
        </w:rPr>
      </w:pPr>
      <w:r>
        <w:t xml:space="preserve"> </w:t>
      </w:r>
      <w:r w:rsidR="00510B18" w:rsidRPr="008D4592">
        <w:rPr>
          <w:color w:val="FF0000"/>
        </w:rPr>
        <w:t>počet připojených osob</w:t>
      </w:r>
      <w:r w:rsidR="008D4592" w:rsidRPr="008D4592">
        <w:rPr>
          <w:color w:val="FF0000"/>
        </w:rPr>
        <w:t xml:space="preserve"> nesmí být menší roven 0</w:t>
      </w:r>
    </w:p>
    <w:p w:rsidR="009E6E2A" w:rsidRPr="008D4592" w:rsidRDefault="009E6E2A" w:rsidP="00510B18">
      <w:pPr>
        <w:pStyle w:val="Zkladntext2"/>
        <w:numPr>
          <w:ilvl w:val="0"/>
          <w:numId w:val="12"/>
        </w:numPr>
        <w:spacing w:after="120" w:line="240" w:lineRule="auto"/>
        <w:rPr>
          <w:color w:val="FF0000"/>
        </w:rPr>
      </w:pPr>
      <w:r w:rsidRPr="008D4592">
        <w:rPr>
          <w:color w:val="FF0000"/>
        </w:rPr>
        <w:t xml:space="preserve"> </w:t>
      </w:r>
      <w:r w:rsidR="00510B18" w:rsidRPr="008D4592">
        <w:rPr>
          <w:color w:val="FF0000"/>
        </w:rPr>
        <w:t>počet ekvivalentních obyvatel na ČOV nesmí být menší nebo roven 0</w:t>
      </w:r>
    </w:p>
    <w:p w:rsidR="009E6E2A" w:rsidRPr="008D4592" w:rsidRDefault="009E6E2A" w:rsidP="00510B18">
      <w:pPr>
        <w:pStyle w:val="Zkladntext2"/>
        <w:numPr>
          <w:ilvl w:val="0"/>
          <w:numId w:val="12"/>
        </w:numPr>
        <w:spacing w:after="120" w:line="240" w:lineRule="auto"/>
        <w:rPr>
          <w:color w:val="FF0000"/>
        </w:rPr>
      </w:pPr>
      <w:r w:rsidRPr="008D4592">
        <w:rPr>
          <w:color w:val="FF0000"/>
        </w:rPr>
        <w:t xml:space="preserve"> projektovaná kapacita </w:t>
      </w:r>
      <w:r w:rsidR="008D4592">
        <w:rPr>
          <w:color w:val="FF0000"/>
        </w:rPr>
        <w:t xml:space="preserve">Qd </w:t>
      </w:r>
      <w:r w:rsidRPr="008D4592">
        <w:rPr>
          <w:color w:val="FF0000"/>
        </w:rPr>
        <w:t>nesmí být 0</w:t>
      </w:r>
    </w:p>
    <w:p w:rsidR="009E6E2A" w:rsidRPr="008D4592" w:rsidRDefault="009E6E2A" w:rsidP="00372EA1">
      <w:pPr>
        <w:pStyle w:val="Zkladntext2"/>
        <w:numPr>
          <w:ilvl w:val="0"/>
          <w:numId w:val="12"/>
        </w:numPr>
        <w:spacing w:after="120" w:line="240" w:lineRule="auto"/>
        <w:rPr>
          <w:color w:val="FF0000"/>
        </w:rPr>
      </w:pPr>
      <w:r w:rsidRPr="008D4592">
        <w:rPr>
          <w:color w:val="FF0000"/>
        </w:rPr>
        <w:t xml:space="preserve"> </w:t>
      </w:r>
      <w:r w:rsidR="00372EA1" w:rsidRPr="008D4592">
        <w:rPr>
          <w:color w:val="FF0000"/>
        </w:rPr>
        <w:t>projektovaná kapacita (ekvivalentní obyvatelé) nesmí být 0</w:t>
      </w:r>
    </w:p>
    <w:p w:rsidR="00372EA1" w:rsidRPr="008D4592" w:rsidRDefault="009E6E2A" w:rsidP="00372EA1">
      <w:pPr>
        <w:pStyle w:val="Zkladntext2"/>
        <w:numPr>
          <w:ilvl w:val="0"/>
          <w:numId w:val="12"/>
        </w:numPr>
        <w:spacing w:after="120" w:line="240" w:lineRule="auto"/>
        <w:rPr>
          <w:color w:val="FF0000"/>
        </w:rPr>
      </w:pPr>
      <w:r>
        <w:t xml:space="preserve"> </w:t>
      </w:r>
      <w:r w:rsidR="00372EA1" w:rsidRPr="008D4592">
        <w:rPr>
          <w:color w:val="FF0000"/>
        </w:rPr>
        <w:t xml:space="preserve">není zadán </w:t>
      </w:r>
      <w:r w:rsidR="008D4592" w:rsidRPr="008D4592">
        <w:rPr>
          <w:color w:val="FF0000"/>
        </w:rPr>
        <w:t>stupeň</w:t>
      </w:r>
      <w:r w:rsidR="00372EA1" w:rsidRPr="008D4592">
        <w:rPr>
          <w:color w:val="FF0000"/>
        </w:rPr>
        <w:t xml:space="preserve"> čištění</w:t>
      </w:r>
    </w:p>
    <w:p w:rsidR="00372EA1" w:rsidRPr="008D4592" w:rsidRDefault="00372EA1" w:rsidP="00372EA1">
      <w:pPr>
        <w:pStyle w:val="Zkladntext2"/>
        <w:numPr>
          <w:ilvl w:val="0"/>
          <w:numId w:val="12"/>
        </w:numPr>
        <w:spacing w:after="120" w:line="240" w:lineRule="auto"/>
        <w:rPr>
          <w:color w:val="FF0000"/>
        </w:rPr>
      </w:pPr>
      <w:r w:rsidRPr="008D4592">
        <w:rPr>
          <w:color w:val="FF0000"/>
        </w:rPr>
        <w:t xml:space="preserve"> název recipientu není vyplněn</w:t>
      </w:r>
    </w:p>
    <w:p w:rsidR="008D4592" w:rsidRPr="008D4592" w:rsidRDefault="00372EA1" w:rsidP="009E6E2A">
      <w:pPr>
        <w:pStyle w:val="Zkladntext2"/>
        <w:numPr>
          <w:ilvl w:val="0"/>
          <w:numId w:val="12"/>
        </w:numPr>
        <w:spacing w:after="120" w:line="240" w:lineRule="auto"/>
        <w:rPr>
          <w:color w:val="FF0000"/>
        </w:rPr>
      </w:pPr>
      <w:r w:rsidRPr="008D4592">
        <w:rPr>
          <w:color w:val="FF0000"/>
        </w:rPr>
        <w:t xml:space="preserve"> </w:t>
      </w:r>
      <w:r w:rsidR="008D4592" w:rsidRPr="008D4592">
        <w:rPr>
          <w:color w:val="FF0000"/>
        </w:rPr>
        <w:t>identifikační číslo vypouštění není vyplněno</w:t>
      </w:r>
    </w:p>
    <w:p w:rsidR="008D4592" w:rsidRPr="008D4592" w:rsidRDefault="008D4592" w:rsidP="009E6E2A">
      <w:pPr>
        <w:pStyle w:val="Zkladntext2"/>
        <w:numPr>
          <w:ilvl w:val="0"/>
          <w:numId w:val="12"/>
        </w:numPr>
        <w:spacing w:after="120" w:line="240" w:lineRule="auto"/>
        <w:rPr>
          <w:color w:val="FF0000"/>
        </w:rPr>
      </w:pPr>
      <w:r w:rsidRPr="008D4592">
        <w:rPr>
          <w:color w:val="FF0000"/>
        </w:rPr>
        <w:t xml:space="preserve"> číslo jednací povolení k vypouštění není vyplněno</w:t>
      </w:r>
    </w:p>
    <w:p w:rsidR="008D4592" w:rsidRPr="008D4592" w:rsidRDefault="008D4592" w:rsidP="009E6E2A">
      <w:pPr>
        <w:pStyle w:val="Zkladntext2"/>
        <w:numPr>
          <w:ilvl w:val="0"/>
          <w:numId w:val="12"/>
        </w:numPr>
        <w:spacing w:after="120" w:line="240" w:lineRule="auto"/>
        <w:rPr>
          <w:color w:val="FF0000"/>
        </w:rPr>
      </w:pPr>
      <w:r w:rsidRPr="008D4592">
        <w:rPr>
          <w:color w:val="FF0000"/>
        </w:rPr>
        <w:t xml:space="preserve"> platnost povolení k vypouštění není zadána</w:t>
      </w:r>
    </w:p>
    <w:p w:rsidR="009E6E2A" w:rsidRPr="008D4592" w:rsidRDefault="008D4592" w:rsidP="009E6E2A">
      <w:pPr>
        <w:pStyle w:val="Zkladntext2"/>
        <w:numPr>
          <w:ilvl w:val="0"/>
          <w:numId w:val="12"/>
        </w:numPr>
        <w:spacing w:after="120" w:line="240" w:lineRule="auto"/>
        <w:rPr>
          <w:color w:val="FF0000"/>
        </w:rPr>
      </w:pPr>
      <w:r w:rsidRPr="008D4592">
        <w:rPr>
          <w:color w:val="FF0000"/>
        </w:rPr>
        <w:t xml:space="preserve"> </w:t>
      </w:r>
      <w:r w:rsidR="009E6E2A" w:rsidRPr="008D4592">
        <w:rPr>
          <w:color w:val="FF0000"/>
        </w:rPr>
        <w:t>reprodukční cena musí být &gt; 0.0</w:t>
      </w:r>
    </w:p>
    <w:p w:rsidR="00565FCD" w:rsidRPr="008D4592" w:rsidRDefault="00372EA1" w:rsidP="00565FCD">
      <w:pPr>
        <w:pStyle w:val="Zkladntext2"/>
        <w:numPr>
          <w:ilvl w:val="0"/>
          <w:numId w:val="12"/>
        </w:numPr>
        <w:spacing w:after="120" w:line="240" w:lineRule="auto"/>
        <w:rPr>
          <w:color w:val="0070C0"/>
        </w:rPr>
      </w:pPr>
      <w:r w:rsidRPr="008D4592">
        <w:rPr>
          <w:color w:val="0070C0"/>
        </w:rPr>
        <w:t xml:space="preserve"> </w:t>
      </w:r>
      <w:r w:rsidR="00565FCD" w:rsidRPr="008D4592">
        <w:rPr>
          <w:color w:val="0070C0"/>
        </w:rPr>
        <w:t>pořizovací reprodukční cena na 1 EO projektované kapacity není v mezích 1000 - 100000 Kč/EO</w:t>
      </w:r>
    </w:p>
    <w:p w:rsidR="009E6E2A" w:rsidRPr="008D4592" w:rsidRDefault="00565FCD" w:rsidP="00565FCD">
      <w:pPr>
        <w:pStyle w:val="Zkladntext2"/>
        <w:numPr>
          <w:ilvl w:val="0"/>
          <w:numId w:val="12"/>
        </w:numPr>
        <w:spacing w:after="120" w:line="240" w:lineRule="auto"/>
        <w:rPr>
          <w:color w:val="FF0000"/>
        </w:rPr>
      </w:pPr>
      <w:r>
        <w:t xml:space="preserve"> </w:t>
      </w:r>
      <w:r w:rsidR="009E6E2A" w:rsidRPr="008D4592">
        <w:rPr>
          <w:color w:val="FF0000"/>
        </w:rPr>
        <w:t>k VÚME neexistuje příslušné VÚPE</w:t>
      </w:r>
    </w:p>
    <w:p w:rsidR="009E6E2A" w:rsidRPr="008D4592" w:rsidRDefault="009E6E2A" w:rsidP="009E6E2A">
      <w:pPr>
        <w:pStyle w:val="Zkladntext2"/>
        <w:numPr>
          <w:ilvl w:val="0"/>
          <w:numId w:val="12"/>
        </w:numPr>
        <w:spacing w:after="120" w:line="240" w:lineRule="auto"/>
        <w:rPr>
          <w:color w:val="FF0000"/>
        </w:rPr>
      </w:pPr>
      <w:r w:rsidRPr="008D4592">
        <w:rPr>
          <w:color w:val="FF0000"/>
        </w:rPr>
        <w:t xml:space="preserve"> VÚME je ve více VÚPE (majetek pod jedním IČME může provozovat pouze jeden provozovatel)</w:t>
      </w:r>
    </w:p>
    <w:p w:rsidR="009E6E2A" w:rsidRPr="008D4592" w:rsidRDefault="009E6E2A" w:rsidP="009E6E2A">
      <w:pPr>
        <w:pStyle w:val="Zkladntext2"/>
        <w:numPr>
          <w:ilvl w:val="0"/>
          <w:numId w:val="12"/>
        </w:numPr>
        <w:spacing w:after="120" w:line="240" w:lineRule="auto"/>
        <w:rPr>
          <w:color w:val="0070C0"/>
        </w:rPr>
      </w:pPr>
      <w:r>
        <w:lastRenderedPageBreak/>
        <w:t xml:space="preserve"> </w:t>
      </w:r>
      <w:r w:rsidRPr="008D4592">
        <w:rPr>
          <w:color w:val="0070C0"/>
        </w:rPr>
        <w:t>kraj vydání povolení k provozování není zadán</w:t>
      </w:r>
    </w:p>
    <w:p w:rsidR="009E6E2A" w:rsidRPr="008D4592" w:rsidRDefault="009E6E2A" w:rsidP="009E6E2A">
      <w:pPr>
        <w:pStyle w:val="Zkladntext2"/>
        <w:numPr>
          <w:ilvl w:val="0"/>
          <w:numId w:val="12"/>
        </w:numPr>
        <w:spacing w:after="120" w:line="240" w:lineRule="auto"/>
        <w:rPr>
          <w:color w:val="0070C0"/>
        </w:rPr>
      </w:pPr>
      <w:r w:rsidRPr="008D4592">
        <w:rPr>
          <w:color w:val="0070C0"/>
        </w:rPr>
        <w:t xml:space="preserve"> číslo jednací povolení k provozování není zadáno</w:t>
      </w:r>
    </w:p>
    <w:p w:rsidR="009E6E2A" w:rsidRDefault="009E6E2A" w:rsidP="009E6E2A">
      <w:pPr>
        <w:pStyle w:val="Zkladntext2"/>
        <w:numPr>
          <w:ilvl w:val="0"/>
          <w:numId w:val="12"/>
        </w:numPr>
        <w:spacing w:after="120" w:line="240" w:lineRule="auto"/>
        <w:rPr>
          <w:color w:val="0070C0"/>
        </w:rPr>
      </w:pPr>
      <w:r w:rsidRPr="008D4592">
        <w:rPr>
          <w:color w:val="0070C0"/>
        </w:rPr>
        <w:t xml:space="preserve"> den vydání povolení k provozování není zadán</w:t>
      </w:r>
    </w:p>
    <w:p w:rsidR="00114396" w:rsidRDefault="00114396" w:rsidP="00114396">
      <w:pPr>
        <w:pStyle w:val="Zkladntext2"/>
        <w:spacing w:after="120" w:line="240" w:lineRule="auto"/>
      </w:pPr>
      <w:r w:rsidRPr="00951A22">
        <w:t xml:space="preserve">Porovnání hodnot </w:t>
      </w:r>
      <w:r>
        <w:t>s předchozím rokem</w:t>
      </w:r>
    </w:p>
    <w:p w:rsidR="00114396" w:rsidRPr="004E5F2E" w:rsidRDefault="00114396" w:rsidP="00114396">
      <w:pPr>
        <w:pStyle w:val="Zkladntext2"/>
        <w:numPr>
          <w:ilvl w:val="0"/>
          <w:numId w:val="12"/>
        </w:numPr>
        <w:spacing w:after="120" w:line="240" w:lineRule="auto"/>
        <w:rPr>
          <w:color w:val="0070C0"/>
        </w:rPr>
      </w:pPr>
      <w:r>
        <w:rPr>
          <w:color w:val="0070C0"/>
        </w:rPr>
        <w:t xml:space="preserve"> </w:t>
      </w:r>
      <w:r w:rsidR="00BA3CA7">
        <w:rPr>
          <w:color w:val="0070C0"/>
        </w:rPr>
        <w:t>pr</w:t>
      </w:r>
      <w:r w:rsidRPr="004E5F2E">
        <w:rPr>
          <w:color w:val="0070C0"/>
        </w:rPr>
        <w:t>o</w:t>
      </w:r>
      <w:r w:rsidR="00BA3CA7">
        <w:rPr>
          <w:color w:val="0070C0"/>
        </w:rPr>
        <w:t>jektovaná kapacita v EO</w:t>
      </w:r>
      <w:r w:rsidRPr="004E5F2E">
        <w:rPr>
          <w:color w:val="0070C0"/>
        </w:rPr>
        <w:t xml:space="preserve"> se snížil</w:t>
      </w:r>
      <w:r w:rsidR="00BA3CA7">
        <w:rPr>
          <w:color w:val="0070C0"/>
        </w:rPr>
        <w:t>a</w:t>
      </w:r>
    </w:p>
    <w:p w:rsidR="00114396" w:rsidRPr="002D7787" w:rsidRDefault="00114396" w:rsidP="002D7787">
      <w:pPr>
        <w:pStyle w:val="Zkladntext2"/>
        <w:numPr>
          <w:ilvl w:val="0"/>
          <w:numId w:val="12"/>
        </w:numPr>
        <w:spacing w:after="120" w:line="240" w:lineRule="auto"/>
        <w:rPr>
          <w:color w:val="0070C0"/>
        </w:rPr>
      </w:pPr>
      <w:r w:rsidRPr="002D7787">
        <w:rPr>
          <w:color w:val="0070C0"/>
        </w:rPr>
        <w:t xml:space="preserve"> počet </w:t>
      </w:r>
      <w:r w:rsidR="002D7787" w:rsidRPr="002D7787">
        <w:rPr>
          <w:color w:val="0070C0"/>
        </w:rPr>
        <w:t>EO připojených na ČOV</w:t>
      </w:r>
      <w:r w:rsidRPr="002D7787">
        <w:rPr>
          <w:color w:val="0070C0"/>
        </w:rPr>
        <w:t xml:space="preserve"> se snížil</w:t>
      </w:r>
    </w:p>
    <w:p w:rsidR="00114396" w:rsidRPr="00114396" w:rsidRDefault="00114396" w:rsidP="00114396">
      <w:pPr>
        <w:pStyle w:val="Zkladntext2"/>
        <w:numPr>
          <w:ilvl w:val="0"/>
          <w:numId w:val="12"/>
        </w:numPr>
        <w:spacing w:after="120" w:line="240" w:lineRule="auto"/>
        <w:rPr>
          <w:color w:val="FF0000"/>
        </w:rPr>
      </w:pPr>
      <w:r>
        <w:rPr>
          <w:color w:val="0070C0"/>
        </w:rPr>
        <w:t xml:space="preserve"> </w:t>
      </w:r>
      <w:r w:rsidRPr="00114396">
        <w:rPr>
          <w:color w:val="FF0000"/>
        </w:rPr>
        <w:t>reprodukční cena se snížila</w:t>
      </w:r>
    </w:p>
    <w:p w:rsidR="00FC1F6F" w:rsidRPr="001F70B4" w:rsidRDefault="00FC1F6F" w:rsidP="00FC1F6F">
      <w:pPr>
        <w:pStyle w:val="Nadpis2"/>
        <w:spacing w:before="240" w:after="120" w:line="360" w:lineRule="auto"/>
      </w:pPr>
      <w:bookmarkStart w:id="79" w:name="_Toc124450212"/>
      <w:r>
        <w:t>VÚPE vodovodního řadu</w:t>
      </w:r>
      <w:bookmarkEnd w:id="79"/>
    </w:p>
    <w:p w:rsidR="00FC1F6F" w:rsidRDefault="00FC1F6F" w:rsidP="00FC1F6F">
      <w:pPr>
        <w:pStyle w:val="Zkladntext2"/>
        <w:spacing w:after="120" w:line="240" w:lineRule="auto"/>
      </w:pPr>
      <w:r>
        <w:tab/>
        <w:t>V aplikaci jsou kontrolovány následující údaje VÚPE vodovodního řadu</w:t>
      </w:r>
      <w:r w:rsidR="00262E92">
        <w:t xml:space="preserve"> (barva písma odpovídá závažnosti chyby):</w:t>
      </w:r>
    </w:p>
    <w:p w:rsidR="00FC1F6F" w:rsidRPr="00B45628" w:rsidRDefault="00FC1F6F" w:rsidP="00FC1F6F">
      <w:pPr>
        <w:pStyle w:val="Zkladntext2"/>
        <w:numPr>
          <w:ilvl w:val="0"/>
          <w:numId w:val="12"/>
        </w:numPr>
        <w:spacing w:after="120" w:line="240" w:lineRule="auto"/>
        <w:rPr>
          <w:color w:val="FF0000"/>
        </w:rPr>
      </w:pPr>
      <w:r>
        <w:t xml:space="preserve"> </w:t>
      </w:r>
      <w:r w:rsidRPr="00B45628">
        <w:rPr>
          <w:color w:val="FF0000"/>
        </w:rPr>
        <w:t>číslo vodoprávního úřadu – vyplnění a správnost</w:t>
      </w:r>
    </w:p>
    <w:p w:rsidR="00FC1F6F" w:rsidRPr="00B45628" w:rsidRDefault="00FC1F6F" w:rsidP="00FC1F6F">
      <w:pPr>
        <w:pStyle w:val="Zkladntext2"/>
        <w:numPr>
          <w:ilvl w:val="0"/>
          <w:numId w:val="12"/>
        </w:numPr>
        <w:spacing w:after="120" w:line="240" w:lineRule="auto"/>
        <w:rPr>
          <w:color w:val="FF0000"/>
        </w:rPr>
      </w:pPr>
      <w:r w:rsidRPr="00B45628">
        <w:rPr>
          <w:color w:val="FF0000"/>
        </w:rPr>
        <w:t xml:space="preserve"> číslo vodoprávního úřadu neodpovídá číslu VÚ v IČ</w:t>
      </w:r>
      <w:r w:rsidR="00C127E3" w:rsidRPr="00B45628">
        <w:rPr>
          <w:color w:val="FF0000"/>
        </w:rPr>
        <w:t>P</w:t>
      </w:r>
      <w:r w:rsidRPr="00B45628">
        <w:rPr>
          <w:color w:val="FF0000"/>
        </w:rPr>
        <w:t>E</w:t>
      </w:r>
    </w:p>
    <w:p w:rsidR="00FC1F6F" w:rsidRPr="00B45628" w:rsidRDefault="00FC1F6F" w:rsidP="00C127E3">
      <w:pPr>
        <w:pStyle w:val="Zkladntext2"/>
        <w:numPr>
          <w:ilvl w:val="0"/>
          <w:numId w:val="12"/>
        </w:numPr>
        <w:spacing w:after="120" w:line="240" w:lineRule="auto"/>
        <w:rPr>
          <w:color w:val="FF0000"/>
        </w:rPr>
      </w:pPr>
      <w:r w:rsidRPr="00B45628">
        <w:rPr>
          <w:color w:val="FF0000"/>
        </w:rPr>
        <w:t xml:space="preserve"> </w:t>
      </w:r>
      <w:r w:rsidR="00C127E3" w:rsidRPr="00B45628">
        <w:rPr>
          <w:color w:val="FF0000"/>
        </w:rPr>
        <w:t>identifikační čísla majetkové evidence musí obsahovat alespoň jednu položku</w:t>
      </w:r>
    </w:p>
    <w:p w:rsidR="00FC1F6F" w:rsidRPr="00B45628" w:rsidRDefault="00FC1F6F" w:rsidP="00C127E3">
      <w:pPr>
        <w:pStyle w:val="Zkladntext2"/>
        <w:numPr>
          <w:ilvl w:val="0"/>
          <w:numId w:val="12"/>
        </w:numPr>
        <w:spacing w:after="120" w:line="240" w:lineRule="auto"/>
        <w:rPr>
          <w:color w:val="FF0000"/>
        </w:rPr>
      </w:pPr>
      <w:r w:rsidRPr="00B45628">
        <w:rPr>
          <w:color w:val="FF0000"/>
        </w:rPr>
        <w:t xml:space="preserve"> </w:t>
      </w:r>
      <w:r w:rsidR="00C127E3" w:rsidRPr="00B45628">
        <w:rPr>
          <w:color w:val="FF0000"/>
        </w:rPr>
        <w:t>identifikační čísla majetkové evidence obsahují nesprávné IČME (nemá alespoň 22 znaků)</w:t>
      </w:r>
    </w:p>
    <w:p w:rsidR="00FC1F6F" w:rsidRPr="00B45628" w:rsidRDefault="00FC1F6F" w:rsidP="00FC1F6F">
      <w:pPr>
        <w:pStyle w:val="Zkladntext2"/>
        <w:numPr>
          <w:ilvl w:val="0"/>
          <w:numId w:val="12"/>
        </w:numPr>
        <w:spacing w:after="120" w:line="240" w:lineRule="auto"/>
        <w:rPr>
          <w:color w:val="FF0000"/>
        </w:rPr>
      </w:pPr>
      <w:r w:rsidRPr="00B45628">
        <w:rPr>
          <w:color w:val="FF0000"/>
        </w:rPr>
        <w:t xml:space="preserve"> IČO vlastníka musí být vyplněno a musí mít 8 číslic</w:t>
      </w:r>
    </w:p>
    <w:p w:rsidR="00FC1F6F" w:rsidRPr="00B45628" w:rsidRDefault="00FC1F6F" w:rsidP="00FC1F6F">
      <w:pPr>
        <w:pStyle w:val="Zkladntext2"/>
        <w:numPr>
          <w:ilvl w:val="0"/>
          <w:numId w:val="12"/>
        </w:numPr>
        <w:spacing w:after="120" w:line="240" w:lineRule="auto"/>
        <w:rPr>
          <w:color w:val="FF0000"/>
        </w:rPr>
      </w:pPr>
      <w:r w:rsidRPr="00B45628">
        <w:rPr>
          <w:color w:val="FF0000"/>
        </w:rPr>
        <w:t xml:space="preserve"> IČO vlastníka neodpovídá IČO v IČME</w:t>
      </w:r>
    </w:p>
    <w:p w:rsidR="00C127E3" w:rsidRPr="00B45628" w:rsidRDefault="00FC1F6F" w:rsidP="00C127E3">
      <w:pPr>
        <w:pStyle w:val="Zkladntext2"/>
        <w:numPr>
          <w:ilvl w:val="0"/>
          <w:numId w:val="12"/>
        </w:numPr>
        <w:spacing w:after="120" w:line="240" w:lineRule="auto"/>
        <w:rPr>
          <w:color w:val="FF0000"/>
        </w:rPr>
      </w:pPr>
      <w:r w:rsidRPr="00B45628">
        <w:rPr>
          <w:color w:val="FF0000"/>
        </w:rPr>
        <w:t xml:space="preserve"> </w:t>
      </w:r>
      <w:r w:rsidR="00C127E3" w:rsidRPr="00B45628">
        <w:rPr>
          <w:color w:val="FF0000"/>
        </w:rPr>
        <w:t>IČO provozovatele musí být vyplněno a musí mít 8 číslic</w:t>
      </w:r>
    </w:p>
    <w:p w:rsidR="00C127E3" w:rsidRPr="00B45628" w:rsidRDefault="00C127E3" w:rsidP="00C127E3">
      <w:pPr>
        <w:pStyle w:val="Zkladntext2"/>
        <w:numPr>
          <w:ilvl w:val="0"/>
          <w:numId w:val="12"/>
        </w:numPr>
        <w:spacing w:after="120" w:line="240" w:lineRule="auto"/>
        <w:rPr>
          <w:color w:val="FF0000"/>
        </w:rPr>
      </w:pPr>
      <w:r w:rsidRPr="00B45628">
        <w:rPr>
          <w:color w:val="FF0000"/>
        </w:rPr>
        <w:t xml:space="preserve"> IČO provozovatele neodpovídá IČO v IČPE</w:t>
      </w:r>
    </w:p>
    <w:p w:rsidR="00FC1F6F" w:rsidRPr="00B45628" w:rsidRDefault="00C127E3" w:rsidP="00C127E3">
      <w:pPr>
        <w:pStyle w:val="Zkladntext2"/>
        <w:numPr>
          <w:ilvl w:val="0"/>
          <w:numId w:val="12"/>
        </w:numPr>
        <w:spacing w:after="120" w:line="240" w:lineRule="auto"/>
        <w:rPr>
          <w:color w:val="FF0000"/>
        </w:rPr>
      </w:pPr>
      <w:r w:rsidRPr="00B45628">
        <w:rPr>
          <w:color w:val="FF0000"/>
        </w:rPr>
        <w:t xml:space="preserve"> IČME </w:t>
      </w:r>
      <w:r w:rsidR="00755AB4">
        <w:rPr>
          <w:color w:val="FF0000"/>
        </w:rPr>
        <w:t xml:space="preserve">majetku uvedené v seznamu majetku </w:t>
      </w:r>
      <w:r w:rsidRPr="00B45628">
        <w:rPr>
          <w:color w:val="FF0000"/>
        </w:rPr>
        <w:t>neexistuje</w:t>
      </w:r>
    </w:p>
    <w:p w:rsidR="00D75917" w:rsidRPr="00D75917" w:rsidRDefault="00FC1F6F" w:rsidP="00FC1F6F">
      <w:pPr>
        <w:pStyle w:val="Zkladntext2"/>
        <w:numPr>
          <w:ilvl w:val="0"/>
          <w:numId w:val="12"/>
        </w:numPr>
        <w:spacing w:after="120" w:line="240" w:lineRule="auto"/>
        <w:rPr>
          <w:color w:val="FF0000"/>
        </w:rPr>
      </w:pPr>
      <w:r>
        <w:t xml:space="preserve"> </w:t>
      </w:r>
      <w:r w:rsidR="00D75917" w:rsidRPr="00D75917">
        <w:rPr>
          <w:color w:val="FF0000"/>
        </w:rPr>
        <w:t>provozní evidence rozvodné sítě neobsahuje žádné IČME rozvodné sítě</w:t>
      </w:r>
    </w:p>
    <w:p w:rsidR="00D75917" w:rsidRPr="00D75917" w:rsidRDefault="00D75917" w:rsidP="00FC1F6F">
      <w:pPr>
        <w:pStyle w:val="Zkladntext2"/>
        <w:numPr>
          <w:ilvl w:val="0"/>
          <w:numId w:val="12"/>
        </w:numPr>
        <w:spacing w:after="120" w:line="240" w:lineRule="auto"/>
        <w:rPr>
          <w:color w:val="FF0000"/>
        </w:rPr>
      </w:pPr>
      <w:r w:rsidRPr="00D75917">
        <w:rPr>
          <w:color w:val="FF0000"/>
        </w:rPr>
        <w:t xml:space="preserve"> provozní evidence přiváděcího </w:t>
      </w:r>
      <w:proofErr w:type="gramStart"/>
      <w:r w:rsidRPr="00D75917">
        <w:rPr>
          <w:color w:val="FF0000"/>
        </w:rPr>
        <w:t>řadu  obsahuje</w:t>
      </w:r>
      <w:proofErr w:type="gramEnd"/>
      <w:r w:rsidRPr="00D75917">
        <w:rPr>
          <w:color w:val="FF0000"/>
        </w:rPr>
        <w:t xml:space="preserve"> IČME rozvodné sítě</w:t>
      </w:r>
    </w:p>
    <w:p w:rsidR="00FC1F6F" w:rsidRPr="00D75917" w:rsidRDefault="00D75917" w:rsidP="00FC1F6F">
      <w:pPr>
        <w:pStyle w:val="Zkladntext2"/>
        <w:numPr>
          <w:ilvl w:val="0"/>
          <w:numId w:val="12"/>
        </w:numPr>
        <w:spacing w:after="120" w:line="240" w:lineRule="auto"/>
        <w:rPr>
          <w:color w:val="FF0000"/>
        </w:rPr>
      </w:pPr>
      <w:r w:rsidRPr="00D75917">
        <w:rPr>
          <w:color w:val="FF0000"/>
        </w:rPr>
        <w:t xml:space="preserve"> pro rozvodnou síť - </w:t>
      </w:r>
      <w:r w:rsidR="00FC1F6F" w:rsidRPr="00D75917">
        <w:rPr>
          <w:color w:val="FF0000"/>
        </w:rPr>
        <w:t>počet osob s trvalým pobytem nesmí být menší roven 0</w:t>
      </w:r>
    </w:p>
    <w:p w:rsidR="00FC1F6F" w:rsidRPr="00D75917" w:rsidRDefault="00FC1F6F" w:rsidP="00C127E3">
      <w:pPr>
        <w:pStyle w:val="Zkladntext2"/>
        <w:numPr>
          <w:ilvl w:val="0"/>
          <w:numId w:val="12"/>
        </w:numPr>
        <w:spacing w:after="120" w:line="240" w:lineRule="auto"/>
        <w:rPr>
          <w:color w:val="FF0000"/>
        </w:rPr>
      </w:pPr>
      <w:r w:rsidRPr="00D75917">
        <w:rPr>
          <w:color w:val="FF0000"/>
        </w:rPr>
        <w:t xml:space="preserve"> </w:t>
      </w:r>
      <w:r w:rsidR="00D75917" w:rsidRPr="00D75917">
        <w:rPr>
          <w:color w:val="FF0000"/>
        </w:rPr>
        <w:t xml:space="preserve">pro rozvodnou síť - </w:t>
      </w:r>
      <w:r w:rsidR="00C127E3" w:rsidRPr="00D75917">
        <w:rPr>
          <w:color w:val="FF0000"/>
        </w:rPr>
        <w:t>počet zásobených obyvatel</w:t>
      </w:r>
      <w:r w:rsidRPr="00D75917">
        <w:rPr>
          <w:color w:val="FF0000"/>
        </w:rPr>
        <w:t xml:space="preserve"> nesmí být menší nebo roven 0</w:t>
      </w:r>
    </w:p>
    <w:p w:rsidR="00FC1F6F" w:rsidRPr="00100D50" w:rsidRDefault="00FC1F6F" w:rsidP="00C127E3">
      <w:pPr>
        <w:pStyle w:val="Zkladntext2"/>
        <w:numPr>
          <w:ilvl w:val="0"/>
          <w:numId w:val="12"/>
        </w:numPr>
        <w:spacing w:after="120" w:line="240" w:lineRule="auto"/>
        <w:rPr>
          <w:color w:val="FF0000"/>
        </w:rPr>
      </w:pPr>
      <w:r>
        <w:t xml:space="preserve"> </w:t>
      </w:r>
      <w:r w:rsidR="00C127E3" w:rsidRPr="00100D50">
        <w:rPr>
          <w:color w:val="FF0000"/>
        </w:rPr>
        <w:t>voda vyrobená k realizaci nesmí být</w:t>
      </w:r>
      <w:r w:rsidRPr="00100D50">
        <w:rPr>
          <w:color w:val="FF0000"/>
        </w:rPr>
        <w:t xml:space="preserve"> </w:t>
      </w:r>
      <w:r w:rsidR="00C127E3" w:rsidRPr="00100D50">
        <w:rPr>
          <w:color w:val="FF0000"/>
        </w:rPr>
        <w:t xml:space="preserve">menší rovna </w:t>
      </w:r>
      <w:r w:rsidRPr="00100D50">
        <w:rPr>
          <w:color w:val="FF0000"/>
        </w:rPr>
        <w:t>0</w:t>
      </w:r>
    </w:p>
    <w:p w:rsidR="00FC1F6F" w:rsidRDefault="00FC1F6F" w:rsidP="00C127E3">
      <w:pPr>
        <w:pStyle w:val="Zkladntext2"/>
        <w:numPr>
          <w:ilvl w:val="0"/>
          <w:numId w:val="12"/>
        </w:numPr>
        <w:spacing w:after="120" w:line="240" w:lineRule="auto"/>
        <w:rPr>
          <w:color w:val="FF0000"/>
        </w:rPr>
      </w:pPr>
      <w:r w:rsidRPr="00100D50">
        <w:rPr>
          <w:color w:val="FF0000"/>
        </w:rPr>
        <w:t xml:space="preserve"> </w:t>
      </w:r>
      <w:r w:rsidR="00C127E3" w:rsidRPr="00100D50">
        <w:rPr>
          <w:color w:val="FF0000"/>
        </w:rPr>
        <w:t>fakturovaná voda celkem</w:t>
      </w:r>
      <w:r w:rsidRPr="00100D50">
        <w:rPr>
          <w:color w:val="FF0000"/>
        </w:rPr>
        <w:t xml:space="preserve"> nesmí být </w:t>
      </w:r>
      <w:r w:rsidR="00C127E3" w:rsidRPr="00100D50">
        <w:rPr>
          <w:color w:val="FF0000"/>
        </w:rPr>
        <w:t xml:space="preserve">menší rovna </w:t>
      </w:r>
      <w:r w:rsidRPr="00100D50">
        <w:rPr>
          <w:color w:val="FF0000"/>
        </w:rPr>
        <w:t>0</w:t>
      </w:r>
    </w:p>
    <w:p w:rsidR="00FC1F6F" w:rsidRPr="00100D50" w:rsidRDefault="00100D50" w:rsidP="00C127E3">
      <w:pPr>
        <w:pStyle w:val="Zkladntext2"/>
        <w:numPr>
          <w:ilvl w:val="0"/>
          <w:numId w:val="12"/>
        </w:numPr>
        <w:spacing w:after="120" w:line="240" w:lineRule="auto"/>
        <w:rPr>
          <w:color w:val="FF0000"/>
        </w:rPr>
      </w:pPr>
      <w:r>
        <w:rPr>
          <w:color w:val="FF0000"/>
        </w:rPr>
        <w:t xml:space="preserve"> </w:t>
      </w:r>
      <w:r w:rsidR="00C127E3" w:rsidRPr="00100D50">
        <w:rPr>
          <w:color w:val="FF0000"/>
        </w:rPr>
        <w:t xml:space="preserve">fakturovaná voda pro domácnost </w:t>
      </w:r>
      <w:r w:rsidR="00FC1F6F" w:rsidRPr="00100D50">
        <w:rPr>
          <w:color w:val="FF0000"/>
        </w:rPr>
        <w:t xml:space="preserve">nesmí být </w:t>
      </w:r>
      <w:r w:rsidR="00C127E3" w:rsidRPr="00100D50">
        <w:rPr>
          <w:color w:val="FF0000"/>
        </w:rPr>
        <w:t xml:space="preserve">menší nebo rovna </w:t>
      </w:r>
      <w:r w:rsidR="00FC1F6F" w:rsidRPr="00100D50">
        <w:rPr>
          <w:color w:val="FF0000"/>
        </w:rPr>
        <w:t>0</w:t>
      </w:r>
    </w:p>
    <w:p w:rsidR="00FC1F6F" w:rsidRDefault="00FC1F6F" w:rsidP="00C127E3">
      <w:pPr>
        <w:pStyle w:val="Zkladntext2"/>
        <w:numPr>
          <w:ilvl w:val="0"/>
          <w:numId w:val="12"/>
        </w:numPr>
        <w:spacing w:after="120" w:line="240" w:lineRule="auto"/>
        <w:rPr>
          <w:color w:val="FF0000"/>
        </w:rPr>
      </w:pPr>
      <w:r w:rsidRPr="00100D50">
        <w:rPr>
          <w:color w:val="FF0000"/>
        </w:rPr>
        <w:t xml:space="preserve"> </w:t>
      </w:r>
      <w:r w:rsidR="00C127E3" w:rsidRPr="00100D50">
        <w:rPr>
          <w:color w:val="FF0000"/>
        </w:rPr>
        <w:t>fakturovaná voda ostatní nesmí být menší nebo rovna 0</w:t>
      </w:r>
    </w:p>
    <w:p w:rsidR="00100D50" w:rsidRPr="00100D50" w:rsidRDefault="00100D50" w:rsidP="00C127E3">
      <w:pPr>
        <w:pStyle w:val="Zkladntext2"/>
        <w:numPr>
          <w:ilvl w:val="0"/>
          <w:numId w:val="12"/>
        </w:numPr>
        <w:spacing w:after="120" w:line="240" w:lineRule="auto"/>
        <w:rPr>
          <w:color w:val="FF0000"/>
        </w:rPr>
      </w:pPr>
      <w:r>
        <w:rPr>
          <w:color w:val="FF0000"/>
        </w:rPr>
        <w:t xml:space="preserve"> </w:t>
      </w:r>
      <w:r w:rsidRPr="00100D50">
        <w:rPr>
          <w:color w:val="FF0000"/>
        </w:rPr>
        <w:t>fakturovaná voda ne</w:t>
      </w:r>
      <w:r>
        <w:rPr>
          <w:color w:val="FF0000"/>
        </w:rPr>
        <w:t>odpovídá součtu jednotlivých částí</w:t>
      </w:r>
    </w:p>
    <w:p w:rsidR="00FC1F6F" w:rsidRPr="00100D50" w:rsidRDefault="00FC1F6F" w:rsidP="00C127E3">
      <w:pPr>
        <w:pStyle w:val="Zkladntext2"/>
        <w:numPr>
          <w:ilvl w:val="0"/>
          <w:numId w:val="12"/>
        </w:numPr>
        <w:spacing w:after="120" w:line="240" w:lineRule="auto"/>
        <w:rPr>
          <w:color w:val="FF0000"/>
        </w:rPr>
      </w:pPr>
      <w:r w:rsidRPr="00100D50">
        <w:rPr>
          <w:color w:val="FF0000"/>
        </w:rPr>
        <w:t xml:space="preserve"> </w:t>
      </w:r>
      <w:r w:rsidR="00C127E3" w:rsidRPr="00100D50">
        <w:rPr>
          <w:color w:val="FF0000"/>
        </w:rPr>
        <w:t>nefakturovaná voda celkem nesmí být &lt; 0.0</w:t>
      </w:r>
    </w:p>
    <w:p w:rsidR="00FC1F6F" w:rsidRPr="00100D50" w:rsidRDefault="00FC1F6F" w:rsidP="00C127E3">
      <w:pPr>
        <w:pStyle w:val="Zkladntext2"/>
        <w:numPr>
          <w:ilvl w:val="0"/>
          <w:numId w:val="12"/>
        </w:numPr>
        <w:spacing w:after="120" w:line="240" w:lineRule="auto"/>
        <w:rPr>
          <w:color w:val="FF0000"/>
        </w:rPr>
      </w:pPr>
      <w:r w:rsidRPr="00100D50">
        <w:rPr>
          <w:color w:val="FF0000"/>
        </w:rPr>
        <w:t xml:space="preserve"> </w:t>
      </w:r>
      <w:r w:rsidR="00C127E3" w:rsidRPr="00100D50">
        <w:rPr>
          <w:color w:val="FF0000"/>
        </w:rPr>
        <w:t>ztráty v trubní síti nesmí být &lt; 0.0</w:t>
      </w:r>
    </w:p>
    <w:p w:rsidR="00FC1F6F" w:rsidRPr="00100D50" w:rsidRDefault="00FC1F6F" w:rsidP="00C127E3">
      <w:pPr>
        <w:pStyle w:val="Zkladntext2"/>
        <w:numPr>
          <w:ilvl w:val="0"/>
          <w:numId w:val="12"/>
        </w:numPr>
        <w:spacing w:after="120" w:line="240" w:lineRule="auto"/>
        <w:rPr>
          <w:color w:val="FF0000"/>
        </w:rPr>
      </w:pPr>
      <w:r w:rsidRPr="00100D50">
        <w:rPr>
          <w:color w:val="FF0000"/>
        </w:rPr>
        <w:t xml:space="preserve"> </w:t>
      </w:r>
      <w:r w:rsidR="00C127E3" w:rsidRPr="00100D50">
        <w:rPr>
          <w:color w:val="FF0000"/>
        </w:rPr>
        <w:t>vlastní potřeba vody nesmí být &lt; 0.0</w:t>
      </w:r>
    </w:p>
    <w:p w:rsidR="00FC1F6F" w:rsidRPr="00100D50" w:rsidRDefault="00FC1F6F" w:rsidP="00C127E3">
      <w:pPr>
        <w:pStyle w:val="Zkladntext2"/>
        <w:numPr>
          <w:ilvl w:val="0"/>
          <w:numId w:val="12"/>
        </w:numPr>
        <w:spacing w:after="120" w:line="240" w:lineRule="auto"/>
        <w:rPr>
          <w:color w:val="FF0000"/>
        </w:rPr>
      </w:pPr>
      <w:r w:rsidRPr="00100D50">
        <w:rPr>
          <w:color w:val="FF0000"/>
        </w:rPr>
        <w:t xml:space="preserve"> </w:t>
      </w:r>
      <w:r w:rsidR="00C127E3" w:rsidRPr="00100D50">
        <w:rPr>
          <w:color w:val="FF0000"/>
        </w:rPr>
        <w:t>nefakturovaná voda ostatní celkem nesmí být &lt; 0.0</w:t>
      </w:r>
    </w:p>
    <w:p w:rsidR="00FC1F6F" w:rsidRPr="00100D50" w:rsidRDefault="00FC1F6F" w:rsidP="00C127E3">
      <w:pPr>
        <w:pStyle w:val="Zkladntext2"/>
        <w:numPr>
          <w:ilvl w:val="0"/>
          <w:numId w:val="12"/>
        </w:numPr>
        <w:spacing w:after="120" w:line="240" w:lineRule="auto"/>
        <w:rPr>
          <w:color w:val="FF0000"/>
        </w:rPr>
      </w:pPr>
      <w:r w:rsidRPr="00100D50">
        <w:rPr>
          <w:color w:val="FF0000"/>
        </w:rPr>
        <w:t xml:space="preserve"> </w:t>
      </w:r>
      <w:r w:rsidR="00C127E3" w:rsidRPr="00100D50">
        <w:rPr>
          <w:color w:val="FF0000"/>
        </w:rPr>
        <w:t>součet položek nefakturované vody neodpovídá nefakturované vodě celkem</w:t>
      </w:r>
    </w:p>
    <w:p w:rsidR="00FC1F6F" w:rsidRDefault="00FC1F6F" w:rsidP="00C127E3">
      <w:pPr>
        <w:pStyle w:val="Zkladntext2"/>
        <w:numPr>
          <w:ilvl w:val="0"/>
          <w:numId w:val="12"/>
        </w:numPr>
        <w:spacing w:after="120" w:line="240" w:lineRule="auto"/>
      </w:pPr>
      <w:r>
        <w:t xml:space="preserve"> </w:t>
      </w:r>
      <w:r w:rsidR="00C127E3" w:rsidRPr="00100D50">
        <w:rPr>
          <w:color w:val="0070C0"/>
        </w:rPr>
        <w:t>množství fakturované vody pro domácnosti na 1 zásobeného není v mezích 1 - 200 m3/rok</w:t>
      </w:r>
    </w:p>
    <w:p w:rsidR="00C127E3" w:rsidRDefault="00FC1F6F" w:rsidP="00A31617">
      <w:pPr>
        <w:pStyle w:val="Zkladntext2"/>
        <w:numPr>
          <w:ilvl w:val="0"/>
          <w:numId w:val="12"/>
        </w:numPr>
        <w:spacing w:after="120" w:line="240" w:lineRule="auto"/>
        <w:rPr>
          <w:color w:val="FF0000"/>
        </w:rPr>
      </w:pPr>
      <w:r>
        <w:t xml:space="preserve"> </w:t>
      </w:r>
      <w:r w:rsidR="00100D50" w:rsidRPr="00100D50">
        <w:rPr>
          <w:color w:val="FF0000"/>
        </w:rPr>
        <w:t xml:space="preserve">pro rozvodnou síť - </w:t>
      </w:r>
      <w:r w:rsidR="00C127E3" w:rsidRPr="00100D50">
        <w:rPr>
          <w:color w:val="FF0000"/>
        </w:rPr>
        <w:t>jednotkové náklady nesmí být 0</w:t>
      </w:r>
    </w:p>
    <w:p w:rsidR="00C04F52" w:rsidRPr="00100D50" w:rsidRDefault="001855E1" w:rsidP="00A31617">
      <w:pPr>
        <w:pStyle w:val="Zkladntext2"/>
        <w:numPr>
          <w:ilvl w:val="0"/>
          <w:numId w:val="12"/>
        </w:numPr>
        <w:spacing w:after="120" w:line="240" w:lineRule="auto"/>
        <w:rPr>
          <w:color w:val="FF0000"/>
        </w:rPr>
      </w:pPr>
      <w:r>
        <w:rPr>
          <w:color w:val="FF0000"/>
        </w:rPr>
        <w:t xml:space="preserve"> </w:t>
      </w:r>
      <w:r w:rsidR="00C04F52">
        <w:rPr>
          <w:color w:val="FF0000"/>
        </w:rPr>
        <w:t>VÚME je ve více VÚPE (majetek pod jedním IČME může provozovat pouze jeden provozovatel)</w:t>
      </w:r>
    </w:p>
    <w:p w:rsidR="009B58E0" w:rsidRPr="001F70B4" w:rsidRDefault="009B58E0" w:rsidP="009B58E0">
      <w:pPr>
        <w:pStyle w:val="Nadpis2"/>
        <w:spacing w:before="240" w:after="120" w:line="360" w:lineRule="auto"/>
      </w:pPr>
      <w:bookmarkStart w:id="80" w:name="_Toc124450213"/>
      <w:r>
        <w:t>VÚPE stavby pro úpravu nebo jímání vody</w:t>
      </w:r>
      <w:bookmarkEnd w:id="80"/>
    </w:p>
    <w:p w:rsidR="009B58E0" w:rsidRDefault="009B58E0" w:rsidP="009B58E0">
      <w:pPr>
        <w:pStyle w:val="Zkladntext2"/>
        <w:spacing w:after="120" w:line="240" w:lineRule="auto"/>
      </w:pPr>
      <w:r>
        <w:tab/>
        <w:t xml:space="preserve">V aplikaci jsou kontrolovány následující údaje VÚPE </w:t>
      </w:r>
      <w:r w:rsidR="00D750E9">
        <w:t>stavby pro úpravu nebo jímání vody</w:t>
      </w:r>
      <w:r w:rsidR="00262E92">
        <w:t xml:space="preserve"> (barva písma odpovídá závažnosti chyby):</w:t>
      </w:r>
    </w:p>
    <w:p w:rsidR="009B58E0" w:rsidRPr="001855E1" w:rsidRDefault="009B58E0" w:rsidP="009B58E0">
      <w:pPr>
        <w:pStyle w:val="Zkladntext2"/>
        <w:numPr>
          <w:ilvl w:val="0"/>
          <w:numId w:val="12"/>
        </w:numPr>
        <w:spacing w:after="120" w:line="240" w:lineRule="auto"/>
        <w:rPr>
          <w:color w:val="FF0000"/>
        </w:rPr>
      </w:pPr>
      <w:r>
        <w:t xml:space="preserve"> </w:t>
      </w:r>
      <w:r w:rsidRPr="001855E1">
        <w:rPr>
          <w:color w:val="FF0000"/>
        </w:rPr>
        <w:t>číslo vodoprávního úřadu – vyplnění a správnost</w:t>
      </w:r>
    </w:p>
    <w:p w:rsidR="009B58E0" w:rsidRPr="001855E1" w:rsidRDefault="009B58E0" w:rsidP="009B58E0">
      <w:pPr>
        <w:pStyle w:val="Zkladntext2"/>
        <w:numPr>
          <w:ilvl w:val="0"/>
          <w:numId w:val="12"/>
        </w:numPr>
        <w:spacing w:after="120" w:line="240" w:lineRule="auto"/>
        <w:rPr>
          <w:color w:val="FF0000"/>
        </w:rPr>
      </w:pPr>
      <w:r w:rsidRPr="001855E1">
        <w:rPr>
          <w:color w:val="FF0000"/>
        </w:rPr>
        <w:t xml:space="preserve"> číslo vodoprávního úřadu neodpovídá číslu VÚ v IČPE</w:t>
      </w:r>
    </w:p>
    <w:p w:rsidR="009B58E0" w:rsidRPr="001855E1" w:rsidRDefault="009B58E0" w:rsidP="009B58E0">
      <w:pPr>
        <w:pStyle w:val="Zkladntext2"/>
        <w:numPr>
          <w:ilvl w:val="0"/>
          <w:numId w:val="12"/>
        </w:numPr>
        <w:spacing w:after="120" w:line="240" w:lineRule="auto"/>
        <w:rPr>
          <w:color w:val="FF0000"/>
        </w:rPr>
      </w:pPr>
      <w:r w:rsidRPr="001855E1">
        <w:rPr>
          <w:color w:val="FF0000"/>
        </w:rPr>
        <w:lastRenderedPageBreak/>
        <w:t xml:space="preserve"> identifikační čísla majetkové evidence musí obsahovat alespoň jednu položku</w:t>
      </w:r>
    </w:p>
    <w:p w:rsidR="009B58E0" w:rsidRPr="001855E1" w:rsidRDefault="009B58E0" w:rsidP="009B58E0">
      <w:pPr>
        <w:pStyle w:val="Zkladntext2"/>
        <w:numPr>
          <w:ilvl w:val="0"/>
          <w:numId w:val="12"/>
        </w:numPr>
        <w:spacing w:after="120" w:line="240" w:lineRule="auto"/>
        <w:rPr>
          <w:color w:val="FF0000"/>
        </w:rPr>
      </w:pPr>
      <w:r w:rsidRPr="001855E1">
        <w:rPr>
          <w:color w:val="FF0000"/>
        </w:rPr>
        <w:t xml:space="preserve"> identifikační čísla majetkové evidence obsahují nesprávné IČME (nemá alespoň 22 znaků)</w:t>
      </w:r>
    </w:p>
    <w:p w:rsidR="009B58E0" w:rsidRPr="001855E1" w:rsidRDefault="009B58E0" w:rsidP="009B58E0">
      <w:pPr>
        <w:pStyle w:val="Zkladntext2"/>
        <w:numPr>
          <w:ilvl w:val="0"/>
          <w:numId w:val="12"/>
        </w:numPr>
        <w:spacing w:after="120" w:line="240" w:lineRule="auto"/>
        <w:rPr>
          <w:color w:val="FF0000"/>
        </w:rPr>
      </w:pPr>
      <w:r w:rsidRPr="001855E1">
        <w:rPr>
          <w:color w:val="FF0000"/>
        </w:rPr>
        <w:t xml:space="preserve"> IČO vlastníka musí být vyplněno a musí mít 8 číslic</w:t>
      </w:r>
    </w:p>
    <w:p w:rsidR="009B58E0" w:rsidRPr="001855E1" w:rsidRDefault="009B58E0" w:rsidP="009B58E0">
      <w:pPr>
        <w:pStyle w:val="Zkladntext2"/>
        <w:numPr>
          <w:ilvl w:val="0"/>
          <w:numId w:val="12"/>
        </w:numPr>
        <w:spacing w:after="120" w:line="240" w:lineRule="auto"/>
        <w:rPr>
          <w:color w:val="FF0000"/>
        </w:rPr>
      </w:pPr>
      <w:r w:rsidRPr="001855E1">
        <w:rPr>
          <w:color w:val="FF0000"/>
        </w:rPr>
        <w:t xml:space="preserve"> IČO vlastníka neodpovídá IČO v IČME</w:t>
      </w:r>
    </w:p>
    <w:p w:rsidR="009B58E0" w:rsidRPr="001855E1" w:rsidRDefault="009B58E0" w:rsidP="009B58E0">
      <w:pPr>
        <w:pStyle w:val="Zkladntext2"/>
        <w:numPr>
          <w:ilvl w:val="0"/>
          <w:numId w:val="12"/>
        </w:numPr>
        <w:spacing w:after="120" w:line="240" w:lineRule="auto"/>
        <w:rPr>
          <w:color w:val="FF0000"/>
        </w:rPr>
      </w:pPr>
      <w:r w:rsidRPr="001855E1">
        <w:rPr>
          <w:color w:val="FF0000"/>
        </w:rPr>
        <w:t xml:space="preserve"> IČO provozovatele musí být vyplněno a musí mít 8 číslic</w:t>
      </w:r>
    </w:p>
    <w:p w:rsidR="009B58E0" w:rsidRPr="001855E1" w:rsidRDefault="009B58E0" w:rsidP="009B58E0">
      <w:pPr>
        <w:pStyle w:val="Zkladntext2"/>
        <w:numPr>
          <w:ilvl w:val="0"/>
          <w:numId w:val="12"/>
        </w:numPr>
        <w:spacing w:after="120" w:line="240" w:lineRule="auto"/>
        <w:rPr>
          <w:color w:val="FF0000"/>
        </w:rPr>
      </w:pPr>
      <w:r w:rsidRPr="001855E1">
        <w:rPr>
          <w:color w:val="FF0000"/>
        </w:rPr>
        <w:t xml:space="preserve"> IČO provozovatele neodpovídá IČO v IČPE</w:t>
      </w:r>
    </w:p>
    <w:p w:rsidR="009B58E0" w:rsidRPr="001855E1" w:rsidRDefault="009B58E0" w:rsidP="009B58E0">
      <w:pPr>
        <w:pStyle w:val="Zkladntext2"/>
        <w:numPr>
          <w:ilvl w:val="0"/>
          <w:numId w:val="12"/>
        </w:numPr>
        <w:spacing w:after="120" w:line="240" w:lineRule="auto"/>
        <w:rPr>
          <w:color w:val="FF0000"/>
        </w:rPr>
      </w:pPr>
      <w:r w:rsidRPr="001855E1">
        <w:rPr>
          <w:color w:val="FF0000"/>
        </w:rPr>
        <w:t xml:space="preserve"> IČME </w:t>
      </w:r>
      <w:r w:rsidR="00755AB4" w:rsidRPr="001855E1">
        <w:rPr>
          <w:color w:val="FF0000"/>
        </w:rPr>
        <w:t xml:space="preserve">uvedené v seznamu majetku </w:t>
      </w:r>
      <w:r w:rsidRPr="001855E1">
        <w:rPr>
          <w:color w:val="FF0000"/>
        </w:rPr>
        <w:t>neexistuje</w:t>
      </w:r>
    </w:p>
    <w:p w:rsidR="009B58E0" w:rsidRPr="00BE2540" w:rsidRDefault="009B58E0" w:rsidP="009B58E0">
      <w:pPr>
        <w:pStyle w:val="Zkladntext2"/>
        <w:numPr>
          <w:ilvl w:val="0"/>
          <w:numId w:val="12"/>
        </w:numPr>
        <w:spacing w:after="120" w:line="240" w:lineRule="auto"/>
        <w:rPr>
          <w:color w:val="FF0000"/>
        </w:rPr>
      </w:pPr>
      <w:r>
        <w:t xml:space="preserve"> </w:t>
      </w:r>
      <w:r w:rsidRPr="00BE2540">
        <w:rPr>
          <w:color w:val="FF0000"/>
        </w:rPr>
        <w:t>voda vyrobená k realizaci nesmí být menší rovna 0</w:t>
      </w:r>
    </w:p>
    <w:p w:rsidR="009B58E0" w:rsidRPr="00BE2540" w:rsidRDefault="009B58E0" w:rsidP="009B58E0">
      <w:pPr>
        <w:pStyle w:val="Zkladntext2"/>
        <w:numPr>
          <w:ilvl w:val="0"/>
          <w:numId w:val="12"/>
        </w:numPr>
        <w:spacing w:after="120" w:line="240" w:lineRule="auto"/>
        <w:rPr>
          <w:color w:val="FF0000"/>
        </w:rPr>
      </w:pPr>
      <w:r w:rsidRPr="00BE2540">
        <w:rPr>
          <w:color w:val="FF0000"/>
        </w:rPr>
        <w:t xml:space="preserve"> voda </w:t>
      </w:r>
      <w:r w:rsidR="00E604D9" w:rsidRPr="00BE2540">
        <w:rPr>
          <w:color w:val="FF0000"/>
        </w:rPr>
        <w:t xml:space="preserve">povrchová </w:t>
      </w:r>
      <w:r w:rsidRPr="00BE2540">
        <w:rPr>
          <w:color w:val="FF0000"/>
        </w:rPr>
        <w:t>nesmí být menší</w:t>
      </w:r>
      <w:r w:rsidR="00B911B1">
        <w:rPr>
          <w:color w:val="FF0000"/>
        </w:rPr>
        <w:t xml:space="preserve"> než</w:t>
      </w:r>
      <w:r w:rsidRPr="00BE2540">
        <w:rPr>
          <w:color w:val="FF0000"/>
        </w:rPr>
        <w:t xml:space="preserve"> 0</w:t>
      </w:r>
    </w:p>
    <w:p w:rsidR="009B58E0" w:rsidRPr="00BE2540" w:rsidRDefault="009B58E0" w:rsidP="009B58E0">
      <w:pPr>
        <w:pStyle w:val="Zkladntext2"/>
        <w:numPr>
          <w:ilvl w:val="0"/>
          <w:numId w:val="12"/>
        </w:numPr>
        <w:spacing w:after="120" w:line="240" w:lineRule="auto"/>
        <w:rPr>
          <w:color w:val="FF0000"/>
        </w:rPr>
      </w:pPr>
      <w:r w:rsidRPr="00BE2540">
        <w:rPr>
          <w:color w:val="FF0000"/>
        </w:rPr>
        <w:t xml:space="preserve"> voda po</w:t>
      </w:r>
      <w:r w:rsidR="00E604D9" w:rsidRPr="00BE2540">
        <w:rPr>
          <w:color w:val="FF0000"/>
        </w:rPr>
        <w:t>dzemní</w:t>
      </w:r>
      <w:r w:rsidRPr="00BE2540">
        <w:rPr>
          <w:color w:val="FF0000"/>
        </w:rPr>
        <w:t xml:space="preserve"> nesmí být menší ne</w:t>
      </w:r>
      <w:r w:rsidR="00B911B1">
        <w:rPr>
          <w:color w:val="FF0000"/>
        </w:rPr>
        <w:t>ž</w:t>
      </w:r>
      <w:r w:rsidRPr="00BE2540">
        <w:rPr>
          <w:color w:val="FF0000"/>
        </w:rPr>
        <w:t xml:space="preserve"> 0</w:t>
      </w:r>
    </w:p>
    <w:p w:rsidR="009B58E0" w:rsidRPr="00BE2540" w:rsidRDefault="009B58E0" w:rsidP="00E604D9">
      <w:pPr>
        <w:pStyle w:val="Zkladntext2"/>
        <w:numPr>
          <w:ilvl w:val="0"/>
          <w:numId w:val="12"/>
        </w:numPr>
        <w:spacing w:after="120" w:line="240" w:lineRule="auto"/>
        <w:rPr>
          <w:color w:val="FF0000"/>
        </w:rPr>
      </w:pPr>
      <w:r w:rsidRPr="00BE2540">
        <w:rPr>
          <w:color w:val="FF0000"/>
        </w:rPr>
        <w:t xml:space="preserve"> </w:t>
      </w:r>
      <w:r w:rsidR="00E604D9" w:rsidRPr="00BE2540">
        <w:rPr>
          <w:color w:val="FF0000"/>
        </w:rPr>
        <w:t>infiltrace</w:t>
      </w:r>
      <w:r w:rsidRPr="00BE2540">
        <w:rPr>
          <w:color w:val="FF0000"/>
        </w:rPr>
        <w:t xml:space="preserve"> nesmí být menší ne</w:t>
      </w:r>
      <w:r w:rsidR="00B911B1">
        <w:rPr>
          <w:color w:val="FF0000"/>
        </w:rPr>
        <w:t>ž</w:t>
      </w:r>
      <w:r w:rsidRPr="00BE2540">
        <w:rPr>
          <w:color w:val="FF0000"/>
        </w:rPr>
        <w:t xml:space="preserve"> 0</w:t>
      </w:r>
    </w:p>
    <w:p w:rsidR="009B58E0" w:rsidRPr="00BE2540" w:rsidRDefault="009B58E0" w:rsidP="00E604D9">
      <w:pPr>
        <w:pStyle w:val="Zkladntext2"/>
        <w:numPr>
          <w:ilvl w:val="0"/>
          <w:numId w:val="12"/>
        </w:numPr>
        <w:spacing w:after="120" w:line="240" w:lineRule="auto"/>
        <w:rPr>
          <w:color w:val="FF0000"/>
        </w:rPr>
      </w:pPr>
      <w:r>
        <w:t xml:space="preserve"> </w:t>
      </w:r>
      <w:r w:rsidR="00E604D9" w:rsidRPr="00BE2540">
        <w:rPr>
          <w:color w:val="FF0000"/>
        </w:rPr>
        <w:t>vyrobená voda celkem neodpovídá součtu jednotlivých součástí</w:t>
      </w:r>
    </w:p>
    <w:p w:rsidR="009B58E0" w:rsidRPr="00BE2540" w:rsidRDefault="009B58E0" w:rsidP="00E604D9">
      <w:pPr>
        <w:pStyle w:val="Zkladntext2"/>
        <w:numPr>
          <w:ilvl w:val="0"/>
          <w:numId w:val="12"/>
        </w:numPr>
        <w:spacing w:after="120" w:line="240" w:lineRule="auto"/>
        <w:rPr>
          <w:color w:val="FF0000"/>
        </w:rPr>
      </w:pPr>
      <w:r w:rsidRPr="00BE2540">
        <w:rPr>
          <w:color w:val="FF0000"/>
        </w:rPr>
        <w:t xml:space="preserve"> </w:t>
      </w:r>
      <w:r w:rsidR="00E604D9" w:rsidRPr="00BE2540">
        <w:rPr>
          <w:color w:val="FF0000"/>
        </w:rPr>
        <w:t>jednotkové náklady nesmí být &lt;= 0</w:t>
      </w:r>
    </w:p>
    <w:p w:rsidR="00BE2540" w:rsidRPr="00BE2540" w:rsidRDefault="009B58E0" w:rsidP="009B58E0">
      <w:pPr>
        <w:pStyle w:val="Zkladntext2"/>
        <w:numPr>
          <w:ilvl w:val="0"/>
          <w:numId w:val="12"/>
        </w:numPr>
        <w:spacing w:after="120" w:line="240" w:lineRule="auto"/>
        <w:rPr>
          <w:color w:val="FF0000"/>
        </w:rPr>
      </w:pPr>
      <w:r>
        <w:t xml:space="preserve"> </w:t>
      </w:r>
      <w:r w:rsidR="00BE2540" w:rsidRPr="00BE2540">
        <w:rPr>
          <w:color w:val="FF0000"/>
        </w:rPr>
        <w:t>celkový počet mikrobiologických vzorků nesmí být menší než součet jednotlivých odběrů</w:t>
      </w:r>
    </w:p>
    <w:p w:rsidR="009B58E0" w:rsidRDefault="00BE2540" w:rsidP="009B58E0">
      <w:pPr>
        <w:pStyle w:val="Zkladntext2"/>
        <w:numPr>
          <w:ilvl w:val="0"/>
          <w:numId w:val="12"/>
        </w:numPr>
        <w:spacing w:after="120" w:line="240" w:lineRule="auto"/>
      </w:pPr>
      <w:r w:rsidRPr="00B071A1">
        <w:rPr>
          <w:color w:val="FF0000"/>
        </w:rPr>
        <w:t xml:space="preserve"> celkový počet fyzikálně chemických vzorků nesmí být menší než součet jednotlivých odběrů</w:t>
      </w:r>
      <w:r>
        <w:t xml:space="preserve"> </w:t>
      </w:r>
    </w:p>
    <w:p w:rsidR="009B58E0" w:rsidRPr="00B071A1" w:rsidRDefault="009B58E0" w:rsidP="00E604D9">
      <w:pPr>
        <w:pStyle w:val="Zkladntext2"/>
        <w:numPr>
          <w:ilvl w:val="0"/>
          <w:numId w:val="12"/>
        </w:numPr>
        <w:spacing w:after="120" w:line="240" w:lineRule="auto"/>
      </w:pPr>
      <w:r>
        <w:t xml:space="preserve"> </w:t>
      </w:r>
      <w:r w:rsidR="00E604D9" w:rsidRPr="00B071A1">
        <w:rPr>
          <w:color w:val="0070C0"/>
        </w:rPr>
        <w:t>spotřeba energie na m3 vyrobené vody není v mezích do 20 kWh/m3</w:t>
      </w:r>
    </w:p>
    <w:p w:rsidR="00B071A1" w:rsidRDefault="00B071A1" w:rsidP="00E604D9">
      <w:pPr>
        <w:pStyle w:val="Zkladntext2"/>
        <w:numPr>
          <w:ilvl w:val="0"/>
          <w:numId w:val="12"/>
        </w:numPr>
        <w:spacing w:after="120" w:line="240" w:lineRule="auto"/>
      </w:pPr>
      <w:r>
        <w:rPr>
          <w:color w:val="FF0000"/>
        </w:rPr>
        <w:t xml:space="preserve"> </w:t>
      </w:r>
      <w:r w:rsidRPr="00B071A1">
        <w:rPr>
          <w:color w:val="FF0000"/>
        </w:rPr>
        <w:t>VÚME je ve více VÚPE (majetek pod jedním IČME může provozovat pouze jeden provozovatel)</w:t>
      </w:r>
    </w:p>
    <w:p w:rsidR="00703B8A" w:rsidRPr="001F70B4" w:rsidRDefault="00703B8A" w:rsidP="00703B8A">
      <w:pPr>
        <w:pStyle w:val="Nadpis2"/>
        <w:spacing w:before="240" w:after="120" w:line="360" w:lineRule="auto"/>
      </w:pPr>
      <w:bookmarkStart w:id="81" w:name="_Toc124450214"/>
      <w:r>
        <w:t>VÚPE kanalizační stoky</w:t>
      </w:r>
      <w:bookmarkEnd w:id="81"/>
    </w:p>
    <w:p w:rsidR="00703B8A" w:rsidRDefault="00703B8A" w:rsidP="00703B8A">
      <w:pPr>
        <w:pStyle w:val="Zkladntext2"/>
        <w:spacing w:after="120" w:line="240" w:lineRule="auto"/>
      </w:pPr>
      <w:r>
        <w:tab/>
        <w:t>V aplikaci jsou kontrolovány následující údaje VÚPE kanalizační stoky</w:t>
      </w:r>
      <w:r w:rsidR="00262E92">
        <w:t xml:space="preserve"> (barva písma odpovídá závažnosti chyby):</w:t>
      </w:r>
    </w:p>
    <w:p w:rsidR="00703B8A" w:rsidRPr="00473284" w:rsidRDefault="00703B8A" w:rsidP="00703B8A">
      <w:pPr>
        <w:pStyle w:val="Zkladntext2"/>
        <w:numPr>
          <w:ilvl w:val="0"/>
          <w:numId w:val="12"/>
        </w:numPr>
        <w:spacing w:after="120" w:line="240" w:lineRule="auto"/>
        <w:rPr>
          <w:color w:val="FF0000"/>
        </w:rPr>
      </w:pPr>
      <w:r>
        <w:t xml:space="preserve"> </w:t>
      </w:r>
      <w:r w:rsidRPr="00473284">
        <w:rPr>
          <w:color w:val="FF0000"/>
        </w:rPr>
        <w:t>číslo vodoprávního úřadu – vyplnění a správnost</w:t>
      </w:r>
    </w:p>
    <w:p w:rsidR="00703B8A" w:rsidRPr="00473284" w:rsidRDefault="00703B8A" w:rsidP="00703B8A">
      <w:pPr>
        <w:pStyle w:val="Zkladntext2"/>
        <w:numPr>
          <w:ilvl w:val="0"/>
          <w:numId w:val="12"/>
        </w:numPr>
        <w:spacing w:after="120" w:line="240" w:lineRule="auto"/>
        <w:rPr>
          <w:color w:val="FF0000"/>
        </w:rPr>
      </w:pPr>
      <w:r w:rsidRPr="00473284">
        <w:rPr>
          <w:color w:val="FF0000"/>
        </w:rPr>
        <w:t xml:space="preserve"> číslo vodoprávního úřadu neodpovídá číslu VÚ v IČPE</w:t>
      </w:r>
    </w:p>
    <w:p w:rsidR="00703B8A" w:rsidRPr="00473284" w:rsidRDefault="00703B8A" w:rsidP="00703B8A">
      <w:pPr>
        <w:pStyle w:val="Zkladntext2"/>
        <w:numPr>
          <w:ilvl w:val="0"/>
          <w:numId w:val="12"/>
        </w:numPr>
        <w:spacing w:after="120" w:line="240" w:lineRule="auto"/>
        <w:rPr>
          <w:color w:val="FF0000"/>
        </w:rPr>
      </w:pPr>
      <w:r w:rsidRPr="00473284">
        <w:rPr>
          <w:color w:val="FF0000"/>
        </w:rPr>
        <w:t xml:space="preserve"> identifikační čísla majetkové evidence musí obsahovat alespoň jednu položku</w:t>
      </w:r>
    </w:p>
    <w:p w:rsidR="00703B8A" w:rsidRPr="00473284" w:rsidRDefault="00703B8A" w:rsidP="00703B8A">
      <w:pPr>
        <w:pStyle w:val="Zkladntext2"/>
        <w:numPr>
          <w:ilvl w:val="0"/>
          <w:numId w:val="12"/>
        </w:numPr>
        <w:spacing w:after="120" w:line="240" w:lineRule="auto"/>
        <w:rPr>
          <w:color w:val="FF0000"/>
        </w:rPr>
      </w:pPr>
      <w:r w:rsidRPr="00473284">
        <w:rPr>
          <w:color w:val="FF0000"/>
        </w:rPr>
        <w:t xml:space="preserve"> identifikační čísla majetkové evidence obsahují nesprávné IČME (nemá alespoň 22 znaků)</w:t>
      </w:r>
    </w:p>
    <w:p w:rsidR="00703B8A" w:rsidRPr="00473284" w:rsidRDefault="00703B8A" w:rsidP="00703B8A">
      <w:pPr>
        <w:pStyle w:val="Zkladntext2"/>
        <w:numPr>
          <w:ilvl w:val="0"/>
          <w:numId w:val="12"/>
        </w:numPr>
        <w:spacing w:after="120" w:line="240" w:lineRule="auto"/>
        <w:rPr>
          <w:color w:val="FF0000"/>
        </w:rPr>
      </w:pPr>
      <w:r w:rsidRPr="00473284">
        <w:rPr>
          <w:color w:val="FF0000"/>
        </w:rPr>
        <w:t xml:space="preserve"> IČO vlastníka musí být vyplněno a musí mít 8 číslic</w:t>
      </w:r>
    </w:p>
    <w:p w:rsidR="00703B8A" w:rsidRPr="00473284" w:rsidRDefault="00703B8A" w:rsidP="00703B8A">
      <w:pPr>
        <w:pStyle w:val="Zkladntext2"/>
        <w:numPr>
          <w:ilvl w:val="0"/>
          <w:numId w:val="12"/>
        </w:numPr>
        <w:spacing w:after="120" w:line="240" w:lineRule="auto"/>
        <w:rPr>
          <w:color w:val="FF0000"/>
        </w:rPr>
      </w:pPr>
      <w:r w:rsidRPr="00473284">
        <w:rPr>
          <w:color w:val="FF0000"/>
        </w:rPr>
        <w:t xml:space="preserve"> IČO vlastníka neodpovídá IČO v IČME</w:t>
      </w:r>
    </w:p>
    <w:p w:rsidR="00703B8A" w:rsidRPr="00473284" w:rsidRDefault="00703B8A" w:rsidP="00703B8A">
      <w:pPr>
        <w:pStyle w:val="Zkladntext2"/>
        <w:numPr>
          <w:ilvl w:val="0"/>
          <w:numId w:val="12"/>
        </w:numPr>
        <w:spacing w:after="120" w:line="240" w:lineRule="auto"/>
        <w:rPr>
          <w:color w:val="FF0000"/>
        </w:rPr>
      </w:pPr>
      <w:r w:rsidRPr="00473284">
        <w:rPr>
          <w:color w:val="FF0000"/>
        </w:rPr>
        <w:t xml:space="preserve"> IČO provozovatele musí být vyplněno a musí mít 8 číslic</w:t>
      </w:r>
    </w:p>
    <w:p w:rsidR="00703B8A" w:rsidRPr="00473284" w:rsidRDefault="00703B8A" w:rsidP="00703B8A">
      <w:pPr>
        <w:pStyle w:val="Zkladntext2"/>
        <w:numPr>
          <w:ilvl w:val="0"/>
          <w:numId w:val="12"/>
        </w:numPr>
        <w:spacing w:after="120" w:line="240" w:lineRule="auto"/>
        <w:rPr>
          <w:color w:val="FF0000"/>
        </w:rPr>
      </w:pPr>
      <w:r w:rsidRPr="00473284">
        <w:rPr>
          <w:color w:val="FF0000"/>
        </w:rPr>
        <w:t xml:space="preserve"> IČO provozovatele neodpovídá IČO v IČPE</w:t>
      </w:r>
    </w:p>
    <w:p w:rsidR="00703B8A" w:rsidRPr="00473284" w:rsidRDefault="00703B8A" w:rsidP="00703B8A">
      <w:pPr>
        <w:pStyle w:val="Zkladntext2"/>
        <w:numPr>
          <w:ilvl w:val="0"/>
          <w:numId w:val="12"/>
        </w:numPr>
        <w:spacing w:after="120" w:line="240" w:lineRule="auto"/>
        <w:rPr>
          <w:color w:val="FF0000"/>
        </w:rPr>
      </w:pPr>
      <w:r w:rsidRPr="00473284">
        <w:rPr>
          <w:color w:val="FF0000"/>
        </w:rPr>
        <w:t xml:space="preserve"> </w:t>
      </w:r>
      <w:r w:rsidR="00755AB4" w:rsidRPr="00473284">
        <w:rPr>
          <w:color w:val="FF0000"/>
        </w:rPr>
        <w:t>IČME uvedené v seznamu majetku neexistuje</w:t>
      </w:r>
    </w:p>
    <w:p w:rsidR="00FA1911" w:rsidRPr="00FA1911" w:rsidRDefault="00703B8A" w:rsidP="00703B8A">
      <w:pPr>
        <w:pStyle w:val="Zkladntext2"/>
        <w:numPr>
          <w:ilvl w:val="0"/>
          <w:numId w:val="12"/>
        </w:numPr>
        <w:spacing w:after="120" w:line="240" w:lineRule="auto"/>
        <w:rPr>
          <w:color w:val="FF0000"/>
        </w:rPr>
      </w:pPr>
      <w:r>
        <w:t xml:space="preserve"> </w:t>
      </w:r>
      <w:r w:rsidR="00FA1911" w:rsidRPr="00FA1911">
        <w:rPr>
          <w:color w:val="FF0000"/>
        </w:rPr>
        <w:t>provozní evidence přiváděcí stoky obsahuje IČME stokové sítě</w:t>
      </w:r>
    </w:p>
    <w:p w:rsidR="00FA1911" w:rsidRPr="00FA1911" w:rsidRDefault="00FA1911" w:rsidP="00703B8A">
      <w:pPr>
        <w:pStyle w:val="Zkladntext2"/>
        <w:numPr>
          <w:ilvl w:val="0"/>
          <w:numId w:val="12"/>
        </w:numPr>
        <w:spacing w:after="120" w:line="240" w:lineRule="auto"/>
        <w:rPr>
          <w:color w:val="FF0000"/>
        </w:rPr>
      </w:pPr>
      <w:r w:rsidRPr="00FA1911">
        <w:rPr>
          <w:color w:val="FF0000"/>
        </w:rPr>
        <w:t xml:space="preserve"> provozní evidence kanalizační sítě neobsahuje IČME stokové sítě</w:t>
      </w:r>
    </w:p>
    <w:p w:rsidR="00703B8A" w:rsidRPr="00FA1911" w:rsidRDefault="00FA1911" w:rsidP="00703B8A">
      <w:pPr>
        <w:pStyle w:val="Zkladntext2"/>
        <w:numPr>
          <w:ilvl w:val="0"/>
          <w:numId w:val="12"/>
        </w:numPr>
        <w:spacing w:after="120" w:line="240" w:lineRule="auto"/>
        <w:rPr>
          <w:color w:val="FF0000"/>
        </w:rPr>
      </w:pPr>
      <w:r w:rsidRPr="00FA1911">
        <w:rPr>
          <w:color w:val="FF0000"/>
        </w:rPr>
        <w:t xml:space="preserve"> pro stokovou síť - </w:t>
      </w:r>
      <w:r w:rsidR="00703B8A" w:rsidRPr="00FA1911">
        <w:rPr>
          <w:color w:val="FF0000"/>
        </w:rPr>
        <w:t>počet osob s trvalým pobytem nesmí být menší roven 0</w:t>
      </w:r>
    </w:p>
    <w:p w:rsidR="00703B8A" w:rsidRPr="00FA1911" w:rsidRDefault="00703B8A" w:rsidP="00703B8A">
      <w:pPr>
        <w:pStyle w:val="Zkladntext2"/>
        <w:numPr>
          <w:ilvl w:val="0"/>
          <w:numId w:val="12"/>
        </w:numPr>
        <w:spacing w:after="120" w:line="240" w:lineRule="auto"/>
        <w:rPr>
          <w:color w:val="FF0000"/>
        </w:rPr>
      </w:pPr>
      <w:r w:rsidRPr="00FA1911">
        <w:rPr>
          <w:color w:val="FF0000"/>
        </w:rPr>
        <w:t xml:space="preserve"> </w:t>
      </w:r>
      <w:r w:rsidR="00FA1911" w:rsidRPr="00FA1911">
        <w:rPr>
          <w:color w:val="FF0000"/>
        </w:rPr>
        <w:t xml:space="preserve">pro stokovou síť - </w:t>
      </w:r>
      <w:r w:rsidRPr="00FA1911">
        <w:rPr>
          <w:color w:val="FF0000"/>
        </w:rPr>
        <w:t xml:space="preserve">počet </w:t>
      </w:r>
      <w:r w:rsidR="00064669" w:rsidRPr="00FA1911">
        <w:rPr>
          <w:color w:val="FF0000"/>
        </w:rPr>
        <w:t>připojených</w:t>
      </w:r>
      <w:r w:rsidRPr="00FA1911">
        <w:rPr>
          <w:color w:val="FF0000"/>
        </w:rPr>
        <w:t xml:space="preserve"> obyvatel nesmí být menší nebo roven 0</w:t>
      </w:r>
    </w:p>
    <w:p w:rsidR="00703B8A" w:rsidRPr="00893A79" w:rsidRDefault="00703B8A" w:rsidP="005E04DC">
      <w:pPr>
        <w:pStyle w:val="Zkladntext2"/>
        <w:numPr>
          <w:ilvl w:val="0"/>
          <w:numId w:val="12"/>
        </w:numPr>
        <w:spacing w:after="120" w:line="240" w:lineRule="auto"/>
        <w:rPr>
          <w:color w:val="FF0000"/>
        </w:rPr>
      </w:pPr>
      <w:r>
        <w:t xml:space="preserve"> </w:t>
      </w:r>
      <w:r w:rsidR="005E04DC" w:rsidRPr="00893A79">
        <w:rPr>
          <w:color w:val="FF0000"/>
        </w:rPr>
        <w:t>vypouštěná odpadní voda celkem</w:t>
      </w:r>
      <w:r w:rsidRPr="00893A79">
        <w:rPr>
          <w:color w:val="FF0000"/>
        </w:rPr>
        <w:t xml:space="preserve"> nesmí být menší rovna 0</w:t>
      </w:r>
    </w:p>
    <w:p w:rsidR="00703B8A" w:rsidRPr="00893A79" w:rsidRDefault="00703B8A" w:rsidP="005E04DC">
      <w:pPr>
        <w:pStyle w:val="Zkladntext2"/>
        <w:numPr>
          <w:ilvl w:val="0"/>
          <w:numId w:val="12"/>
        </w:numPr>
        <w:spacing w:after="120" w:line="240" w:lineRule="auto"/>
        <w:rPr>
          <w:color w:val="FF0000"/>
        </w:rPr>
      </w:pPr>
      <w:r w:rsidRPr="00893A79">
        <w:rPr>
          <w:color w:val="FF0000"/>
        </w:rPr>
        <w:t xml:space="preserve"> </w:t>
      </w:r>
      <w:r w:rsidR="005E04DC" w:rsidRPr="00893A79">
        <w:rPr>
          <w:color w:val="FF0000"/>
        </w:rPr>
        <w:t>vypouštěná odpadní voda z domácností</w:t>
      </w:r>
      <w:r w:rsidRPr="00893A79">
        <w:rPr>
          <w:color w:val="FF0000"/>
        </w:rPr>
        <w:t xml:space="preserve"> nesmí být menší </w:t>
      </w:r>
      <w:r w:rsidR="00893A79" w:rsidRPr="00893A79">
        <w:rPr>
          <w:color w:val="FF0000"/>
        </w:rPr>
        <w:t>než</w:t>
      </w:r>
      <w:r w:rsidRPr="00893A79">
        <w:rPr>
          <w:color w:val="FF0000"/>
        </w:rPr>
        <w:t xml:space="preserve"> 0</w:t>
      </w:r>
    </w:p>
    <w:p w:rsidR="00703B8A" w:rsidRPr="00893A79" w:rsidRDefault="00703B8A" w:rsidP="005E04DC">
      <w:pPr>
        <w:pStyle w:val="Zkladntext2"/>
        <w:numPr>
          <w:ilvl w:val="0"/>
          <w:numId w:val="12"/>
        </w:numPr>
        <w:spacing w:after="120" w:line="240" w:lineRule="auto"/>
        <w:rPr>
          <w:color w:val="FF0000"/>
        </w:rPr>
      </w:pPr>
      <w:r w:rsidRPr="00893A79">
        <w:rPr>
          <w:color w:val="FF0000"/>
        </w:rPr>
        <w:t xml:space="preserve"> </w:t>
      </w:r>
      <w:r w:rsidR="005E04DC" w:rsidRPr="00893A79">
        <w:rPr>
          <w:color w:val="FF0000"/>
        </w:rPr>
        <w:t>vypouštěná odpadní voda srážková fakturovaná</w:t>
      </w:r>
      <w:r w:rsidRPr="00893A79">
        <w:rPr>
          <w:color w:val="FF0000"/>
        </w:rPr>
        <w:t xml:space="preserve"> nesmí být menší ne</w:t>
      </w:r>
      <w:r w:rsidR="00893A79" w:rsidRPr="00893A79">
        <w:rPr>
          <w:color w:val="FF0000"/>
        </w:rPr>
        <w:t>ž</w:t>
      </w:r>
      <w:r w:rsidRPr="00893A79">
        <w:rPr>
          <w:color w:val="FF0000"/>
        </w:rPr>
        <w:t xml:space="preserve"> 0</w:t>
      </w:r>
    </w:p>
    <w:p w:rsidR="00703B8A" w:rsidRPr="00893A79" w:rsidRDefault="00703B8A" w:rsidP="005E04DC">
      <w:pPr>
        <w:pStyle w:val="Zkladntext2"/>
        <w:numPr>
          <w:ilvl w:val="0"/>
          <w:numId w:val="12"/>
        </w:numPr>
        <w:spacing w:after="120" w:line="240" w:lineRule="auto"/>
        <w:rPr>
          <w:color w:val="FF0000"/>
        </w:rPr>
      </w:pPr>
      <w:r w:rsidRPr="00893A79">
        <w:rPr>
          <w:color w:val="FF0000"/>
        </w:rPr>
        <w:t xml:space="preserve"> </w:t>
      </w:r>
      <w:r w:rsidR="005E04DC" w:rsidRPr="00893A79">
        <w:rPr>
          <w:color w:val="FF0000"/>
        </w:rPr>
        <w:t>součet vypouštěné odpadní vody neodpovídá vypouštěné odpadní vodě do stokové sítě celkem</w:t>
      </w:r>
    </w:p>
    <w:p w:rsidR="005C7B23" w:rsidRPr="005C7B23" w:rsidRDefault="00703B8A" w:rsidP="005E04DC">
      <w:pPr>
        <w:pStyle w:val="Zkladntext2"/>
        <w:numPr>
          <w:ilvl w:val="0"/>
          <w:numId w:val="12"/>
        </w:numPr>
        <w:spacing w:after="120" w:line="240" w:lineRule="auto"/>
        <w:rPr>
          <w:color w:val="FF0000"/>
        </w:rPr>
      </w:pPr>
      <w:r>
        <w:t xml:space="preserve"> </w:t>
      </w:r>
      <w:r w:rsidR="005C7B23" w:rsidRPr="005C7B23">
        <w:rPr>
          <w:color w:val="FF0000"/>
        </w:rPr>
        <w:t>vypouštěné odpadní vody do VV jsou nenulové, ale počet obyvatel napojených na VV je nulový</w:t>
      </w:r>
    </w:p>
    <w:p w:rsidR="005C7B23" w:rsidRPr="005C7B23" w:rsidRDefault="005C7B23" w:rsidP="005C7B23">
      <w:pPr>
        <w:pStyle w:val="Zkladntext2"/>
        <w:numPr>
          <w:ilvl w:val="0"/>
          <w:numId w:val="12"/>
        </w:numPr>
        <w:spacing w:after="120" w:line="240" w:lineRule="auto"/>
        <w:rPr>
          <w:color w:val="FF0000"/>
        </w:rPr>
      </w:pPr>
      <w:r w:rsidRPr="005C7B23">
        <w:rPr>
          <w:color w:val="FF0000"/>
        </w:rPr>
        <w:t xml:space="preserve"> vypouštěné odpadní vody do VV jsou nulové, ale počet obyvatel napojených na VV je nenulový</w:t>
      </w:r>
    </w:p>
    <w:p w:rsidR="005C7B23" w:rsidRPr="005C7B23" w:rsidRDefault="005C7B23" w:rsidP="005C7B23">
      <w:pPr>
        <w:pStyle w:val="Zkladntext2"/>
        <w:numPr>
          <w:ilvl w:val="0"/>
          <w:numId w:val="12"/>
        </w:numPr>
        <w:spacing w:after="120" w:line="240" w:lineRule="auto"/>
        <w:rPr>
          <w:color w:val="FF0000"/>
        </w:rPr>
      </w:pPr>
      <w:r w:rsidRPr="005C7B23">
        <w:rPr>
          <w:color w:val="FF0000"/>
        </w:rPr>
        <w:t xml:space="preserve"> vypouštěné odpadní vody do ČOV jsou nenulové, ale počet obyvatel napojených na ČOV je nulový</w:t>
      </w:r>
    </w:p>
    <w:p w:rsidR="005C7B23" w:rsidRPr="005C7B23" w:rsidRDefault="005C7B23" w:rsidP="005C7B23">
      <w:pPr>
        <w:pStyle w:val="Zkladntext2"/>
        <w:numPr>
          <w:ilvl w:val="0"/>
          <w:numId w:val="12"/>
        </w:numPr>
        <w:spacing w:after="120" w:line="240" w:lineRule="auto"/>
        <w:rPr>
          <w:color w:val="FF0000"/>
        </w:rPr>
      </w:pPr>
      <w:r w:rsidRPr="005C7B23">
        <w:rPr>
          <w:color w:val="FF0000"/>
        </w:rPr>
        <w:t xml:space="preserve"> vypouštěné odpadní vody do ČOV jsou nulové, ale počet obyvatel napojených na ČOV je nenulový</w:t>
      </w:r>
    </w:p>
    <w:p w:rsidR="00703B8A" w:rsidRPr="005C7B23" w:rsidRDefault="005C7B23" w:rsidP="005E04DC">
      <w:pPr>
        <w:pStyle w:val="Zkladntext2"/>
        <w:numPr>
          <w:ilvl w:val="0"/>
          <w:numId w:val="12"/>
        </w:numPr>
        <w:spacing w:after="120" w:line="240" w:lineRule="auto"/>
        <w:rPr>
          <w:color w:val="FF0000"/>
        </w:rPr>
      </w:pPr>
      <w:r w:rsidRPr="005C7B23">
        <w:rPr>
          <w:color w:val="FF0000"/>
        </w:rPr>
        <w:t xml:space="preserve"> </w:t>
      </w:r>
      <w:r w:rsidR="005E04DC" w:rsidRPr="005C7B23">
        <w:rPr>
          <w:color w:val="FF0000"/>
        </w:rPr>
        <w:t>součet vypouštěných vod do recipientu a do ČOV musí být roven celkovému množství odp.vody</w:t>
      </w:r>
    </w:p>
    <w:p w:rsidR="00703B8A" w:rsidRPr="005C7B23" w:rsidRDefault="00703B8A" w:rsidP="005E04DC">
      <w:pPr>
        <w:pStyle w:val="Zkladntext2"/>
        <w:numPr>
          <w:ilvl w:val="0"/>
          <w:numId w:val="12"/>
        </w:numPr>
        <w:spacing w:after="120" w:line="240" w:lineRule="auto"/>
        <w:rPr>
          <w:color w:val="FF0000"/>
        </w:rPr>
      </w:pPr>
      <w:r w:rsidRPr="005C7B23">
        <w:rPr>
          <w:color w:val="FF0000"/>
        </w:rPr>
        <w:lastRenderedPageBreak/>
        <w:t xml:space="preserve"> </w:t>
      </w:r>
      <w:r w:rsidR="005E04DC" w:rsidRPr="005C7B23">
        <w:rPr>
          <w:color w:val="FF0000"/>
        </w:rPr>
        <w:t>množství vypouštěných vod do recipientu a do ČOV nesmí být současně nulové</w:t>
      </w:r>
    </w:p>
    <w:p w:rsidR="00703B8A" w:rsidRPr="00273992" w:rsidRDefault="00703B8A" w:rsidP="005E04DC">
      <w:pPr>
        <w:pStyle w:val="Zkladntext2"/>
        <w:numPr>
          <w:ilvl w:val="0"/>
          <w:numId w:val="12"/>
        </w:numPr>
        <w:spacing w:after="120" w:line="240" w:lineRule="auto"/>
        <w:rPr>
          <w:color w:val="FF0000"/>
        </w:rPr>
      </w:pPr>
      <w:r>
        <w:t xml:space="preserve"> </w:t>
      </w:r>
      <w:r w:rsidR="00273992" w:rsidRPr="00273992">
        <w:rPr>
          <w:color w:val="FF0000"/>
        </w:rPr>
        <w:t xml:space="preserve">pro stokovou síť - </w:t>
      </w:r>
      <w:r w:rsidR="005E04DC" w:rsidRPr="00273992">
        <w:rPr>
          <w:color w:val="FF0000"/>
        </w:rPr>
        <w:t>jednotkové náklady nesmí být &lt;= 0</w:t>
      </w:r>
    </w:p>
    <w:p w:rsidR="00703B8A" w:rsidRDefault="00703B8A" w:rsidP="005E04DC">
      <w:pPr>
        <w:pStyle w:val="Zkladntext2"/>
        <w:numPr>
          <w:ilvl w:val="0"/>
          <w:numId w:val="12"/>
        </w:numPr>
        <w:spacing w:after="120" w:line="240" w:lineRule="auto"/>
        <w:rPr>
          <w:color w:val="0070C0"/>
        </w:rPr>
      </w:pPr>
      <w:r>
        <w:t xml:space="preserve"> </w:t>
      </w:r>
      <w:r w:rsidR="005E04DC" w:rsidRPr="00273992">
        <w:rPr>
          <w:color w:val="0070C0"/>
        </w:rPr>
        <w:t>množství vypouštěných vod na jednoho obyvatele a rok není v mezích 1 - 200 m3/rok</w:t>
      </w:r>
    </w:p>
    <w:p w:rsidR="00273992" w:rsidRPr="00273992" w:rsidRDefault="00273992" w:rsidP="005E04DC">
      <w:pPr>
        <w:pStyle w:val="Zkladntext2"/>
        <w:numPr>
          <w:ilvl w:val="0"/>
          <w:numId w:val="12"/>
        </w:numPr>
        <w:spacing w:after="120" w:line="240" w:lineRule="auto"/>
        <w:rPr>
          <w:color w:val="0070C0"/>
        </w:rPr>
      </w:pPr>
      <w:r w:rsidRPr="00273992">
        <w:rPr>
          <w:color w:val="FF0000"/>
        </w:rPr>
        <w:t xml:space="preserve"> VÚME je ve více VÚPE (majetek pod jedním IČME může provozovat pouze jeden provozovatel)</w:t>
      </w:r>
    </w:p>
    <w:p w:rsidR="00AD6C08" w:rsidRPr="001F70B4" w:rsidRDefault="00AD6C08" w:rsidP="00AD6C08">
      <w:pPr>
        <w:pStyle w:val="Nadpis2"/>
        <w:spacing w:before="240" w:after="120" w:line="360" w:lineRule="auto"/>
      </w:pPr>
      <w:bookmarkStart w:id="82" w:name="_Toc124450215"/>
      <w:r>
        <w:t>VÚPE ČOV</w:t>
      </w:r>
      <w:bookmarkEnd w:id="82"/>
    </w:p>
    <w:p w:rsidR="00AD6C08" w:rsidRDefault="00AD6C08" w:rsidP="00AD6C08">
      <w:pPr>
        <w:pStyle w:val="Zkladntext2"/>
        <w:spacing w:after="120" w:line="240" w:lineRule="auto"/>
      </w:pPr>
      <w:r>
        <w:tab/>
        <w:t>V aplikaci jsou kontrolovány následující údaje VÚPE ČOV</w:t>
      </w:r>
      <w:r w:rsidR="00262E92">
        <w:t xml:space="preserve"> (barva písma odpovídá závažnosti chyby):</w:t>
      </w:r>
    </w:p>
    <w:p w:rsidR="00AD6C08" w:rsidRPr="004C33A3" w:rsidRDefault="00AD6C08" w:rsidP="00AD6C08">
      <w:pPr>
        <w:pStyle w:val="Zkladntext2"/>
        <w:numPr>
          <w:ilvl w:val="0"/>
          <w:numId w:val="12"/>
        </w:numPr>
        <w:spacing w:after="120" w:line="240" w:lineRule="auto"/>
        <w:rPr>
          <w:color w:val="FF0000"/>
        </w:rPr>
      </w:pPr>
      <w:r>
        <w:t xml:space="preserve"> </w:t>
      </w:r>
      <w:r w:rsidRPr="004C33A3">
        <w:rPr>
          <w:color w:val="FF0000"/>
        </w:rPr>
        <w:t>číslo vodoprávního úřadu – vyplnění a správnost</w:t>
      </w:r>
    </w:p>
    <w:p w:rsidR="00AD6C08" w:rsidRPr="004C33A3" w:rsidRDefault="00AD6C08" w:rsidP="00AD6C08">
      <w:pPr>
        <w:pStyle w:val="Zkladntext2"/>
        <w:numPr>
          <w:ilvl w:val="0"/>
          <w:numId w:val="12"/>
        </w:numPr>
        <w:spacing w:after="120" w:line="240" w:lineRule="auto"/>
        <w:rPr>
          <w:color w:val="FF0000"/>
        </w:rPr>
      </w:pPr>
      <w:r w:rsidRPr="004C33A3">
        <w:rPr>
          <w:color w:val="FF0000"/>
        </w:rPr>
        <w:t xml:space="preserve"> číslo vodoprávního úřadu neodpovídá číslu VÚ v IČPE</w:t>
      </w:r>
    </w:p>
    <w:p w:rsidR="00AD6C08" w:rsidRPr="004C33A3" w:rsidRDefault="00AD6C08" w:rsidP="00AD6C08">
      <w:pPr>
        <w:pStyle w:val="Zkladntext2"/>
        <w:numPr>
          <w:ilvl w:val="0"/>
          <w:numId w:val="12"/>
        </w:numPr>
        <w:spacing w:after="120" w:line="240" w:lineRule="auto"/>
        <w:rPr>
          <w:color w:val="FF0000"/>
        </w:rPr>
      </w:pPr>
      <w:r w:rsidRPr="004C33A3">
        <w:rPr>
          <w:color w:val="FF0000"/>
        </w:rPr>
        <w:t xml:space="preserve"> identifikační čísla majetkové evidence musí obsahovat alespoň jednu položku</w:t>
      </w:r>
    </w:p>
    <w:p w:rsidR="00AD6C08" w:rsidRPr="004C33A3" w:rsidRDefault="00AD6C08" w:rsidP="00AD6C08">
      <w:pPr>
        <w:pStyle w:val="Zkladntext2"/>
        <w:numPr>
          <w:ilvl w:val="0"/>
          <w:numId w:val="12"/>
        </w:numPr>
        <w:spacing w:after="120" w:line="240" w:lineRule="auto"/>
        <w:rPr>
          <w:color w:val="FF0000"/>
        </w:rPr>
      </w:pPr>
      <w:r w:rsidRPr="004C33A3">
        <w:rPr>
          <w:color w:val="FF0000"/>
        </w:rPr>
        <w:t xml:space="preserve"> identifikační čísla majetkové evidence obsahují nesprávné IČME (nemá alespoň 22 znaků)</w:t>
      </w:r>
    </w:p>
    <w:p w:rsidR="00AD6C08" w:rsidRPr="004C33A3" w:rsidRDefault="00AD6C08" w:rsidP="00AD6C08">
      <w:pPr>
        <w:pStyle w:val="Zkladntext2"/>
        <w:numPr>
          <w:ilvl w:val="0"/>
          <w:numId w:val="12"/>
        </w:numPr>
        <w:spacing w:after="120" w:line="240" w:lineRule="auto"/>
        <w:rPr>
          <w:color w:val="FF0000"/>
        </w:rPr>
      </w:pPr>
      <w:r w:rsidRPr="004C33A3">
        <w:rPr>
          <w:color w:val="FF0000"/>
        </w:rPr>
        <w:t xml:space="preserve"> IČO vlastníka musí být vyplněno a musí mít 8 číslic</w:t>
      </w:r>
    </w:p>
    <w:p w:rsidR="00AD6C08" w:rsidRPr="004C33A3" w:rsidRDefault="00AD6C08" w:rsidP="00AD6C08">
      <w:pPr>
        <w:pStyle w:val="Zkladntext2"/>
        <w:numPr>
          <w:ilvl w:val="0"/>
          <w:numId w:val="12"/>
        </w:numPr>
        <w:spacing w:after="120" w:line="240" w:lineRule="auto"/>
        <w:rPr>
          <w:color w:val="FF0000"/>
        </w:rPr>
      </w:pPr>
      <w:r w:rsidRPr="004C33A3">
        <w:rPr>
          <w:color w:val="FF0000"/>
        </w:rPr>
        <w:t xml:space="preserve"> IČO vlastníka neodpovídá IČO v IČME</w:t>
      </w:r>
    </w:p>
    <w:p w:rsidR="00AD6C08" w:rsidRPr="004C33A3" w:rsidRDefault="00AD6C08" w:rsidP="00AD6C08">
      <w:pPr>
        <w:pStyle w:val="Zkladntext2"/>
        <w:numPr>
          <w:ilvl w:val="0"/>
          <w:numId w:val="12"/>
        </w:numPr>
        <w:spacing w:after="120" w:line="240" w:lineRule="auto"/>
        <w:rPr>
          <w:color w:val="FF0000"/>
        </w:rPr>
      </w:pPr>
      <w:r w:rsidRPr="004C33A3">
        <w:rPr>
          <w:color w:val="FF0000"/>
        </w:rPr>
        <w:t xml:space="preserve"> IČO provozovatele musí být vyplněno a musí mít 8 číslic</w:t>
      </w:r>
    </w:p>
    <w:p w:rsidR="00AD6C08" w:rsidRPr="004C33A3" w:rsidRDefault="00AD6C08" w:rsidP="00AD6C08">
      <w:pPr>
        <w:pStyle w:val="Zkladntext2"/>
        <w:numPr>
          <w:ilvl w:val="0"/>
          <w:numId w:val="12"/>
        </w:numPr>
        <w:spacing w:after="120" w:line="240" w:lineRule="auto"/>
        <w:rPr>
          <w:color w:val="FF0000"/>
        </w:rPr>
      </w:pPr>
      <w:r w:rsidRPr="004C33A3">
        <w:rPr>
          <w:color w:val="FF0000"/>
        </w:rPr>
        <w:t xml:space="preserve"> IČO provozovatele neodpovídá IČO v IČPE</w:t>
      </w:r>
    </w:p>
    <w:p w:rsidR="00AD6C08" w:rsidRPr="004C33A3" w:rsidRDefault="00AD6C08" w:rsidP="00AD6C08">
      <w:pPr>
        <w:pStyle w:val="Zkladntext2"/>
        <w:numPr>
          <w:ilvl w:val="0"/>
          <w:numId w:val="12"/>
        </w:numPr>
        <w:spacing w:after="120" w:line="240" w:lineRule="auto"/>
        <w:rPr>
          <w:color w:val="FF0000"/>
        </w:rPr>
      </w:pPr>
      <w:r w:rsidRPr="004C33A3">
        <w:rPr>
          <w:color w:val="FF0000"/>
        </w:rPr>
        <w:t xml:space="preserve"> </w:t>
      </w:r>
      <w:r w:rsidR="00755AB4" w:rsidRPr="004C33A3">
        <w:rPr>
          <w:color w:val="FF0000"/>
        </w:rPr>
        <w:t>IČME uvedené v seznamu majetku neexistuje</w:t>
      </w:r>
    </w:p>
    <w:p w:rsidR="009F3393" w:rsidRPr="0033328E" w:rsidRDefault="00AD6C08" w:rsidP="009F3393">
      <w:pPr>
        <w:pStyle w:val="Zkladntext2"/>
        <w:numPr>
          <w:ilvl w:val="0"/>
          <w:numId w:val="12"/>
        </w:numPr>
        <w:spacing w:after="120" w:line="240" w:lineRule="auto"/>
        <w:rPr>
          <w:color w:val="FF0000"/>
        </w:rPr>
      </w:pPr>
      <w:r>
        <w:t xml:space="preserve"> </w:t>
      </w:r>
      <w:r w:rsidR="009F3393" w:rsidRPr="0033328E">
        <w:rPr>
          <w:color w:val="FF0000"/>
        </w:rPr>
        <w:t>počet osob s trvalým pobytem nesmí být menší nebo roven 0</w:t>
      </w:r>
    </w:p>
    <w:p w:rsidR="009F3393" w:rsidRPr="0033328E" w:rsidRDefault="009F3393" w:rsidP="009F3393">
      <w:pPr>
        <w:pStyle w:val="Zkladntext2"/>
        <w:numPr>
          <w:ilvl w:val="0"/>
          <w:numId w:val="12"/>
        </w:numPr>
        <w:spacing w:after="120" w:line="240" w:lineRule="auto"/>
        <w:rPr>
          <w:color w:val="FF0000"/>
        </w:rPr>
      </w:pPr>
      <w:r w:rsidRPr="0033328E">
        <w:rPr>
          <w:color w:val="FF0000"/>
        </w:rPr>
        <w:t xml:space="preserve"> počet připojených obyvatel nesmí být menší nebo roven 0</w:t>
      </w:r>
    </w:p>
    <w:p w:rsidR="009F3393" w:rsidRPr="0033328E" w:rsidRDefault="009F3393" w:rsidP="009F3393">
      <w:pPr>
        <w:pStyle w:val="Zkladntext2"/>
        <w:numPr>
          <w:ilvl w:val="0"/>
          <w:numId w:val="12"/>
        </w:numPr>
        <w:spacing w:after="120" w:line="240" w:lineRule="auto"/>
        <w:rPr>
          <w:color w:val="FF0000"/>
        </w:rPr>
      </w:pPr>
      <w:r w:rsidRPr="0033328E">
        <w:rPr>
          <w:color w:val="FF0000"/>
        </w:rPr>
        <w:t xml:space="preserve"> počet ekvivalentních obyvatel nesmí být menší nebo roven 0</w:t>
      </w:r>
    </w:p>
    <w:p w:rsidR="00AD6C08" w:rsidRPr="0033328E" w:rsidRDefault="009F3393" w:rsidP="009F3393">
      <w:pPr>
        <w:pStyle w:val="Zkladntext2"/>
        <w:numPr>
          <w:ilvl w:val="0"/>
          <w:numId w:val="12"/>
        </w:numPr>
        <w:spacing w:after="120" w:line="240" w:lineRule="auto"/>
        <w:rPr>
          <w:color w:val="FF0000"/>
        </w:rPr>
      </w:pPr>
      <w:r>
        <w:t xml:space="preserve"> </w:t>
      </w:r>
      <w:r w:rsidRPr="0033328E">
        <w:rPr>
          <w:color w:val="FF0000"/>
        </w:rPr>
        <w:t>množství čištěných odpadních vod</w:t>
      </w:r>
      <w:r w:rsidR="00AD6C08" w:rsidRPr="0033328E">
        <w:rPr>
          <w:color w:val="FF0000"/>
        </w:rPr>
        <w:t xml:space="preserve"> nesmí být menší rovna 0</w:t>
      </w:r>
    </w:p>
    <w:p w:rsidR="00AD6C08" w:rsidRPr="0033328E" w:rsidRDefault="00AD6C08" w:rsidP="009F3393">
      <w:pPr>
        <w:pStyle w:val="Zkladntext2"/>
        <w:numPr>
          <w:ilvl w:val="0"/>
          <w:numId w:val="12"/>
        </w:numPr>
        <w:spacing w:after="120" w:line="240" w:lineRule="auto"/>
        <w:rPr>
          <w:color w:val="FF0000"/>
        </w:rPr>
      </w:pPr>
      <w:r w:rsidRPr="0033328E">
        <w:rPr>
          <w:color w:val="FF0000"/>
        </w:rPr>
        <w:t xml:space="preserve"> </w:t>
      </w:r>
      <w:r w:rsidR="009F3393" w:rsidRPr="0033328E">
        <w:rPr>
          <w:color w:val="FF0000"/>
        </w:rPr>
        <w:t>množství čištěných odpadních vod splaškových</w:t>
      </w:r>
      <w:r w:rsidRPr="0033328E">
        <w:rPr>
          <w:color w:val="FF0000"/>
        </w:rPr>
        <w:t xml:space="preserve"> nesmí být menší rovna 0</w:t>
      </w:r>
    </w:p>
    <w:p w:rsidR="00AD6C08" w:rsidRPr="0033328E" w:rsidRDefault="00AD6C08" w:rsidP="009F3393">
      <w:pPr>
        <w:pStyle w:val="Zkladntext2"/>
        <w:numPr>
          <w:ilvl w:val="0"/>
          <w:numId w:val="12"/>
        </w:numPr>
        <w:spacing w:after="120" w:line="240" w:lineRule="auto"/>
        <w:rPr>
          <w:color w:val="FF0000"/>
        </w:rPr>
      </w:pPr>
      <w:r w:rsidRPr="0033328E">
        <w:rPr>
          <w:color w:val="FF0000"/>
        </w:rPr>
        <w:t xml:space="preserve"> </w:t>
      </w:r>
      <w:r w:rsidR="009F3393" w:rsidRPr="0033328E">
        <w:rPr>
          <w:color w:val="FF0000"/>
        </w:rPr>
        <w:t>množství vypouštěných odpadních vod do recipientů</w:t>
      </w:r>
      <w:r w:rsidRPr="0033328E">
        <w:rPr>
          <w:color w:val="FF0000"/>
        </w:rPr>
        <w:t xml:space="preserve"> nesmí být menší nebo rovna 0</w:t>
      </w:r>
    </w:p>
    <w:p w:rsidR="00AD6C08" w:rsidRPr="0033328E" w:rsidRDefault="00AD6C08" w:rsidP="009F3393">
      <w:pPr>
        <w:pStyle w:val="Zkladntext2"/>
        <w:numPr>
          <w:ilvl w:val="0"/>
          <w:numId w:val="12"/>
        </w:numPr>
        <w:spacing w:after="120" w:line="240" w:lineRule="auto"/>
        <w:rPr>
          <w:color w:val="FF0000"/>
        </w:rPr>
      </w:pPr>
      <w:r w:rsidRPr="0033328E">
        <w:rPr>
          <w:color w:val="FF0000"/>
        </w:rPr>
        <w:t xml:space="preserve"> </w:t>
      </w:r>
      <w:r w:rsidR="009F3393" w:rsidRPr="0033328E">
        <w:rPr>
          <w:color w:val="FF0000"/>
        </w:rPr>
        <w:t>množství vypouštěných odpadních vod do recipientů nesmí být větší než čištěných celkem</w:t>
      </w:r>
    </w:p>
    <w:p w:rsidR="00AD6C08" w:rsidRPr="0033328E" w:rsidRDefault="00AD6C08" w:rsidP="009F3393">
      <w:pPr>
        <w:pStyle w:val="Zkladntext2"/>
        <w:numPr>
          <w:ilvl w:val="0"/>
          <w:numId w:val="12"/>
        </w:numPr>
        <w:spacing w:after="120" w:line="240" w:lineRule="auto"/>
        <w:rPr>
          <w:color w:val="FF0000"/>
        </w:rPr>
      </w:pPr>
      <w:r w:rsidRPr="0033328E">
        <w:rPr>
          <w:color w:val="FF0000"/>
        </w:rPr>
        <w:t xml:space="preserve"> </w:t>
      </w:r>
      <w:r w:rsidR="009F3393" w:rsidRPr="0033328E">
        <w:rPr>
          <w:color w:val="FF0000"/>
        </w:rPr>
        <w:t>množství BSK5 na přítoku nesmí být 0</w:t>
      </w:r>
    </w:p>
    <w:p w:rsidR="00AD6C08" w:rsidRPr="0033328E" w:rsidRDefault="009F3393" w:rsidP="009F3393">
      <w:pPr>
        <w:pStyle w:val="Zkladntext2"/>
        <w:numPr>
          <w:ilvl w:val="0"/>
          <w:numId w:val="12"/>
        </w:numPr>
        <w:spacing w:after="120" w:line="240" w:lineRule="auto"/>
        <w:rPr>
          <w:color w:val="FF0000"/>
        </w:rPr>
      </w:pPr>
      <w:r w:rsidRPr="0033328E">
        <w:rPr>
          <w:color w:val="FF0000"/>
        </w:rPr>
        <w:t xml:space="preserve"> hodnota BSK5 u vypouštěných odpadních vod </w:t>
      </w:r>
      <w:r w:rsidR="0033328E" w:rsidRPr="0033328E">
        <w:rPr>
          <w:color w:val="FF0000"/>
        </w:rPr>
        <w:t xml:space="preserve">musí být zadána a </w:t>
      </w:r>
      <w:r w:rsidRPr="0033328E">
        <w:rPr>
          <w:color w:val="FF0000"/>
        </w:rPr>
        <w:t>nesmí být 0</w:t>
      </w:r>
    </w:p>
    <w:p w:rsidR="00AD6C08" w:rsidRPr="0033328E" w:rsidRDefault="00AD6C08" w:rsidP="009F3393">
      <w:pPr>
        <w:pStyle w:val="Zkladntext2"/>
        <w:numPr>
          <w:ilvl w:val="0"/>
          <w:numId w:val="12"/>
        </w:numPr>
        <w:spacing w:after="120" w:line="240" w:lineRule="auto"/>
        <w:rPr>
          <w:color w:val="FF0000"/>
        </w:rPr>
      </w:pPr>
      <w:r w:rsidRPr="0033328E">
        <w:rPr>
          <w:color w:val="FF0000"/>
        </w:rPr>
        <w:t xml:space="preserve"> </w:t>
      </w:r>
      <w:r w:rsidR="009F3393" w:rsidRPr="0033328E">
        <w:rPr>
          <w:color w:val="FF0000"/>
        </w:rPr>
        <w:t>množství čištěných OV se musí rovnat součtu jednotlivých druhů vody</w:t>
      </w:r>
    </w:p>
    <w:p w:rsidR="00AD6C08" w:rsidRPr="0033328E" w:rsidRDefault="00AD6C08" w:rsidP="009F3393">
      <w:pPr>
        <w:pStyle w:val="Zkladntext2"/>
        <w:numPr>
          <w:ilvl w:val="0"/>
          <w:numId w:val="12"/>
        </w:numPr>
        <w:spacing w:after="120" w:line="240" w:lineRule="auto"/>
        <w:rPr>
          <w:color w:val="FF0000"/>
        </w:rPr>
      </w:pPr>
      <w:r w:rsidRPr="0033328E">
        <w:rPr>
          <w:color w:val="FF0000"/>
        </w:rPr>
        <w:t xml:space="preserve"> </w:t>
      </w:r>
      <w:r w:rsidR="009F3393" w:rsidRPr="0033328E">
        <w:rPr>
          <w:color w:val="FF0000"/>
        </w:rPr>
        <w:t>jednotkové náklady nesmí být &lt;= 0</w:t>
      </w:r>
    </w:p>
    <w:p w:rsidR="00CB758D" w:rsidRPr="0033328E" w:rsidRDefault="00CB758D" w:rsidP="009F3393">
      <w:pPr>
        <w:pStyle w:val="Zkladntext2"/>
        <w:numPr>
          <w:ilvl w:val="0"/>
          <w:numId w:val="12"/>
        </w:numPr>
        <w:spacing w:after="120" w:line="240" w:lineRule="auto"/>
      </w:pPr>
      <w:r w:rsidRPr="00CB758D">
        <w:rPr>
          <w:color w:val="FF0000"/>
        </w:rPr>
        <w:t xml:space="preserve"> VÚME je ve více VÚPE (majetek pod jedním IČME může provozovat pouze jeden provozovatel)</w:t>
      </w:r>
    </w:p>
    <w:p w:rsidR="0033328E" w:rsidRDefault="0033328E" w:rsidP="009F3393">
      <w:pPr>
        <w:pStyle w:val="Zkladntext2"/>
        <w:numPr>
          <w:ilvl w:val="0"/>
          <w:numId w:val="12"/>
        </w:numPr>
        <w:spacing w:after="120" w:line="240" w:lineRule="auto"/>
        <w:rPr>
          <w:color w:val="0070C0"/>
        </w:rPr>
      </w:pPr>
      <w:r>
        <w:rPr>
          <w:color w:val="FF0000"/>
        </w:rPr>
        <w:t xml:space="preserve"> </w:t>
      </w:r>
      <w:r w:rsidRPr="0033328E">
        <w:rPr>
          <w:color w:val="0070C0"/>
        </w:rPr>
        <w:t>množství kalu na 1 EO není v mezích 6 – 120 kg/rok</w:t>
      </w:r>
    </w:p>
    <w:p w:rsidR="00314094" w:rsidRPr="001F70B4" w:rsidRDefault="00314094" w:rsidP="00314094">
      <w:pPr>
        <w:pStyle w:val="Nadpis2"/>
        <w:spacing w:before="240" w:after="120" w:line="360" w:lineRule="auto"/>
      </w:pPr>
      <w:bookmarkStart w:id="83" w:name="_Toc124450216"/>
      <w:r>
        <w:t>Výpočet reprodukční ceny</w:t>
      </w:r>
      <w:bookmarkEnd w:id="83"/>
    </w:p>
    <w:p w:rsidR="00314094" w:rsidRDefault="00314094" w:rsidP="00314094">
      <w:pPr>
        <w:pStyle w:val="Zkladntext2"/>
        <w:spacing w:after="120" w:line="240" w:lineRule="auto"/>
      </w:pPr>
      <w:r>
        <w:tab/>
        <w:t>V</w:t>
      </w:r>
      <w:r w:rsidR="00951A22">
        <w:t>e výpočtu reprodukční ceny je kontrolováno, zda nějaká položka z výpočtu nemá nulovou cenu.</w:t>
      </w:r>
    </w:p>
    <w:p w:rsidR="00951A22" w:rsidRPr="00DF4F5C" w:rsidRDefault="00951A22" w:rsidP="00951A22">
      <w:pPr>
        <w:pStyle w:val="Zkladntext2"/>
        <w:numPr>
          <w:ilvl w:val="0"/>
          <w:numId w:val="12"/>
        </w:numPr>
        <w:spacing w:after="120" w:line="240" w:lineRule="auto"/>
        <w:rPr>
          <w:color w:val="FF0000"/>
        </w:rPr>
      </w:pPr>
      <w:r>
        <w:rPr>
          <w:color w:val="FF0000"/>
        </w:rPr>
        <w:t xml:space="preserve"> </w:t>
      </w:r>
      <w:r w:rsidRPr="00DF4F5C">
        <w:rPr>
          <w:color w:val="FF0000"/>
        </w:rPr>
        <w:t>Objekt č. n název – nulová cena</w:t>
      </w:r>
    </w:p>
    <w:p w:rsidR="0071210B" w:rsidRPr="001F70B4" w:rsidRDefault="0071210B" w:rsidP="0071210B">
      <w:pPr>
        <w:pStyle w:val="Nadpis2"/>
        <w:spacing w:before="240" w:after="120" w:line="360" w:lineRule="auto"/>
      </w:pPr>
      <w:bookmarkStart w:id="84" w:name="_Toc124450217"/>
      <w:r>
        <w:t>Plán financování obnovy</w:t>
      </w:r>
      <w:bookmarkEnd w:id="84"/>
    </w:p>
    <w:p w:rsidR="0071210B" w:rsidRDefault="0071210B" w:rsidP="0071210B">
      <w:pPr>
        <w:pStyle w:val="Zkladntext2"/>
        <w:spacing w:after="120" w:line="240" w:lineRule="auto"/>
      </w:pPr>
      <w:r>
        <w:tab/>
        <w:t>Ve výpočtu reprodukční ceny je kontrolováno, zda nějaká položka z výpočtu nemá nulovou cenu.</w:t>
      </w:r>
    </w:p>
    <w:p w:rsidR="0071210B" w:rsidRPr="00DF4F5C" w:rsidRDefault="0071210B" w:rsidP="0071210B">
      <w:pPr>
        <w:pStyle w:val="Zkladntext2"/>
        <w:numPr>
          <w:ilvl w:val="0"/>
          <w:numId w:val="12"/>
        </w:numPr>
        <w:spacing w:after="120" w:line="240" w:lineRule="auto"/>
        <w:rPr>
          <w:color w:val="FF0000"/>
        </w:rPr>
      </w:pPr>
      <w:r>
        <w:rPr>
          <w:color w:val="FF0000"/>
        </w:rPr>
        <w:t xml:space="preserve"> </w:t>
      </w:r>
      <w:r w:rsidRPr="00DF4F5C">
        <w:rPr>
          <w:color w:val="FF0000"/>
        </w:rPr>
        <w:t>Objekt č. n název – nulová cena</w:t>
      </w:r>
    </w:p>
    <w:p w:rsidR="00A31617" w:rsidRPr="00A31617" w:rsidRDefault="00A31617" w:rsidP="00AD6C08">
      <w:pPr>
        <w:pStyle w:val="Zkladntext2"/>
        <w:spacing w:after="120" w:line="240" w:lineRule="auto"/>
        <w:ind w:left="720"/>
      </w:pPr>
    </w:p>
    <w:p w:rsidR="00214487" w:rsidRDefault="00214487" w:rsidP="00214487">
      <w:pPr>
        <w:pStyle w:val="Nadpis1"/>
        <w:spacing w:before="0" w:after="240" w:line="360" w:lineRule="atLeast"/>
        <w:ind w:left="431" w:hanging="431"/>
        <w:rPr>
          <w:rFonts w:cs="Arial"/>
        </w:rPr>
      </w:pPr>
      <w:bookmarkStart w:id="85" w:name="_Toc124450218"/>
      <w:r>
        <w:rPr>
          <w:rFonts w:cs="Arial"/>
        </w:rPr>
        <w:t>Přílohy</w:t>
      </w:r>
      <w:bookmarkEnd w:id="85"/>
    </w:p>
    <w:p w:rsidR="007F44F4" w:rsidRDefault="007F44F4" w:rsidP="007F44F4">
      <w:pPr>
        <w:pStyle w:val="Nadpis2"/>
        <w:spacing w:before="240" w:after="120" w:line="360" w:lineRule="auto"/>
      </w:pPr>
      <w:bookmarkStart w:id="86" w:name="_Toc124450219"/>
      <w:r>
        <w:lastRenderedPageBreak/>
        <w:t>Struktura souboru VLASTNIK</w:t>
      </w:r>
      <w:bookmarkEnd w:id="86"/>
    </w:p>
    <w:tbl>
      <w:tblPr>
        <w:tblW w:w="10163" w:type="dxa"/>
        <w:tblInd w:w="55" w:type="dxa"/>
        <w:tblCellMar>
          <w:left w:w="70" w:type="dxa"/>
          <w:right w:w="70" w:type="dxa"/>
        </w:tblCellMar>
        <w:tblLook w:val="04A0" w:firstRow="1" w:lastRow="0" w:firstColumn="1" w:lastColumn="0" w:noHBand="0" w:noVBand="1"/>
      </w:tblPr>
      <w:tblGrid>
        <w:gridCol w:w="2560"/>
        <w:gridCol w:w="1040"/>
        <w:gridCol w:w="6563"/>
      </w:tblGrid>
      <w:tr w:rsidR="007F44F4" w:rsidRPr="00970441" w:rsidTr="00FB130C">
        <w:trPr>
          <w:trHeight w:val="300"/>
        </w:trPr>
        <w:tc>
          <w:tcPr>
            <w:tcW w:w="2560" w:type="dxa"/>
            <w:tcBorders>
              <w:top w:val="single" w:sz="4" w:space="0" w:color="auto"/>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r>
              <w:rPr>
                <w:rFonts w:ascii="Calibri" w:hAnsi="Calibri"/>
                <w:color w:val="000000"/>
                <w:sz w:val="22"/>
                <w:szCs w:val="22"/>
              </w:rPr>
              <w:t>_NR</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563" w:type="dxa"/>
            <w:tcBorders>
              <w:top w:val="single" w:sz="4" w:space="0" w:color="auto"/>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NR</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w:t>
            </w:r>
            <w:r>
              <w:rPr>
                <w:rFonts w:ascii="Calibri" w:hAnsi="Calibri"/>
                <w:color w:val="000000"/>
                <w:sz w:val="22"/>
                <w:szCs w:val="22"/>
              </w:rPr>
              <w:t xml:space="preserve"> vlastníka (musí být jednoznačné)</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FYZ_OSOBA</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0 – právnická osoba, 1 – fyzická osoba</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JMENO</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Jméno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445130" w:rsidRDefault="007F44F4" w:rsidP="00FB130C">
            <w:pPr>
              <w:overflowPunct/>
              <w:autoSpaceDE/>
              <w:autoSpaceDN/>
              <w:adjustRightInd/>
              <w:textAlignment w:val="auto"/>
              <w:rPr>
                <w:rFonts w:ascii="Calibri" w:hAnsi="Calibri"/>
                <w:sz w:val="22"/>
                <w:szCs w:val="22"/>
              </w:rPr>
            </w:pPr>
            <w:r w:rsidRPr="00445130">
              <w:rPr>
                <w:rFonts w:ascii="Calibri" w:hAnsi="Calibri"/>
                <w:sz w:val="22"/>
                <w:szCs w:val="22"/>
              </w:rPr>
              <w:t>PRI</w:t>
            </w:r>
            <w:r>
              <w:rPr>
                <w:rFonts w:ascii="Calibri" w:hAnsi="Calibri"/>
                <w:sz w:val="22"/>
                <w:szCs w:val="22"/>
              </w:rPr>
              <w:t>J</w:t>
            </w:r>
            <w:r w:rsidRPr="00445130">
              <w:rPr>
                <w:rFonts w:ascii="Calibri" w:hAnsi="Calibri"/>
                <w:sz w:val="22"/>
                <w:szCs w:val="22"/>
              </w:rPr>
              <w:t>MENI</w:t>
            </w:r>
          </w:p>
        </w:tc>
        <w:tc>
          <w:tcPr>
            <w:tcW w:w="1040" w:type="dxa"/>
            <w:tcBorders>
              <w:top w:val="nil"/>
              <w:left w:val="nil"/>
              <w:bottom w:val="nil"/>
              <w:right w:val="nil"/>
            </w:tcBorders>
            <w:shd w:val="clear" w:color="auto" w:fill="auto"/>
            <w:noWrap/>
            <w:vAlign w:val="bottom"/>
            <w:hideMark/>
          </w:tcPr>
          <w:p w:rsidR="007F44F4" w:rsidRPr="00445130" w:rsidRDefault="007F44F4" w:rsidP="00FB130C">
            <w:pPr>
              <w:overflowPunct/>
              <w:autoSpaceDE/>
              <w:autoSpaceDN/>
              <w:adjustRightInd/>
              <w:jc w:val="center"/>
              <w:textAlignment w:val="auto"/>
              <w:rPr>
                <w:rFonts w:ascii="Calibri" w:hAnsi="Calibri"/>
                <w:sz w:val="22"/>
                <w:szCs w:val="22"/>
              </w:rPr>
            </w:pPr>
            <w:r w:rsidRPr="00445130">
              <w:rPr>
                <w:rFonts w:ascii="Calibri" w:hAnsi="Calibri"/>
                <w:sz w:val="22"/>
                <w:szCs w:val="22"/>
              </w:rPr>
              <w:t>T</w:t>
            </w:r>
          </w:p>
        </w:tc>
        <w:tc>
          <w:tcPr>
            <w:tcW w:w="6563" w:type="dxa"/>
            <w:tcBorders>
              <w:top w:val="nil"/>
              <w:left w:val="nil"/>
              <w:bottom w:val="nil"/>
              <w:right w:val="nil"/>
            </w:tcBorders>
            <w:shd w:val="clear" w:color="auto" w:fill="auto"/>
            <w:noWrap/>
            <w:vAlign w:val="bottom"/>
            <w:hideMark/>
          </w:tcPr>
          <w:p w:rsidR="007F44F4" w:rsidRPr="00445130" w:rsidRDefault="007F44F4" w:rsidP="00FB130C">
            <w:pPr>
              <w:overflowPunct/>
              <w:autoSpaceDE/>
              <w:autoSpaceDN/>
              <w:adjustRightInd/>
              <w:textAlignment w:val="auto"/>
              <w:rPr>
                <w:rFonts w:ascii="Calibri" w:hAnsi="Calibri"/>
                <w:sz w:val="22"/>
                <w:szCs w:val="22"/>
              </w:rPr>
            </w:pPr>
            <w:r w:rsidRPr="00445130">
              <w:rPr>
                <w:rFonts w:ascii="Calibri" w:hAnsi="Calibri"/>
                <w:sz w:val="22"/>
                <w:szCs w:val="22"/>
              </w:rPr>
              <w:t>Příjmení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NAZEV</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název </w:t>
            </w:r>
            <w:r>
              <w:rPr>
                <w:rFonts w:ascii="Calibri" w:hAnsi="Calibri"/>
                <w:color w:val="000000"/>
                <w:sz w:val="22"/>
                <w:szCs w:val="22"/>
              </w:rPr>
              <w:t>právnické i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ADRESA1</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Ulice a číslo popisné sídla právnické i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ADRESA2</w:t>
            </w:r>
          </w:p>
        </w:tc>
        <w:tc>
          <w:tcPr>
            <w:tcW w:w="1040" w:type="dxa"/>
            <w:tcBorders>
              <w:top w:val="nil"/>
              <w:left w:val="nil"/>
              <w:bottom w:val="nil"/>
              <w:right w:val="nil"/>
            </w:tcBorders>
            <w:shd w:val="clear" w:color="auto" w:fill="auto"/>
            <w:noWrap/>
            <w:vAlign w:val="bottom"/>
          </w:tcPr>
          <w:p w:rsidR="007F44F4" w:rsidRPr="00970441"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PSČ sídla právnické i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ADRESA3</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Obec sídla právnické i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ICO</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IČO právnické nebo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DEN_NAR</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Den narození fyzické osoby (pokud nemá IČO)</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MES_NAR</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Měsíc narození fyzické osoby (pokud nemá IČO)</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ROK_NAR</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Rok narození fyzické osoby pokud nemá IČO)</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STAT_ORGAN</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Statutární orgán právnické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MÍSTO_PODNIKANI</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Místo podnikání právnické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NEDPH</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0 - plátce DPH, 1 – není plátce DPH</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TELEFON</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telefon</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FAX</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fax</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E_MAIL</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e-mail</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WEBOVA_STRANKA</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Webová stránka</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DATOVA_SCHRANKA</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ID datové schránky</w:t>
            </w:r>
          </w:p>
        </w:tc>
      </w:tr>
    </w:tbl>
    <w:p w:rsidR="007F44F4" w:rsidRDefault="007F44F4" w:rsidP="007F44F4">
      <w:pPr>
        <w:pStyle w:val="Nadpis2"/>
        <w:spacing w:before="240" w:after="120" w:line="360" w:lineRule="auto"/>
      </w:pPr>
      <w:bookmarkStart w:id="87" w:name="_Toc124450220"/>
      <w:r>
        <w:t>Struktura souboru PROVOZOVATEL</w:t>
      </w:r>
      <w:bookmarkEnd w:id="87"/>
    </w:p>
    <w:tbl>
      <w:tblPr>
        <w:tblW w:w="10163" w:type="dxa"/>
        <w:tblInd w:w="55" w:type="dxa"/>
        <w:tblCellMar>
          <w:left w:w="70" w:type="dxa"/>
          <w:right w:w="70" w:type="dxa"/>
        </w:tblCellMar>
        <w:tblLook w:val="04A0" w:firstRow="1" w:lastRow="0" w:firstColumn="1" w:lastColumn="0" w:noHBand="0" w:noVBand="1"/>
      </w:tblPr>
      <w:tblGrid>
        <w:gridCol w:w="2560"/>
        <w:gridCol w:w="1040"/>
        <w:gridCol w:w="6563"/>
      </w:tblGrid>
      <w:tr w:rsidR="007F44F4" w:rsidRPr="00970441" w:rsidTr="00FB130C">
        <w:trPr>
          <w:trHeight w:val="300"/>
        </w:trPr>
        <w:tc>
          <w:tcPr>
            <w:tcW w:w="2560" w:type="dxa"/>
            <w:tcBorders>
              <w:top w:val="single" w:sz="4" w:space="0" w:color="auto"/>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r>
              <w:rPr>
                <w:rFonts w:ascii="Calibri" w:hAnsi="Calibri"/>
                <w:color w:val="000000"/>
                <w:sz w:val="22"/>
                <w:szCs w:val="22"/>
              </w:rPr>
              <w:t>_NR</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563" w:type="dxa"/>
            <w:tcBorders>
              <w:top w:val="single" w:sz="4" w:space="0" w:color="auto"/>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NR</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w:t>
            </w:r>
            <w:r>
              <w:rPr>
                <w:rFonts w:ascii="Calibri" w:hAnsi="Calibri"/>
                <w:color w:val="000000"/>
                <w:sz w:val="22"/>
                <w:szCs w:val="22"/>
              </w:rPr>
              <w:t xml:space="preserve"> provozovatel (musí být jednoznačné)</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FYZ_OSOBA</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0 – právnická osoba, 1 – fyzická osoba</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JMENO</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Jméno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445130" w:rsidRDefault="007F44F4" w:rsidP="00FB130C">
            <w:pPr>
              <w:overflowPunct/>
              <w:autoSpaceDE/>
              <w:autoSpaceDN/>
              <w:adjustRightInd/>
              <w:textAlignment w:val="auto"/>
              <w:rPr>
                <w:rFonts w:ascii="Calibri" w:hAnsi="Calibri"/>
                <w:sz w:val="22"/>
                <w:szCs w:val="22"/>
              </w:rPr>
            </w:pPr>
            <w:r w:rsidRPr="00445130">
              <w:rPr>
                <w:rFonts w:ascii="Calibri" w:hAnsi="Calibri"/>
                <w:sz w:val="22"/>
                <w:szCs w:val="22"/>
              </w:rPr>
              <w:t>PRI</w:t>
            </w:r>
            <w:r>
              <w:rPr>
                <w:rFonts w:ascii="Calibri" w:hAnsi="Calibri"/>
                <w:sz w:val="22"/>
                <w:szCs w:val="22"/>
              </w:rPr>
              <w:t>J</w:t>
            </w:r>
            <w:r w:rsidRPr="00445130">
              <w:rPr>
                <w:rFonts w:ascii="Calibri" w:hAnsi="Calibri"/>
                <w:sz w:val="22"/>
                <w:szCs w:val="22"/>
              </w:rPr>
              <w:t>MENI</w:t>
            </w:r>
          </w:p>
        </w:tc>
        <w:tc>
          <w:tcPr>
            <w:tcW w:w="1040" w:type="dxa"/>
            <w:tcBorders>
              <w:top w:val="nil"/>
              <w:left w:val="nil"/>
              <w:bottom w:val="nil"/>
              <w:right w:val="nil"/>
            </w:tcBorders>
            <w:shd w:val="clear" w:color="auto" w:fill="auto"/>
            <w:noWrap/>
            <w:vAlign w:val="bottom"/>
            <w:hideMark/>
          </w:tcPr>
          <w:p w:rsidR="007F44F4" w:rsidRPr="00445130" w:rsidRDefault="007F44F4" w:rsidP="00FB130C">
            <w:pPr>
              <w:overflowPunct/>
              <w:autoSpaceDE/>
              <w:autoSpaceDN/>
              <w:adjustRightInd/>
              <w:jc w:val="center"/>
              <w:textAlignment w:val="auto"/>
              <w:rPr>
                <w:rFonts w:ascii="Calibri" w:hAnsi="Calibri"/>
                <w:sz w:val="22"/>
                <w:szCs w:val="22"/>
              </w:rPr>
            </w:pPr>
            <w:r w:rsidRPr="00445130">
              <w:rPr>
                <w:rFonts w:ascii="Calibri" w:hAnsi="Calibri"/>
                <w:sz w:val="22"/>
                <w:szCs w:val="22"/>
              </w:rPr>
              <w:t>T</w:t>
            </w:r>
          </w:p>
        </w:tc>
        <w:tc>
          <w:tcPr>
            <w:tcW w:w="6563" w:type="dxa"/>
            <w:tcBorders>
              <w:top w:val="nil"/>
              <w:left w:val="nil"/>
              <w:bottom w:val="nil"/>
              <w:right w:val="nil"/>
            </w:tcBorders>
            <w:shd w:val="clear" w:color="auto" w:fill="auto"/>
            <w:noWrap/>
            <w:vAlign w:val="bottom"/>
            <w:hideMark/>
          </w:tcPr>
          <w:p w:rsidR="007F44F4" w:rsidRPr="00445130" w:rsidRDefault="007F44F4" w:rsidP="00FB130C">
            <w:pPr>
              <w:overflowPunct/>
              <w:autoSpaceDE/>
              <w:autoSpaceDN/>
              <w:adjustRightInd/>
              <w:textAlignment w:val="auto"/>
              <w:rPr>
                <w:rFonts w:ascii="Calibri" w:hAnsi="Calibri"/>
                <w:sz w:val="22"/>
                <w:szCs w:val="22"/>
              </w:rPr>
            </w:pPr>
            <w:r w:rsidRPr="00445130">
              <w:rPr>
                <w:rFonts w:ascii="Calibri" w:hAnsi="Calibri"/>
                <w:sz w:val="22"/>
                <w:szCs w:val="22"/>
              </w:rPr>
              <w:t>Příjmení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NAZEV</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název </w:t>
            </w:r>
            <w:r>
              <w:rPr>
                <w:rFonts w:ascii="Calibri" w:hAnsi="Calibri"/>
                <w:color w:val="000000"/>
                <w:sz w:val="22"/>
                <w:szCs w:val="22"/>
              </w:rPr>
              <w:t>právnické i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ADRESA1</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Ulice a číslo popisné sídla právnické i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ADRESA2</w:t>
            </w:r>
          </w:p>
        </w:tc>
        <w:tc>
          <w:tcPr>
            <w:tcW w:w="1040" w:type="dxa"/>
            <w:tcBorders>
              <w:top w:val="nil"/>
              <w:left w:val="nil"/>
              <w:bottom w:val="nil"/>
              <w:right w:val="nil"/>
            </w:tcBorders>
            <w:shd w:val="clear" w:color="auto" w:fill="auto"/>
            <w:noWrap/>
            <w:vAlign w:val="bottom"/>
          </w:tcPr>
          <w:p w:rsidR="007F44F4" w:rsidRPr="00970441"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PSČ sídla právnické i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ADRESA3</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Obec sídla právnické i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ICO</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IČO právnické nebo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DEN_NAR</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Den narození fyzické osoby (pokud nemá IČO)</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MES_NAR</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Měsíc narození fyzické osoby (pokud nemá IČO)</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ROK_NAR</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Rok narození fyzické osoby pokud nemá IČO)</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STAT_ORGAN</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Statutární orgán právnické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MÍSTO_PODNIKANI</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Místo podnikání právnické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NEDPH</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0 - plátce DPH, 1 – není plátce DPH</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TELEFON</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telefon</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FAX</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fax</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E_MAIL</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e-mail</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WEBOVA_STRANKA</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Webová stránka</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lastRenderedPageBreak/>
              <w:t>DATOVA_SCHRANKA</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ID datové schránky</w:t>
            </w:r>
          </w:p>
        </w:tc>
      </w:tr>
    </w:tbl>
    <w:p w:rsidR="007F44F4" w:rsidRDefault="007F44F4" w:rsidP="007F44F4">
      <w:pPr>
        <w:pStyle w:val="Nadpis2"/>
        <w:spacing w:before="240" w:after="120" w:line="360" w:lineRule="auto"/>
      </w:pPr>
      <w:bookmarkStart w:id="88" w:name="_Toc124450221"/>
      <w:r>
        <w:t>Struktura souboru VUME_VOD</w:t>
      </w:r>
      <w:bookmarkEnd w:id="88"/>
    </w:p>
    <w:tbl>
      <w:tblPr>
        <w:tblW w:w="11246" w:type="dxa"/>
        <w:tblInd w:w="55" w:type="dxa"/>
        <w:tblCellMar>
          <w:left w:w="70" w:type="dxa"/>
          <w:right w:w="70" w:type="dxa"/>
        </w:tblCellMar>
        <w:tblLook w:val="04A0" w:firstRow="1" w:lastRow="0" w:firstColumn="1" w:lastColumn="0" w:noHBand="0" w:noVBand="1"/>
      </w:tblPr>
      <w:tblGrid>
        <w:gridCol w:w="2560"/>
        <w:gridCol w:w="120"/>
        <w:gridCol w:w="920"/>
        <w:gridCol w:w="40"/>
        <w:gridCol w:w="6523"/>
        <w:gridCol w:w="1083"/>
      </w:tblGrid>
      <w:tr w:rsidR="00472B41" w:rsidRPr="00970441" w:rsidTr="004E0726">
        <w:trPr>
          <w:trHeight w:val="300"/>
        </w:trPr>
        <w:tc>
          <w:tcPr>
            <w:tcW w:w="256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p>
        </w:tc>
        <w:tc>
          <w:tcPr>
            <w:tcW w:w="104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472B41" w:rsidRPr="00970441" w:rsidTr="004E0726">
        <w:trPr>
          <w:trHeight w:val="300"/>
        </w:trPr>
        <w:tc>
          <w:tcPr>
            <w:tcW w:w="25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ICME</w:t>
            </w:r>
          </w:p>
        </w:tc>
        <w:tc>
          <w:tcPr>
            <w:tcW w:w="104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majetkové evidence</w:t>
            </w:r>
          </w:p>
        </w:tc>
      </w:tr>
      <w:tr w:rsidR="00472B41" w:rsidRPr="00970441" w:rsidTr="004E0726">
        <w:trPr>
          <w:trHeight w:val="300"/>
        </w:trPr>
        <w:tc>
          <w:tcPr>
            <w:tcW w:w="25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MAJETEK_NEPOUZIVAN</w:t>
            </w:r>
          </w:p>
        </w:tc>
        <w:tc>
          <w:tcPr>
            <w:tcW w:w="104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7646"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majetek nepoužíván v tomto roce</w:t>
            </w:r>
          </w:p>
        </w:tc>
      </w:tr>
      <w:tr w:rsidR="006C0E94" w:rsidRPr="00970441" w:rsidTr="004E0726">
        <w:trPr>
          <w:trHeight w:val="300"/>
        </w:trPr>
        <w:tc>
          <w:tcPr>
            <w:tcW w:w="2560" w:type="dxa"/>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textAlignment w:val="auto"/>
              <w:rPr>
                <w:rFonts w:ascii="Calibri" w:hAnsi="Calibri"/>
                <w:color w:val="000000"/>
                <w:sz w:val="22"/>
                <w:szCs w:val="22"/>
              </w:rPr>
            </w:pPr>
            <w:r>
              <w:rPr>
                <w:rFonts w:ascii="Calibri" w:hAnsi="Calibri"/>
                <w:color w:val="000000"/>
                <w:sz w:val="22"/>
                <w:szCs w:val="22"/>
              </w:rPr>
              <w:t>NENI</w:t>
            </w:r>
            <w:r w:rsidRPr="00970441">
              <w:rPr>
                <w:rFonts w:ascii="Calibri" w:hAnsi="Calibri"/>
                <w:color w:val="000000"/>
                <w:sz w:val="22"/>
                <w:szCs w:val="22"/>
              </w:rPr>
              <w:t>_</w:t>
            </w:r>
            <w:r>
              <w:rPr>
                <w:rFonts w:ascii="Calibri" w:hAnsi="Calibri"/>
                <w:color w:val="000000"/>
                <w:sz w:val="22"/>
                <w:szCs w:val="22"/>
              </w:rPr>
              <w:t>POVOLENI</w:t>
            </w:r>
          </w:p>
        </w:tc>
        <w:tc>
          <w:tcPr>
            <w:tcW w:w="1040" w:type="dxa"/>
            <w:gridSpan w:val="2"/>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7646" w:type="dxa"/>
            <w:gridSpan w:val="3"/>
            <w:tcBorders>
              <w:top w:val="nil"/>
              <w:left w:val="nil"/>
              <w:bottom w:val="nil"/>
              <w:right w:val="nil"/>
            </w:tcBorders>
            <w:shd w:val="clear" w:color="auto" w:fill="auto"/>
            <w:noWrap/>
            <w:vAlign w:val="bottom"/>
          </w:tcPr>
          <w:p w:rsidR="006C0E94" w:rsidRPr="00970441" w:rsidRDefault="0065694B" w:rsidP="006C0E94">
            <w:pPr>
              <w:overflowPunct/>
              <w:autoSpaceDE/>
              <w:autoSpaceDN/>
              <w:adjustRightInd/>
              <w:textAlignment w:val="auto"/>
              <w:rPr>
                <w:rFonts w:ascii="Calibri" w:hAnsi="Calibri"/>
                <w:color w:val="000000"/>
                <w:sz w:val="22"/>
                <w:szCs w:val="22"/>
              </w:rPr>
            </w:pPr>
            <w:r>
              <w:rPr>
                <w:rFonts w:ascii="Calibri" w:hAnsi="Calibri"/>
                <w:color w:val="000000"/>
                <w:sz w:val="22"/>
                <w:szCs w:val="22"/>
              </w:rPr>
              <w:t>n</w:t>
            </w:r>
            <w:r w:rsidR="006C0E94">
              <w:rPr>
                <w:rFonts w:ascii="Calibri" w:hAnsi="Calibri"/>
                <w:color w:val="000000"/>
                <w:sz w:val="22"/>
                <w:szCs w:val="22"/>
              </w:rPr>
              <w:t xml:space="preserve">a </w:t>
            </w:r>
            <w:r w:rsidR="006C0E94" w:rsidRPr="00970441">
              <w:rPr>
                <w:rFonts w:ascii="Calibri" w:hAnsi="Calibri"/>
                <w:color w:val="000000"/>
                <w:sz w:val="22"/>
                <w:szCs w:val="22"/>
              </w:rPr>
              <w:t>majetek ne</w:t>
            </w:r>
            <w:r w:rsidR="006C0E94">
              <w:rPr>
                <w:rFonts w:ascii="Calibri" w:hAnsi="Calibri"/>
                <w:color w:val="000000"/>
                <w:sz w:val="22"/>
                <w:szCs w:val="22"/>
              </w:rPr>
              <w:t>byl</w:t>
            </w:r>
            <w:r>
              <w:rPr>
                <w:rFonts w:ascii="Calibri" w:hAnsi="Calibri"/>
                <w:color w:val="000000"/>
                <w:sz w:val="22"/>
                <w:szCs w:val="22"/>
              </w:rPr>
              <w:t>o</w:t>
            </w:r>
            <w:r w:rsidR="006C0E94">
              <w:rPr>
                <w:rFonts w:ascii="Calibri" w:hAnsi="Calibri"/>
                <w:color w:val="000000"/>
                <w:sz w:val="22"/>
                <w:szCs w:val="22"/>
              </w:rPr>
              <w:t xml:space="preserve"> vydáno povolení k provozování</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 řadu</w:t>
            </w:r>
            <w:r>
              <w:rPr>
                <w:rFonts w:ascii="Calibri" w:hAnsi="Calibri"/>
                <w:color w:val="000000"/>
                <w:sz w:val="22"/>
                <w:szCs w:val="22"/>
              </w:rPr>
              <w:t>:  0 – přiváděcí řad, 1 – rozvodná síť</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ROK</w:t>
            </w:r>
          </w:p>
        </w:tc>
        <w:tc>
          <w:tcPr>
            <w:tcW w:w="104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rok zpracování</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NAZEV</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majetku</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VS_NAZ_COB</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části obce (pro rozvodnou síť)</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VS_KOD_COB</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části obce (pro rozvodnou síť)</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VS_NAZ_KU</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katastrálního území (pro rozvodnou síť)</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VS_KOD_KU</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katastrálního území (pro rozvodnou síť)</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VS_NAZ_OBCE</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příslušné obce (pro rozvodnou síť)</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VS_KOD_OBCE</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základní územní jednotky (pro rozvodnou síť)</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PR_COOR_X</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konce řadu (pro přívodní řad)</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PR_COOR_Y</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konce řadu (pro přívodní řad)</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E767B" w:rsidRDefault="006C0E94" w:rsidP="006C0E94">
            <w:pPr>
              <w:overflowPunct/>
              <w:autoSpaceDE/>
              <w:autoSpaceDN/>
              <w:adjustRightInd/>
              <w:textAlignment w:val="auto"/>
              <w:rPr>
                <w:rFonts w:ascii="Calibri" w:hAnsi="Calibri"/>
                <w:sz w:val="22"/>
                <w:szCs w:val="22"/>
              </w:rPr>
            </w:pPr>
            <w:r w:rsidRPr="00EE767B">
              <w:rPr>
                <w:rFonts w:ascii="Calibri" w:hAnsi="Calibri"/>
                <w:sz w:val="22"/>
                <w:szCs w:val="22"/>
              </w:rPr>
              <w:t>PR_COOR_X_start</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začátku řadu (pro přívodní řad)</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E767B" w:rsidRDefault="006C0E94" w:rsidP="006C0E94">
            <w:pPr>
              <w:overflowPunct/>
              <w:autoSpaceDE/>
              <w:autoSpaceDN/>
              <w:adjustRightInd/>
              <w:textAlignment w:val="auto"/>
              <w:rPr>
                <w:rFonts w:ascii="Calibri" w:hAnsi="Calibri"/>
                <w:sz w:val="22"/>
                <w:szCs w:val="22"/>
              </w:rPr>
            </w:pPr>
            <w:r w:rsidRPr="00EE767B">
              <w:rPr>
                <w:rFonts w:ascii="Calibri" w:hAnsi="Calibri"/>
                <w:sz w:val="22"/>
                <w:szCs w:val="22"/>
              </w:rPr>
              <w:t>PR_COOR_Y_start</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začátku řadu (pro přívodní řad)</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PR_NAZ_KU</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katastrálního území konce přívodního řadu</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PR_KOD_KU</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katastrálního území konce přívodního řadu</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SYSTEM</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příslušnost k systému (0 - samostatný, 1 - místní, 2 - skupinový)</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VZ_TYP_0</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vlastní vodní zdroj ano/ne</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VZ_ZDROJ_0</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 vlastního vodního zdroje</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VZ_TYP_1</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převzatá voda ano/ne</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VZ_ZDROJ_1</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 převzaté vody</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PRIP_VOD_NAZEV</w:t>
            </w:r>
          </w:p>
        </w:tc>
        <w:tc>
          <w:tcPr>
            <w:tcW w:w="104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název skupinového vodovodu, ke kterému je rozvodná síť připojena</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PRIP_VOD_ICME</w:t>
            </w:r>
          </w:p>
        </w:tc>
        <w:tc>
          <w:tcPr>
            <w:tcW w:w="104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IČME přiváděcího řadu, ke kterému je rozvodná síť připojena</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PRIP_VOD_OBEC</w:t>
            </w:r>
          </w:p>
        </w:tc>
        <w:tc>
          <w:tcPr>
            <w:tcW w:w="104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název obce s místním vodovodem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PRIP_UPR_ICME</w:t>
            </w:r>
          </w:p>
        </w:tc>
        <w:tc>
          <w:tcPr>
            <w:tcW w:w="104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IČME úpravny, ke kterému je vodovodní síť připojena</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PRIP_UPR_NAZ</w:t>
            </w:r>
          </w:p>
        </w:tc>
        <w:tc>
          <w:tcPr>
            <w:tcW w:w="104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název úpravny, ke kterému je vodovodní síť připojena</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OBYV_BYDL</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počet trvale bydlících v připojených katastr. </w:t>
            </w:r>
            <w:proofErr w:type="gramStart"/>
            <w:r w:rsidRPr="00970441">
              <w:rPr>
                <w:rFonts w:ascii="Calibri" w:hAnsi="Calibri"/>
                <w:color w:val="000000"/>
                <w:sz w:val="22"/>
                <w:szCs w:val="22"/>
              </w:rPr>
              <w:t>územích</w:t>
            </w:r>
            <w:proofErr w:type="gramEnd"/>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OBYV_ZAS</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počet zásobených v připojených katastr. </w:t>
            </w:r>
            <w:proofErr w:type="gramStart"/>
            <w:r w:rsidRPr="00970441">
              <w:rPr>
                <w:rFonts w:ascii="Calibri" w:hAnsi="Calibri"/>
                <w:color w:val="000000"/>
                <w:sz w:val="22"/>
                <w:szCs w:val="22"/>
              </w:rPr>
              <w:t>územích</w:t>
            </w:r>
            <w:proofErr w:type="gramEnd"/>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TU_VR_CELK</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TU_VR_PREP</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přepočtená celková délka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Z_TOHO_OBNOVENO</w:t>
            </w:r>
          </w:p>
        </w:tc>
        <w:tc>
          <w:tcPr>
            <w:tcW w:w="104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jc w:val="center"/>
              <w:textAlignment w:val="auto"/>
              <w:rPr>
                <w:rFonts w:ascii="Calibri" w:hAnsi="Calibri"/>
                <w:sz w:val="22"/>
                <w:szCs w:val="22"/>
              </w:rPr>
            </w:pPr>
            <w:r w:rsidRPr="00EA56AA">
              <w:rPr>
                <w:rFonts w:ascii="Calibri" w:hAnsi="Calibri"/>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z toho obnoveno v aktuálním roce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TU_VEL_DN100</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do DN100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D76A33" w:rsidRDefault="006C0E94" w:rsidP="006C0E94">
            <w:pPr>
              <w:overflowPunct/>
              <w:autoSpaceDE/>
              <w:autoSpaceDN/>
              <w:adjustRightInd/>
              <w:textAlignment w:val="auto"/>
              <w:rPr>
                <w:rFonts w:ascii="Calibri" w:hAnsi="Calibri"/>
                <w:sz w:val="22"/>
                <w:szCs w:val="22"/>
              </w:rPr>
            </w:pPr>
            <w:r w:rsidRPr="00D76A33">
              <w:rPr>
                <w:rFonts w:ascii="Calibri" w:hAnsi="Calibri"/>
                <w:sz w:val="22"/>
                <w:szCs w:val="22"/>
              </w:rPr>
              <w:t>TU_VEL_DN300</w:t>
            </w:r>
          </w:p>
        </w:tc>
        <w:tc>
          <w:tcPr>
            <w:tcW w:w="1040" w:type="dxa"/>
            <w:gridSpan w:val="2"/>
            <w:tcBorders>
              <w:top w:val="nil"/>
              <w:left w:val="nil"/>
              <w:bottom w:val="nil"/>
              <w:right w:val="nil"/>
            </w:tcBorders>
            <w:shd w:val="clear" w:color="auto" w:fill="auto"/>
            <w:noWrap/>
            <w:vAlign w:val="bottom"/>
            <w:hideMark/>
          </w:tcPr>
          <w:p w:rsidR="006C0E94" w:rsidRPr="00D76A33" w:rsidRDefault="006C0E94" w:rsidP="006C0E94">
            <w:pPr>
              <w:overflowPunct/>
              <w:autoSpaceDE/>
              <w:autoSpaceDN/>
              <w:adjustRightInd/>
              <w:jc w:val="center"/>
              <w:textAlignment w:val="auto"/>
              <w:rPr>
                <w:rFonts w:ascii="Calibri" w:hAnsi="Calibri"/>
                <w:sz w:val="22"/>
                <w:szCs w:val="22"/>
              </w:rPr>
            </w:pPr>
            <w:r w:rsidRPr="00D76A33">
              <w:rPr>
                <w:rFonts w:ascii="Calibri" w:hAnsi="Calibri"/>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EE767B" w:rsidRDefault="006C0E94" w:rsidP="006C0E94">
            <w:pPr>
              <w:overflowPunct/>
              <w:autoSpaceDE/>
              <w:autoSpaceDN/>
              <w:adjustRightInd/>
              <w:textAlignment w:val="auto"/>
              <w:rPr>
                <w:rFonts w:ascii="Calibri" w:hAnsi="Calibri"/>
                <w:color w:val="FF0000"/>
                <w:sz w:val="22"/>
                <w:szCs w:val="22"/>
              </w:rPr>
            </w:pPr>
            <w:r w:rsidRPr="00970441">
              <w:rPr>
                <w:rFonts w:ascii="Calibri" w:hAnsi="Calibri"/>
                <w:color w:val="000000"/>
                <w:sz w:val="22"/>
                <w:szCs w:val="22"/>
              </w:rPr>
              <w:t>celková délka do DN300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TU_VEL_DN500</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do DN500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TU_VEL_DN_V</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větší než DN500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TU_TM_KOV</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kovového potrubí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TU_TM_PLAST</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plastového potrubí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TU_TM_JINE</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potrubí z jiného materiálu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TU_VOD_POC</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vodojemů</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TU_VOD_CELK</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celkový objem vodojemů (m3)</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TU_POC_PRIP</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celkový počet přípojek</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TU_POC_VOD</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celkový počet vodoměrů</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TU_POC_CS</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celkový počet čerpacích stanic</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EKON_CENA</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pořizovací cena (</w:t>
            </w:r>
            <w:proofErr w:type="gramStart"/>
            <w:r w:rsidRPr="00970441">
              <w:rPr>
                <w:rFonts w:ascii="Calibri" w:hAnsi="Calibri"/>
                <w:color w:val="000000"/>
                <w:sz w:val="22"/>
                <w:szCs w:val="22"/>
              </w:rPr>
              <w:t>tis.Kč</w:t>
            </w:r>
            <w:proofErr w:type="gramEnd"/>
            <w:r w:rsidRPr="00970441">
              <w:rPr>
                <w:rFonts w:ascii="Calibri" w:hAnsi="Calibri"/>
                <w:color w:val="000000"/>
                <w:sz w:val="22"/>
                <w:szCs w:val="22"/>
              </w:rPr>
              <w:t>)</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VLASTNIK</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VLASTNIK</w:t>
            </w:r>
          </w:p>
        </w:tc>
      </w:tr>
      <w:tr w:rsidR="006C0E94" w:rsidRPr="00B56ACF" w:rsidTr="004E0726">
        <w:trPr>
          <w:gridAfter w:val="1"/>
          <w:wAfter w:w="1083" w:type="dxa"/>
          <w:trHeight w:val="300"/>
        </w:trPr>
        <w:tc>
          <w:tcPr>
            <w:tcW w:w="268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POVOLENI_CISLO_JEDN</w:t>
            </w:r>
          </w:p>
        </w:tc>
        <w:tc>
          <w:tcPr>
            <w:tcW w:w="96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ind w:left="-178"/>
              <w:jc w:val="center"/>
              <w:textAlignment w:val="auto"/>
              <w:rPr>
                <w:rFonts w:ascii="Calibri" w:hAnsi="Calibri"/>
                <w:sz w:val="22"/>
                <w:szCs w:val="22"/>
              </w:rPr>
            </w:pPr>
            <w:r w:rsidRPr="00EA56AA">
              <w:rPr>
                <w:rFonts w:ascii="Calibri" w:hAnsi="Calibri"/>
                <w:sz w:val="22"/>
                <w:szCs w:val="22"/>
              </w:rPr>
              <w:t>T</w:t>
            </w:r>
          </w:p>
        </w:tc>
        <w:tc>
          <w:tcPr>
            <w:tcW w:w="6523"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číslo jednací povolení k provozování</w:t>
            </w:r>
          </w:p>
        </w:tc>
      </w:tr>
      <w:tr w:rsidR="006C0E94" w:rsidRPr="00B56ACF" w:rsidTr="004E0726">
        <w:trPr>
          <w:gridAfter w:val="1"/>
          <w:wAfter w:w="1083" w:type="dxa"/>
          <w:trHeight w:val="300"/>
        </w:trPr>
        <w:tc>
          <w:tcPr>
            <w:tcW w:w="268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KRAJ_VYDANI_POV</w:t>
            </w:r>
          </w:p>
        </w:tc>
        <w:tc>
          <w:tcPr>
            <w:tcW w:w="96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ind w:left="-178"/>
              <w:jc w:val="center"/>
              <w:textAlignment w:val="auto"/>
              <w:rPr>
                <w:rFonts w:ascii="Calibri" w:hAnsi="Calibri"/>
                <w:sz w:val="22"/>
                <w:szCs w:val="22"/>
              </w:rPr>
            </w:pPr>
            <w:r w:rsidRPr="00EA56AA">
              <w:rPr>
                <w:rFonts w:ascii="Calibri" w:hAnsi="Calibri"/>
                <w:sz w:val="22"/>
                <w:szCs w:val="22"/>
              </w:rPr>
              <w:t>N</w:t>
            </w:r>
          </w:p>
        </w:tc>
        <w:tc>
          <w:tcPr>
            <w:tcW w:w="6523"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kód kraj, který vydal povolení</w:t>
            </w:r>
          </w:p>
        </w:tc>
      </w:tr>
      <w:tr w:rsidR="006C0E94" w:rsidRPr="00B56ACF" w:rsidTr="004E0726">
        <w:trPr>
          <w:gridAfter w:val="1"/>
          <w:wAfter w:w="1083" w:type="dxa"/>
          <w:trHeight w:val="300"/>
        </w:trPr>
        <w:tc>
          <w:tcPr>
            <w:tcW w:w="268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POVOLENI_ZE_DNE</w:t>
            </w:r>
          </w:p>
        </w:tc>
        <w:tc>
          <w:tcPr>
            <w:tcW w:w="96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ind w:left="-178"/>
              <w:jc w:val="center"/>
              <w:textAlignment w:val="auto"/>
              <w:rPr>
                <w:rFonts w:ascii="Calibri" w:hAnsi="Calibri"/>
                <w:sz w:val="22"/>
                <w:szCs w:val="22"/>
              </w:rPr>
            </w:pPr>
            <w:r w:rsidRPr="00EA56AA">
              <w:rPr>
                <w:rFonts w:ascii="Calibri" w:hAnsi="Calibri"/>
                <w:sz w:val="22"/>
                <w:szCs w:val="22"/>
              </w:rPr>
              <w:t>T</w:t>
            </w:r>
          </w:p>
        </w:tc>
        <w:tc>
          <w:tcPr>
            <w:tcW w:w="6523"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datum vydání povolení k provozování</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URAD_NAZEV</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vodoprávního úřadu</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URAD_CISLO</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číslo vodoprávního úřadu</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ZPRAC_DATUM</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Datum</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datum zpracování</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ZPRAC_MISTO</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místo zpracování</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ZPRAC_JMENO</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jméno zpracovatele</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EE767B">
              <w:rPr>
                <w:rFonts w:ascii="Calibri" w:hAnsi="Calibri"/>
                <w:sz w:val="22"/>
                <w:szCs w:val="22"/>
              </w:rPr>
              <w:t>ZPRAC_TELEFON</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telef</w:t>
            </w:r>
            <w:r>
              <w:rPr>
                <w:rFonts w:ascii="Calibri" w:hAnsi="Calibri"/>
                <w:color w:val="000000"/>
                <w:sz w:val="22"/>
                <w:szCs w:val="22"/>
              </w:rPr>
              <w:t>o</w:t>
            </w:r>
            <w:r w:rsidRPr="00970441">
              <w:rPr>
                <w:rFonts w:ascii="Calibri" w:hAnsi="Calibri"/>
                <w:color w:val="000000"/>
                <w:sz w:val="22"/>
                <w:szCs w:val="22"/>
              </w:rPr>
              <w:t>n zpracovatele</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EE767B">
              <w:rPr>
                <w:rFonts w:ascii="Calibri" w:hAnsi="Calibri"/>
                <w:sz w:val="22"/>
                <w:szCs w:val="22"/>
              </w:rPr>
              <w:t>ZPRAC_EMAIL</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e-mail zpracovatele</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E767B" w:rsidRDefault="006C0E94" w:rsidP="006C0E94">
            <w:pPr>
              <w:overflowPunct/>
              <w:autoSpaceDE/>
              <w:autoSpaceDN/>
              <w:adjustRightInd/>
              <w:textAlignment w:val="auto"/>
              <w:rPr>
                <w:rFonts w:ascii="Calibri" w:hAnsi="Calibri"/>
                <w:sz w:val="22"/>
                <w:szCs w:val="22"/>
              </w:rPr>
            </w:pPr>
            <w:r w:rsidRPr="00EE767B">
              <w:rPr>
                <w:rFonts w:ascii="Calibri" w:hAnsi="Calibri"/>
                <w:sz w:val="22"/>
                <w:szCs w:val="22"/>
              </w:rPr>
              <w:t>ZPRAC_ZAMESTNAVATEL</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zaměstnavatel zpracovatele, pokud je odlišný od vlastníka</w:t>
            </w:r>
          </w:p>
        </w:tc>
      </w:tr>
      <w:tr w:rsidR="006C0E94" w:rsidRPr="00970441" w:rsidTr="004E0726">
        <w:trPr>
          <w:trHeight w:val="300"/>
        </w:trPr>
        <w:tc>
          <w:tcPr>
            <w:tcW w:w="2560" w:type="dxa"/>
            <w:tcBorders>
              <w:top w:val="nil"/>
              <w:left w:val="nil"/>
              <w:bottom w:val="nil"/>
              <w:right w:val="nil"/>
            </w:tcBorders>
            <w:shd w:val="clear" w:color="auto" w:fill="auto"/>
            <w:noWrap/>
            <w:vAlign w:val="bottom"/>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POZNAMKA</w:t>
            </w:r>
          </w:p>
        </w:tc>
        <w:tc>
          <w:tcPr>
            <w:tcW w:w="1040" w:type="dxa"/>
            <w:gridSpan w:val="2"/>
            <w:tcBorders>
              <w:top w:val="nil"/>
              <w:left w:val="nil"/>
              <w:bottom w:val="nil"/>
              <w:right w:val="nil"/>
            </w:tcBorders>
            <w:shd w:val="clear" w:color="auto" w:fill="auto"/>
            <w:noWrap/>
            <w:vAlign w:val="bottom"/>
          </w:tcPr>
          <w:p w:rsidR="006C0E94" w:rsidRPr="00EA56AA" w:rsidRDefault="006C0E94" w:rsidP="006C0E94">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7646" w:type="dxa"/>
            <w:gridSpan w:val="3"/>
            <w:tcBorders>
              <w:top w:val="nil"/>
              <w:left w:val="nil"/>
              <w:bottom w:val="nil"/>
              <w:right w:val="nil"/>
            </w:tcBorders>
            <w:shd w:val="clear" w:color="auto" w:fill="auto"/>
            <w:noWrap/>
            <w:vAlign w:val="bottom"/>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poznámka</w:t>
            </w:r>
          </w:p>
        </w:tc>
      </w:tr>
    </w:tbl>
    <w:p w:rsidR="00472B41" w:rsidRPr="00970441" w:rsidRDefault="00472B41" w:rsidP="00472B41"/>
    <w:p w:rsidR="00472B41" w:rsidRDefault="00472B41" w:rsidP="00472B41">
      <w:pPr>
        <w:pStyle w:val="Nadpis2"/>
        <w:spacing w:before="240" w:after="120" w:line="360" w:lineRule="auto"/>
      </w:pPr>
      <w:bookmarkStart w:id="89" w:name="_Toc406104575"/>
      <w:bookmarkStart w:id="90" w:name="_Toc124450222"/>
      <w:r>
        <w:t>Struktura souboru VUME_UPRAV</w:t>
      </w:r>
      <w:bookmarkEnd w:id="89"/>
      <w:bookmarkEnd w:id="90"/>
    </w:p>
    <w:tbl>
      <w:tblPr>
        <w:tblW w:w="10080" w:type="dxa"/>
        <w:tblInd w:w="55" w:type="dxa"/>
        <w:tblCellMar>
          <w:left w:w="70" w:type="dxa"/>
          <w:right w:w="70" w:type="dxa"/>
        </w:tblCellMar>
        <w:tblLook w:val="04A0" w:firstRow="1" w:lastRow="0" w:firstColumn="1" w:lastColumn="0" w:noHBand="0" w:noVBand="1"/>
      </w:tblPr>
      <w:tblGrid>
        <w:gridCol w:w="2680"/>
        <w:gridCol w:w="80"/>
        <w:gridCol w:w="880"/>
        <w:gridCol w:w="140"/>
        <w:gridCol w:w="6220"/>
        <w:gridCol w:w="80"/>
      </w:tblGrid>
      <w:tr w:rsidR="00472B41" w:rsidRPr="00970441" w:rsidTr="004E0726">
        <w:trPr>
          <w:gridAfter w:val="1"/>
          <w:wAfter w:w="80" w:type="dxa"/>
          <w:trHeight w:val="300"/>
        </w:trPr>
        <w:tc>
          <w:tcPr>
            <w:tcW w:w="2760" w:type="dxa"/>
            <w:gridSpan w:val="2"/>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p>
        </w:tc>
        <w:tc>
          <w:tcPr>
            <w:tcW w:w="1020" w:type="dxa"/>
            <w:gridSpan w:val="2"/>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ICME</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majetkové evidence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MAJETEK_NEPOUZIVAN</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majetek nepoužíván v tomto roce</w:t>
            </w:r>
          </w:p>
        </w:tc>
      </w:tr>
      <w:tr w:rsidR="006C0E94"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textAlignment w:val="auto"/>
              <w:rPr>
                <w:rFonts w:ascii="Calibri" w:hAnsi="Calibri"/>
                <w:color w:val="000000"/>
                <w:sz w:val="22"/>
                <w:szCs w:val="22"/>
              </w:rPr>
            </w:pPr>
            <w:r>
              <w:rPr>
                <w:rFonts w:ascii="Calibri" w:hAnsi="Calibri"/>
                <w:color w:val="000000"/>
                <w:sz w:val="22"/>
                <w:szCs w:val="22"/>
              </w:rPr>
              <w:t>NENI</w:t>
            </w:r>
            <w:r w:rsidRPr="00970441">
              <w:rPr>
                <w:rFonts w:ascii="Calibri" w:hAnsi="Calibri"/>
                <w:color w:val="000000"/>
                <w:sz w:val="22"/>
                <w:szCs w:val="22"/>
              </w:rPr>
              <w:t>_</w:t>
            </w:r>
            <w:r>
              <w:rPr>
                <w:rFonts w:ascii="Calibri" w:hAnsi="Calibri"/>
                <w:color w:val="000000"/>
                <w:sz w:val="22"/>
                <w:szCs w:val="22"/>
              </w:rPr>
              <w:t>POVOLENI</w:t>
            </w:r>
          </w:p>
        </w:tc>
        <w:tc>
          <w:tcPr>
            <w:tcW w:w="1020" w:type="dxa"/>
            <w:gridSpan w:val="2"/>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textAlignment w:val="auto"/>
              <w:rPr>
                <w:rFonts w:ascii="Calibri" w:hAnsi="Calibri"/>
                <w:color w:val="000000"/>
                <w:sz w:val="22"/>
                <w:szCs w:val="22"/>
              </w:rPr>
            </w:pPr>
            <w:r>
              <w:rPr>
                <w:rFonts w:ascii="Calibri" w:hAnsi="Calibri"/>
                <w:color w:val="000000"/>
                <w:sz w:val="22"/>
                <w:szCs w:val="22"/>
              </w:rPr>
              <w:t xml:space="preserve">na </w:t>
            </w:r>
            <w:r w:rsidRPr="00970441">
              <w:rPr>
                <w:rFonts w:ascii="Calibri" w:hAnsi="Calibri"/>
                <w:color w:val="000000"/>
                <w:sz w:val="22"/>
                <w:szCs w:val="22"/>
              </w:rPr>
              <w:t>majetek ne</w:t>
            </w:r>
            <w:r>
              <w:rPr>
                <w:rFonts w:ascii="Calibri" w:hAnsi="Calibri"/>
                <w:color w:val="000000"/>
                <w:sz w:val="22"/>
                <w:szCs w:val="22"/>
              </w:rPr>
              <w:t>byl</w:t>
            </w:r>
            <w:r w:rsidR="0065694B">
              <w:rPr>
                <w:rFonts w:ascii="Calibri" w:hAnsi="Calibri"/>
                <w:color w:val="000000"/>
                <w:sz w:val="22"/>
                <w:szCs w:val="22"/>
              </w:rPr>
              <w:t>o</w:t>
            </w:r>
            <w:r>
              <w:rPr>
                <w:rFonts w:ascii="Calibri" w:hAnsi="Calibri"/>
                <w:color w:val="000000"/>
                <w:sz w:val="22"/>
                <w:szCs w:val="22"/>
              </w:rPr>
              <w:t xml:space="preserve"> vydáno povolení k provozování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 stavby (0 - s technologií pro úpravu vody, 1 - bez technologie)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w:t>
            </w:r>
          </w:p>
        </w:tc>
        <w:tc>
          <w:tcPr>
            <w:tcW w:w="10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2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 zpracování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NAZEV</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majetku</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VS_NAZ_COB</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části obce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VS_KOD_COB</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části obce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VS_NAZ_KU</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katastrálního území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VS_KOD_KU</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katastrálního území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VS_NAZ_OBCE</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příslušné obce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VS_KOD_OBCE</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základní územní jednotky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PR_COOR_X</w:t>
            </w:r>
          </w:p>
        </w:tc>
        <w:tc>
          <w:tcPr>
            <w:tcW w:w="10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D</w:t>
            </w:r>
          </w:p>
        </w:tc>
        <w:tc>
          <w:tcPr>
            <w:tcW w:w="62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souřadnice X přítoku na úpravnu</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PR_COOR_Y</w:t>
            </w:r>
          </w:p>
        </w:tc>
        <w:tc>
          <w:tcPr>
            <w:tcW w:w="10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D</w:t>
            </w:r>
          </w:p>
        </w:tc>
        <w:tc>
          <w:tcPr>
            <w:tcW w:w="62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souřadnice Y přítoku na úpravnu</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VS_NAZ_KU_PRITOK</w:t>
            </w:r>
          </w:p>
        </w:tc>
        <w:tc>
          <w:tcPr>
            <w:tcW w:w="10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2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název katastrálního území přítoku do úpravny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VS_KOD_KU_PRITOK</w:t>
            </w:r>
          </w:p>
        </w:tc>
        <w:tc>
          <w:tcPr>
            <w:tcW w:w="10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2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kód katastrálního území přítoku do úpravny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814C24" w:rsidRDefault="00472B41" w:rsidP="004E0726">
            <w:pPr>
              <w:overflowPunct/>
              <w:autoSpaceDE/>
              <w:autoSpaceDN/>
              <w:adjustRightInd/>
              <w:textAlignment w:val="auto"/>
              <w:rPr>
                <w:rFonts w:ascii="Calibri" w:hAnsi="Calibri"/>
                <w:color w:val="FF0000"/>
                <w:sz w:val="22"/>
                <w:szCs w:val="22"/>
              </w:rPr>
            </w:pPr>
            <w:r w:rsidRPr="00970441">
              <w:rPr>
                <w:rFonts w:ascii="Calibri" w:hAnsi="Calibri"/>
                <w:color w:val="000000"/>
                <w:sz w:val="22"/>
                <w:szCs w:val="22"/>
              </w:rPr>
              <w:t>SYSTEM</w:t>
            </w:r>
          </w:p>
        </w:tc>
        <w:tc>
          <w:tcPr>
            <w:tcW w:w="1020" w:type="dxa"/>
            <w:gridSpan w:val="2"/>
            <w:tcBorders>
              <w:top w:val="nil"/>
              <w:left w:val="nil"/>
              <w:bottom w:val="nil"/>
              <w:right w:val="nil"/>
            </w:tcBorders>
            <w:shd w:val="clear" w:color="auto" w:fill="auto"/>
            <w:noWrap/>
            <w:vAlign w:val="bottom"/>
            <w:hideMark/>
          </w:tcPr>
          <w:p w:rsidR="00472B41" w:rsidRPr="00814C24" w:rsidRDefault="00472B41" w:rsidP="004E0726">
            <w:pPr>
              <w:overflowPunct/>
              <w:autoSpaceDE/>
              <w:autoSpaceDN/>
              <w:adjustRightInd/>
              <w:jc w:val="center"/>
              <w:textAlignment w:val="auto"/>
              <w:rPr>
                <w:rFonts w:ascii="Calibri" w:hAnsi="Calibri"/>
                <w:color w:val="FF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814C24" w:rsidRDefault="00472B41" w:rsidP="004E0726">
            <w:pPr>
              <w:overflowPunct/>
              <w:autoSpaceDE/>
              <w:autoSpaceDN/>
              <w:adjustRightInd/>
              <w:textAlignment w:val="auto"/>
              <w:rPr>
                <w:rFonts w:ascii="Calibri" w:hAnsi="Calibri"/>
                <w:color w:val="FF0000"/>
                <w:sz w:val="22"/>
                <w:szCs w:val="22"/>
              </w:rPr>
            </w:pPr>
            <w:r w:rsidRPr="00970441">
              <w:rPr>
                <w:rFonts w:ascii="Calibri" w:hAnsi="Calibri"/>
                <w:color w:val="000000"/>
                <w:sz w:val="22"/>
                <w:szCs w:val="22"/>
              </w:rPr>
              <w:t>příslušnost k systému (0 - samostatný, 1 - místní, 2 - skupinový)</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VZ_PODZEMNI</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podzemní (1 - ano, 0 - ne)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VZ_NAZEV</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název zdroje </w:t>
            </w:r>
            <w:r>
              <w:rPr>
                <w:rFonts w:ascii="Calibri" w:hAnsi="Calibri"/>
                <w:color w:val="000000"/>
                <w:sz w:val="22"/>
                <w:szCs w:val="22"/>
              </w:rPr>
              <w:t>podzemní vody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VZ_ID_ODBER</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identifikační číslo zdroje </w:t>
            </w:r>
            <w:r>
              <w:rPr>
                <w:rFonts w:ascii="Calibri" w:hAnsi="Calibri"/>
                <w:color w:val="000000"/>
                <w:sz w:val="22"/>
                <w:szCs w:val="22"/>
              </w:rPr>
              <w:t>podzemní vody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VZ_KATEGORIE</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kategorie surové vody</w:t>
            </w:r>
            <w:r>
              <w:rPr>
                <w:rFonts w:ascii="Calibri" w:hAnsi="Calibri"/>
                <w:color w:val="000000"/>
                <w:sz w:val="22"/>
                <w:szCs w:val="22"/>
              </w:rPr>
              <w:t xml:space="preserve"> podzemní vody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VZ_POVRCH</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 vodní tok (1 - ano, 0 - ne)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VZ_NAZEV_POVR</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 vodní tok, název zdroje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VZ_ID_ODBER_POVR</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 vodní tok, identifikační číslo zdroje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VZ_KATEGORIE_POVR</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 vodní tok, kategorie surové vody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VZ_POVRCH_NADR</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 vodní nádrž (1 - ano, 0 - ne)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VZ_NAZEV_POVR_NADR</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 vodní nádrž, název zdroje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VZ_ID_ODBER_POVR_NADR</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 vodní nádrž, identifikační číslo zdroje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VZ_KATEGORIE_POVR_NADR</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 vodní nádrž, kategorie surové vody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783F2F">
              <w:rPr>
                <w:rFonts w:ascii="Calibri" w:hAnsi="Calibri"/>
                <w:sz w:val="22"/>
                <w:szCs w:val="22"/>
              </w:rPr>
              <w:t>TECH_TECH_0</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bez úpravy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783F2F">
              <w:rPr>
                <w:rFonts w:ascii="Calibri" w:hAnsi="Calibri"/>
                <w:sz w:val="22"/>
                <w:szCs w:val="22"/>
              </w:rPr>
              <w:t>TECH_TECH_1</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sedimentace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783F2F">
              <w:rPr>
                <w:rFonts w:ascii="Calibri" w:hAnsi="Calibri"/>
                <w:sz w:val="22"/>
                <w:szCs w:val="22"/>
              </w:rPr>
              <w:t>TECH_TECH_2</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dezinfekce chemická</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TECH_TECH_3</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dvoustupňová úprava</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TECH_TECH_4</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odkyselování filtrací, aerací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TECH_TECH_5</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filtrace přes </w:t>
            </w:r>
            <w:proofErr w:type="gramStart"/>
            <w:r w:rsidRPr="00970441">
              <w:rPr>
                <w:rFonts w:ascii="Calibri" w:hAnsi="Calibri"/>
                <w:color w:val="000000"/>
                <w:sz w:val="22"/>
                <w:szCs w:val="22"/>
              </w:rPr>
              <w:t>GAU</w:t>
            </w:r>
            <w:proofErr w:type="gramEnd"/>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TECH_TECH_6</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koagulační filtrace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TECH_TECH_7</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biologická filtrace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TECH_TECH_8</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odželezňování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TECH_TECH_9</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oxidace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TECH_TECH_10</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odmanganování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TECH_TECH_11</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ozonizace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TECH_TECH_12</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umělá infiltrace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TECH_TECH_13</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stabilizace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TECH_TECH_14</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filtrace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TECH_TECH_15</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denitrifikace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TECH_TECH_16</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jiná</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TECH_TECH_17</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ÚV záření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TECH_TECH_18</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iontová výměna</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TECH_TECH_19</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membránová filtrace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TECH_TECH_20</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odstraňování radonu</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TECH_TECH_JINA</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jiné úpravy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970441">
              <w:rPr>
                <w:rFonts w:ascii="Calibri" w:hAnsi="Calibri"/>
                <w:color w:val="000000"/>
                <w:sz w:val="22"/>
                <w:szCs w:val="22"/>
              </w:rPr>
              <w:t>TECH_UPRAVY</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1 - jednostupňová, 2- dvoustupňová, 3- infiltrace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TECH_POSTUP_1</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čiření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970441">
              <w:rPr>
                <w:rFonts w:ascii="Calibri" w:hAnsi="Calibri"/>
                <w:color w:val="000000"/>
                <w:sz w:val="22"/>
                <w:szCs w:val="22"/>
              </w:rPr>
              <w:t>TECH_CHEM_0</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chlór</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TECH_CHEM_1</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oxid chloričitý</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970441">
              <w:rPr>
                <w:rFonts w:ascii="Calibri" w:hAnsi="Calibri"/>
                <w:color w:val="000000"/>
                <w:sz w:val="22"/>
                <w:szCs w:val="22"/>
              </w:rPr>
              <w:t>TECH_CHEM_2</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chlornan sodný</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TECH_CHEM_3</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ozón</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TECH_CHEM_4</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oxid uhličitý</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TECH_CHEM_4A</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hydroxid sodný</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TECH_CHEM_5</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vápenný hydrát</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TECH_CHEM_6</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uhličitan sodný</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TECH_CHEM_7</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aktivní uhlí práškové</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TECH_CHEM_8</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manganistan draselný</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TECH_CHEM_9</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destabilizační činidlo na bázi Fe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TECH_CHEM_10</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destabilizační činidlo na bázi Al</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TECH_CHEM_11</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pomocné agregační činidlo</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TECH_CHEM_12</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jiné</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TECH_CHEM_JINE</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jiné látky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KAL_ODVOD</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odvodnění kalu</w:t>
            </w:r>
            <w:r>
              <w:rPr>
                <w:rFonts w:ascii="Calibri" w:hAnsi="Calibri"/>
                <w:color w:val="000000"/>
                <w:sz w:val="22"/>
                <w:szCs w:val="22"/>
              </w:rPr>
              <w:t>, 0 – lis, 1 – odstředivka, 2 – kalové pole, 3 - žádné</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KAL_ZPRAC</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zpracování </w:t>
            </w:r>
            <w:proofErr w:type="gramStart"/>
            <w:r w:rsidRPr="00970441">
              <w:rPr>
                <w:rFonts w:ascii="Calibri" w:hAnsi="Calibri"/>
                <w:color w:val="000000"/>
                <w:sz w:val="22"/>
                <w:szCs w:val="22"/>
              </w:rPr>
              <w:t>kalu</w:t>
            </w:r>
            <w:r>
              <w:rPr>
                <w:rFonts w:ascii="Calibri" w:hAnsi="Calibri"/>
                <w:color w:val="000000"/>
                <w:sz w:val="22"/>
                <w:szCs w:val="22"/>
              </w:rPr>
              <w:t xml:space="preserve"> 0-gravitační</w:t>
            </w:r>
            <w:proofErr w:type="gramEnd"/>
            <w:r>
              <w:rPr>
                <w:rFonts w:ascii="Calibri" w:hAnsi="Calibri"/>
                <w:color w:val="000000"/>
                <w:sz w:val="22"/>
                <w:szCs w:val="22"/>
              </w:rPr>
              <w:t>, 1 – strojní, 2 – jiné, 3 - žádné</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KAP_PROJ</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kapacita úpravny vody projektovaná (l/s)</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KAP_VYUZ</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využitelná kapacita zdrojů bez úpravy (l/s)</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KAP_PODZ</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využitelná kapacita podzemních zdrojů (l/s)</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EKON_CENA</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pořizovací cena (</w:t>
            </w:r>
            <w:proofErr w:type="gramStart"/>
            <w:r w:rsidRPr="00970441">
              <w:rPr>
                <w:rFonts w:ascii="Calibri" w:hAnsi="Calibri"/>
                <w:color w:val="000000"/>
                <w:sz w:val="22"/>
                <w:szCs w:val="22"/>
              </w:rPr>
              <w:t>tis.Kč</w:t>
            </w:r>
            <w:proofErr w:type="gramEnd"/>
            <w:r w:rsidRPr="00970441">
              <w:rPr>
                <w:rFonts w:ascii="Calibri" w:hAnsi="Calibri"/>
                <w:color w:val="000000"/>
                <w:sz w:val="22"/>
                <w:szCs w:val="22"/>
              </w:rPr>
              <w:t>)</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VLASTNIK</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VLASTNIK</w:t>
            </w:r>
          </w:p>
        </w:tc>
      </w:tr>
      <w:tr w:rsidR="00472B41" w:rsidRPr="00B56ACF" w:rsidTr="004E0726">
        <w:trPr>
          <w:trHeight w:val="300"/>
        </w:trPr>
        <w:tc>
          <w:tcPr>
            <w:tcW w:w="268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POVOLENI_CISLO_JEDN</w:t>
            </w:r>
          </w:p>
        </w:tc>
        <w:tc>
          <w:tcPr>
            <w:tcW w:w="9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right="-131"/>
              <w:jc w:val="center"/>
              <w:textAlignment w:val="auto"/>
              <w:rPr>
                <w:rFonts w:ascii="Calibri" w:hAnsi="Calibri"/>
                <w:sz w:val="22"/>
                <w:szCs w:val="22"/>
              </w:rPr>
            </w:pPr>
            <w:r w:rsidRPr="00EA56AA">
              <w:rPr>
                <w:rFonts w:ascii="Calibri" w:hAnsi="Calibri"/>
                <w:sz w:val="22"/>
                <w:szCs w:val="22"/>
              </w:rPr>
              <w:t>T</w:t>
            </w:r>
          </w:p>
        </w:tc>
        <w:tc>
          <w:tcPr>
            <w:tcW w:w="6440"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left="138"/>
              <w:textAlignment w:val="auto"/>
              <w:rPr>
                <w:rFonts w:ascii="Calibri" w:hAnsi="Calibri"/>
                <w:sz w:val="22"/>
                <w:szCs w:val="22"/>
              </w:rPr>
            </w:pPr>
            <w:r w:rsidRPr="00EA56AA">
              <w:rPr>
                <w:rFonts w:ascii="Calibri" w:hAnsi="Calibri"/>
                <w:sz w:val="22"/>
                <w:szCs w:val="22"/>
              </w:rPr>
              <w:t>číslo jednací povolení k provozování</w:t>
            </w:r>
          </w:p>
        </w:tc>
      </w:tr>
      <w:tr w:rsidR="00472B41" w:rsidRPr="00B56ACF" w:rsidTr="004E0726">
        <w:trPr>
          <w:trHeight w:val="300"/>
        </w:trPr>
        <w:tc>
          <w:tcPr>
            <w:tcW w:w="268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KRAJ_VYDANI_POV</w:t>
            </w:r>
          </w:p>
        </w:tc>
        <w:tc>
          <w:tcPr>
            <w:tcW w:w="9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440"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left="138"/>
              <w:textAlignment w:val="auto"/>
              <w:rPr>
                <w:rFonts w:ascii="Calibri" w:hAnsi="Calibri"/>
                <w:sz w:val="22"/>
                <w:szCs w:val="22"/>
              </w:rPr>
            </w:pPr>
            <w:r w:rsidRPr="00EA56AA">
              <w:rPr>
                <w:rFonts w:ascii="Calibri" w:hAnsi="Calibri"/>
                <w:sz w:val="22"/>
                <w:szCs w:val="22"/>
              </w:rPr>
              <w:t>kód kraj, který vydal povolení</w:t>
            </w:r>
          </w:p>
        </w:tc>
      </w:tr>
      <w:tr w:rsidR="00472B41" w:rsidRPr="00B56ACF" w:rsidTr="004E0726">
        <w:trPr>
          <w:trHeight w:val="300"/>
        </w:trPr>
        <w:tc>
          <w:tcPr>
            <w:tcW w:w="268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POVOLENI_ZE_DNE</w:t>
            </w:r>
          </w:p>
        </w:tc>
        <w:tc>
          <w:tcPr>
            <w:tcW w:w="9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440"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left="138"/>
              <w:textAlignment w:val="auto"/>
              <w:rPr>
                <w:rFonts w:ascii="Calibri" w:hAnsi="Calibri"/>
                <w:sz w:val="22"/>
                <w:szCs w:val="22"/>
              </w:rPr>
            </w:pPr>
            <w:r w:rsidRPr="00EA56AA">
              <w:rPr>
                <w:rFonts w:ascii="Calibri" w:hAnsi="Calibri"/>
                <w:sz w:val="22"/>
                <w:szCs w:val="22"/>
              </w:rPr>
              <w:t>datum vydání povolení k provozování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URAD_NAZEV</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vodoprávního úřadu</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URAD_CISLO</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číslo vodoprávního úřadu</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ZPRAC_DATUM</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Datum</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datum zpracování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ZPRAC_MISTO</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místo zpracování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ZPRAC_JMENO</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jméno zpracovatele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783F2F">
              <w:rPr>
                <w:rFonts w:ascii="Calibri" w:hAnsi="Calibri"/>
                <w:sz w:val="22"/>
                <w:szCs w:val="22"/>
              </w:rPr>
              <w:t>ZPRAC_TELEFON</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telef</w:t>
            </w:r>
            <w:r>
              <w:rPr>
                <w:rFonts w:ascii="Calibri" w:hAnsi="Calibri"/>
                <w:color w:val="000000"/>
                <w:sz w:val="22"/>
                <w:szCs w:val="22"/>
              </w:rPr>
              <w:t>o</w:t>
            </w:r>
            <w:r w:rsidRPr="00970441">
              <w:rPr>
                <w:rFonts w:ascii="Calibri" w:hAnsi="Calibri"/>
                <w:color w:val="000000"/>
                <w:sz w:val="22"/>
                <w:szCs w:val="22"/>
              </w:rPr>
              <w:t>n zpracovatele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783F2F">
              <w:rPr>
                <w:rFonts w:ascii="Calibri" w:hAnsi="Calibri"/>
                <w:sz w:val="22"/>
                <w:szCs w:val="22"/>
              </w:rPr>
              <w:t>ZPRAC_EMAIL</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e-mail zpracovatele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783F2F">
              <w:rPr>
                <w:rFonts w:ascii="Calibri" w:hAnsi="Calibri"/>
                <w:sz w:val="22"/>
                <w:szCs w:val="22"/>
              </w:rPr>
              <w:t>ZPRAC_ZAMESTNAVATEL</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zaměstnavatel zpracovatele, pokud je odlišný od vlastníka</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POZNAMKA</w:t>
            </w:r>
          </w:p>
        </w:tc>
        <w:tc>
          <w:tcPr>
            <w:tcW w:w="1020" w:type="dxa"/>
            <w:gridSpan w:val="2"/>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22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poznámka</w:t>
            </w:r>
          </w:p>
        </w:tc>
      </w:tr>
    </w:tbl>
    <w:p w:rsidR="00472B41" w:rsidRPr="00970441" w:rsidRDefault="00472B41" w:rsidP="00472B41"/>
    <w:p w:rsidR="00472B41" w:rsidRDefault="00472B41" w:rsidP="00472B41">
      <w:pPr>
        <w:pStyle w:val="Nadpis2"/>
        <w:spacing w:before="240" w:after="120" w:line="360" w:lineRule="auto"/>
      </w:pPr>
      <w:bookmarkStart w:id="91" w:name="_Toc406104576"/>
      <w:bookmarkStart w:id="92" w:name="_Toc124450223"/>
      <w:r>
        <w:t>Struktura souboru VUME_KANAL</w:t>
      </w:r>
      <w:bookmarkEnd w:id="91"/>
      <w:bookmarkEnd w:id="92"/>
    </w:p>
    <w:tbl>
      <w:tblPr>
        <w:tblW w:w="10363" w:type="dxa"/>
        <w:tblInd w:w="55" w:type="dxa"/>
        <w:tblCellMar>
          <w:left w:w="70" w:type="dxa"/>
          <w:right w:w="70" w:type="dxa"/>
        </w:tblCellMar>
        <w:tblLook w:val="04A0" w:firstRow="1" w:lastRow="0" w:firstColumn="1" w:lastColumn="0" w:noHBand="0" w:noVBand="1"/>
      </w:tblPr>
      <w:tblGrid>
        <w:gridCol w:w="2860"/>
        <w:gridCol w:w="132"/>
        <w:gridCol w:w="142"/>
        <w:gridCol w:w="567"/>
        <w:gridCol w:w="180"/>
        <w:gridCol w:w="6420"/>
        <w:gridCol w:w="62"/>
      </w:tblGrid>
      <w:tr w:rsidR="00472B41" w:rsidRPr="00970441" w:rsidTr="004E0726">
        <w:trPr>
          <w:gridAfter w:val="1"/>
          <w:wAfter w:w="62" w:type="dxa"/>
          <w:trHeight w:val="300"/>
        </w:trPr>
        <w:tc>
          <w:tcPr>
            <w:tcW w:w="286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ICME</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majetkové evidence</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MAJETEK_NEPOUZIVAN</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majetek nepoužíván v tomto roce</w:t>
            </w:r>
          </w:p>
        </w:tc>
      </w:tr>
      <w:tr w:rsidR="006C0E94" w:rsidRPr="00970441" w:rsidTr="004E0726">
        <w:trPr>
          <w:gridAfter w:val="1"/>
          <w:wAfter w:w="62" w:type="dxa"/>
          <w:trHeight w:val="300"/>
        </w:trPr>
        <w:tc>
          <w:tcPr>
            <w:tcW w:w="2860" w:type="dxa"/>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textAlignment w:val="auto"/>
              <w:rPr>
                <w:rFonts w:ascii="Calibri" w:hAnsi="Calibri"/>
                <w:color w:val="000000"/>
                <w:sz w:val="22"/>
                <w:szCs w:val="22"/>
              </w:rPr>
            </w:pPr>
            <w:r>
              <w:rPr>
                <w:rFonts w:ascii="Calibri" w:hAnsi="Calibri"/>
                <w:color w:val="000000"/>
                <w:sz w:val="22"/>
                <w:szCs w:val="22"/>
              </w:rPr>
              <w:t>NENI</w:t>
            </w:r>
            <w:r w:rsidRPr="00970441">
              <w:rPr>
                <w:rFonts w:ascii="Calibri" w:hAnsi="Calibri"/>
                <w:color w:val="000000"/>
                <w:sz w:val="22"/>
                <w:szCs w:val="22"/>
              </w:rPr>
              <w:t>_</w:t>
            </w:r>
            <w:r>
              <w:rPr>
                <w:rFonts w:ascii="Calibri" w:hAnsi="Calibri"/>
                <w:color w:val="000000"/>
                <w:sz w:val="22"/>
                <w:szCs w:val="22"/>
              </w:rPr>
              <w:t>POVOLENI</w:t>
            </w:r>
          </w:p>
        </w:tc>
        <w:tc>
          <w:tcPr>
            <w:tcW w:w="1021" w:type="dxa"/>
            <w:gridSpan w:val="4"/>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textAlignment w:val="auto"/>
              <w:rPr>
                <w:rFonts w:ascii="Calibri" w:hAnsi="Calibri"/>
                <w:color w:val="000000"/>
                <w:sz w:val="22"/>
                <w:szCs w:val="22"/>
              </w:rPr>
            </w:pPr>
            <w:r>
              <w:rPr>
                <w:rFonts w:ascii="Calibri" w:hAnsi="Calibri"/>
                <w:color w:val="000000"/>
                <w:sz w:val="22"/>
                <w:szCs w:val="22"/>
              </w:rPr>
              <w:t xml:space="preserve">na </w:t>
            </w:r>
            <w:r w:rsidRPr="00970441">
              <w:rPr>
                <w:rFonts w:ascii="Calibri" w:hAnsi="Calibri"/>
                <w:color w:val="000000"/>
                <w:sz w:val="22"/>
                <w:szCs w:val="22"/>
              </w:rPr>
              <w:t>majetek ne</w:t>
            </w:r>
            <w:r>
              <w:rPr>
                <w:rFonts w:ascii="Calibri" w:hAnsi="Calibri"/>
                <w:color w:val="000000"/>
                <w:sz w:val="22"/>
                <w:szCs w:val="22"/>
              </w:rPr>
              <w:t>byl</w:t>
            </w:r>
            <w:r w:rsidR="0065694B">
              <w:rPr>
                <w:rFonts w:ascii="Calibri" w:hAnsi="Calibri"/>
                <w:color w:val="000000"/>
                <w:sz w:val="22"/>
                <w:szCs w:val="22"/>
              </w:rPr>
              <w:t>o</w:t>
            </w:r>
            <w:r>
              <w:rPr>
                <w:rFonts w:ascii="Calibri" w:hAnsi="Calibri"/>
                <w:color w:val="000000"/>
                <w:sz w:val="22"/>
                <w:szCs w:val="22"/>
              </w:rPr>
              <w:t xml:space="preserve"> vydáno povolení k provozování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 řadu (0 - přiváděcí řad, 1 - stoková síť)</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w:t>
            </w:r>
          </w:p>
        </w:tc>
        <w:tc>
          <w:tcPr>
            <w:tcW w:w="1021" w:type="dxa"/>
            <w:gridSpan w:val="4"/>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4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 zpracování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NAZEV</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majetku</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VS_NAZ_COB</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části obce (pro stokovou síť)</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VS_KOD_COB</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části obce (pro stokovou síť)</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VS_NAZ_KU</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katastrálního území (pro stokovou síť)</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VS_KOD_KU</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katastrálního území (pro stokovou síť)</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VS_NAZ_OBCE</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příslušné obce (pro stokovou síť)</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VS_KOD_OBCE</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základní územní jednotky (pro stokovou síť)</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PR_COOR_X</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konce řadu (pro přiváděcí stoku)</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PR_COOR_Y</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konce řadu (pro přiváděcí stoku)</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385BBE" w:rsidRDefault="00472B41" w:rsidP="004E0726">
            <w:pPr>
              <w:overflowPunct/>
              <w:autoSpaceDE/>
              <w:autoSpaceDN/>
              <w:adjustRightInd/>
              <w:textAlignment w:val="auto"/>
              <w:rPr>
                <w:rFonts w:ascii="Calibri" w:hAnsi="Calibri"/>
                <w:sz w:val="22"/>
                <w:szCs w:val="22"/>
              </w:rPr>
            </w:pPr>
            <w:r w:rsidRPr="00385BBE">
              <w:rPr>
                <w:rFonts w:ascii="Calibri" w:hAnsi="Calibri"/>
                <w:sz w:val="22"/>
                <w:szCs w:val="22"/>
              </w:rPr>
              <w:t>PR_COOR_X_start</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začátku řadu (pro přiváděcí stoku)</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385BBE" w:rsidRDefault="00472B41" w:rsidP="004E0726">
            <w:pPr>
              <w:overflowPunct/>
              <w:autoSpaceDE/>
              <w:autoSpaceDN/>
              <w:adjustRightInd/>
              <w:textAlignment w:val="auto"/>
              <w:rPr>
                <w:rFonts w:ascii="Calibri" w:hAnsi="Calibri"/>
                <w:sz w:val="22"/>
                <w:szCs w:val="22"/>
              </w:rPr>
            </w:pPr>
            <w:r w:rsidRPr="00385BBE">
              <w:rPr>
                <w:rFonts w:ascii="Calibri" w:hAnsi="Calibri"/>
                <w:sz w:val="22"/>
                <w:szCs w:val="22"/>
              </w:rPr>
              <w:t>PR_COOR_Y_start</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začátku řadu (pro přiváděcí stoku)</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PR_NAZ_KU</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katastrálního území konce přiváděcí stoky</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PR_KOD_KU</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katastrálního území konce přiváděcí stoky</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SYSTEM</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příslušnost k systému (0 - samostatný, 1 - místní, 2 - skupinový)</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VY_NA</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vypouštění OV (0 - do recipientu, 1 - ČOV stejný katastr, 2 - ČOV jiný)</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VY_POVOL</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povolené množství k vypouštění (tis.m3/rok)</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VY_POC</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volných výpustí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VY_NAZ_VT</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vodního recipientu</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VY_KAT_NAZ</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katastrálního území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VY_KAT_KOD</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katastrálního území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VY_ID_COV</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ČOV</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VY_NAZEV_COV</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ČOV</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VY_ID_VYP</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vypouštění odp. vod</w:t>
            </w:r>
          </w:p>
        </w:tc>
      </w:tr>
      <w:tr w:rsidR="00472B41" w:rsidRPr="00643A4D"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CJ_POVOLENI_VYP</w:t>
            </w:r>
          </w:p>
        </w:tc>
        <w:tc>
          <w:tcPr>
            <w:tcW w:w="1021" w:type="dxa"/>
            <w:gridSpan w:val="4"/>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4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číslo jednací povolení k vypouštění OV</w:t>
            </w:r>
          </w:p>
        </w:tc>
      </w:tr>
      <w:tr w:rsidR="00472B41" w:rsidRPr="00643A4D"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PLATNOST_POVOLENI_VYP</w:t>
            </w:r>
          </w:p>
        </w:tc>
        <w:tc>
          <w:tcPr>
            <w:tcW w:w="1021" w:type="dxa"/>
            <w:gridSpan w:val="4"/>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4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platnost povolení k vypouštění OV</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OBYV_BYDL</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počet trvale bydlících v připojených katastr. </w:t>
            </w:r>
            <w:proofErr w:type="gramStart"/>
            <w:r w:rsidRPr="00970441">
              <w:rPr>
                <w:rFonts w:ascii="Calibri" w:hAnsi="Calibri"/>
                <w:color w:val="000000"/>
                <w:sz w:val="22"/>
                <w:szCs w:val="22"/>
              </w:rPr>
              <w:t>územích</w:t>
            </w:r>
            <w:proofErr w:type="gramEnd"/>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OBYV_PRIP_COV</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počet připojených na ČOV v katastr. </w:t>
            </w:r>
            <w:proofErr w:type="gramStart"/>
            <w:r w:rsidRPr="00970441">
              <w:rPr>
                <w:rFonts w:ascii="Calibri" w:hAnsi="Calibri"/>
                <w:color w:val="000000"/>
                <w:sz w:val="22"/>
                <w:szCs w:val="22"/>
              </w:rPr>
              <w:t>územích</w:t>
            </w:r>
            <w:proofErr w:type="gramEnd"/>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OBYV_PRIP_VOL</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proofErr w:type="gramStart"/>
            <w:r w:rsidRPr="00970441">
              <w:rPr>
                <w:rFonts w:ascii="Calibri" w:hAnsi="Calibri"/>
                <w:color w:val="000000"/>
                <w:sz w:val="22"/>
                <w:szCs w:val="22"/>
              </w:rPr>
              <w:t>počet</w:t>
            </w:r>
            <w:proofErr w:type="gramEnd"/>
            <w:r w:rsidRPr="00970441">
              <w:rPr>
                <w:rFonts w:ascii="Calibri" w:hAnsi="Calibri"/>
                <w:color w:val="000000"/>
                <w:sz w:val="22"/>
                <w:szCs w:val="22"/>
              </w:rPr>
              <w:t xml:space="preserve"> připojených na volné výpustě v katastr. </w:t>
            </w:r>
            <w:proofErr w:type="gramStart"/>
            <w:r w:rsidRPr="00970441">
              <w:rPr>
                <w:rFonts w:ascii="Calibri" w:hAnsi="Calibri"/>
                <w:color w:val="000000"/>
                <w:sz w:val="22"/>
                <w:szCs w:val="22"/>
              </w:rPr>
              <w:t>územích</w:t>
            </w:r>
            <w:proofErr w:type="gramEnd"/>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TU_KAN_CELK</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(km)</w:t>
            </w:r>
          </w:p>
        </w:tc>
      </w:tr>
      <w:tr w:rsidR="00472B41" w:rsidRPr="009C3E3D"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Z_TOHO_OBNOVENO</w:t>
            </w:r>
          </w:p>
        </w:tc>
        <w:tc>
          <w:tcPr>
            <w:tcW w:w="1021" w:type="dxa"/>
            <w:gridSpan w:val="4"/>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D</w:t>
            </w:r>
          </w:p>
        </w:tc>
        <w:tc>
          <w:tcPr>
            <w:tcW w:w="64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z toho obnoveno v aktuálním roce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TU_VEL_DN300</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do DN300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TU_VEL_DN500</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do DN500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TU_VEL_DN800</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do DN800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TU_VEL_DN_V</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větší než DN800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TU_TM_KAMEN</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kameninového potrubí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TU_TM_BETON</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betonového potrubí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TU_TM_PLAST</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plastového potrubí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TU_TM_JINE</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potrubí z jiného materiálu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860DF3" w:rsidRDefault="00472B41" w:rsidP="004E0726">
            <w:pPr>
              <w:overflowPunct/>
              <w:autoSpaceDE/>
              <w:autoSpaceDN/>
              <w:adjustRightInd/>
              <w:textAlignment w:val="auto"/>
              <w:rPr>
                <w:rFonts w:ascii="Calibri" w:hAnsi="Calibri"/>
                <w:sz w:val="22"/>
                <w:szCs w:val="22"/>
              </w:rPr>
            </w:pPr>
            <w:r w:rsidRPr="00860DF3">
              <w:rPr>
                <w:rFonts w:ascii="Calibri" w:hAnsi="Calibri"/>
                <w:sz w:val="22"/>
                <w:szCs w:val="22"/>
              </w:rPr>
              <w:t>TU_DRUH_0</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stoková síť jednotná</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860DF3" w:rsidRDefault="00472B41" w:rsidP="004E0726">
            <w:pPr>
              <w:overflowPunct/>
              <w:autoSpaceDE/>
              <w:autoSpaceDN/>
              <w:adjustRightInd/>
              <w:textAlignment w:val="auto"/>
              <w:rPr>
                <w:rFonts w:ascii="Calibri" w:hAnsi="Calibri"/>
                <w:sz w:val="22"/>
                <w:szCs w:val="22"/>
              </w:rPr>
            </w:pPr>
            <w:r w:rsidRPr="00860DF3">
              <w:rPr>
                <w:rFonts w:ascii="Calibri" w:hAnsi="Calibri"/>
                <w:sz w:val="22"/>
                <w:szCs w:val="22"/>
              </w:rPr>
              <w:t>TU_DRUH_1</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stoková síť oddílná (nepoužívá se)</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860DF3" w:rsidRDefault="00472B41" w:rsidP="004E0726">
            <w:pPr>
              <w:overflowPunct/>
              <w:autoSpaceDE/>
              <w:autoSpaceDN/>
              <w:adjustRightInd/>
              <w:textAlignment w:val="auto"/>
              <w:rPr>
                <w:rFonts w:ascii="Calibri" w:hAnsi="Calibri"/>
                <w:sz w:val="22"/>
                <w:szCs w:val="22"/>
              </w:rPr>
            </w:pPr>
            <w:r w:rsidRPr="00860DF3">
              <w:rPr>
                <w:rFonts w:ascii="Calibri" w:hAnsi="Calibri"/>
                <w:sz w:val="22"/>
                <w:szCs w:val="22"/>
              </w:rPr>
              <w:t>TU_DRUH_2</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stoková síť oddílná srážková</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860DF3" w:rsidRDefault="00472B41" w:rsidP="004E0726">
            <w:pPr>
              <w:overflowPunct/>
              <w:autoSpaceDE/>
              <w:autoSpaceDN/>
              <w:adjustRightInd/>
              <w:textAlignment w:val="auto"/>
              <w:rPr>
                <w:rFonts w:ascii="Calibri" w:hAnsi="Calibri"/>
                <w:sz w:val="22"/>
                <w:szCs w:val="22"/>
              </w:rPr>
            </w:pPr>
            <w:r w:rsidRPr="00860DF3">
              <w:rPr>
                <w:rFonts w:ascii="Calibri" w:hAnsi="Calibri"/>
                <w:sz w:val="22"/>
                <w:szCs w:val="22"/>
              </w:rPr>
              <w:t>TU_DRUH_3</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stoková síť oddílná splašková</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860DF3" w:rsidRDefault="00472B41" w:rsidP="004E0726">
            <w:pPr>
              <w:overflowPunct/>
              <w:autoSpaceDE/>
              <w:autoSpaceDN/>
              <w:adjustRightInd/>
              <w:textAlignment w:val="auto"/>
              <w:rPr>
                <w:rFonts w:ascii="Calibri" w:hAnsi="Calibri"/>
                <w:sz w:val="22"/>
                <w:szCs w:val="22"/>
              </w:rPr>
            </w:pPr>
            <w:r w:rsidRPr="00860DF3">
              <w:rPr>
                <w:rFonts w:ascii="Calibri" w:hAnsi="Calibri"/>
                <w:sz w:val="22"/>
                <w:szCs w:val="22"/>
              </w:rPr>
              <w:t>TU_DRUH_4</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stoková síť gravitační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860DF3" w:rsidRDefault="00472B41" w:rsidP="004E0726">
            <w:pPr>
              <w:overflowPunct/>
              <w:autoSpaceDE/>
              <w:autoSpaceDN/>
              <w:adjustRightInd/>
              <w:textAlignment w:val="auto"/>
              <w:rPr>
                <w:rFonts w:ascii="Calibri" w:hAnsi="Calibri"/>
                <w:sz w:val="22"/>
                <w:szCs w:val="22"/>
              </w:rPr>
            </w:pPr>
            <w:r w:rsidRPr="00860DF3">
              <w:rPr>
                <w:rFonts w:ascii="Calibri" w:hAnsi="Calibri"/>
                <w:sz w:val="22"/>
                <w:szCs w:val="22"/>
              </w:rPr>
              <w:t>TU_DRUH_5</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stoková síť tlaková</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860DF3" w:rsidRDefault="00472B41" w:rsidP="004E0726">
            <w:pPr>
              <w:overflowPunct/>
              <w:autoSpaceDE/>
              <w:autoSpaceDN/>
              <w:adjustRightInd/>
              <w:textAlignment w:val="auto"/>
              <w:rPr>
                <w:rFonts w:ascii="Calibri" w:hAnsi="Calibri"/>
                <w:sz w:val="22"/>
                <w:szCs w:val="22"/>
              </w:rPr>
            </w:pPr>
            <w:r w:rsidRPr="00860DF3">
              <w:rPr>
                <w:rFonts w:ascii="Calibri" w:hAnsi="Calibri"/>
                <w:sz w:val="22"/>
                <w:szCs w:val="22"/>
              </w:rPr>
              <w:t>TU_DRUH_6</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stoková síť podtlaková</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w:t>
            </w:r>
            <w:r>
              <w:rPr>
                <w:rFonts w:ascii="Calibri" w:hAnsi="Calibri"/>
                <w:color w:val="000000"/>
                <w:sz w:val="22"/>
                <w:szCs w:val="22"/>
              </w:rPr>
              <w:t>NADRZ</w:t>
            </w:r>
            <w:r w:rsidRPr="00970441">
              <w:rPr>
                <w:rFonts w:ascii="Calibri" w:hAnsi="Calibri"/>
                <w:color w:val="000000"/>
                <w:sz w:val="22"/>
                <w:szCs w:val="22"/>
              </w:rPr>
              <w:t>_P</w:t>
            </w:r>
            <w:r>
              <w:rPr>
                <w:rFonts w:ascii="Calibri" w:hAnsi="Calibri"/>
                <w:color w:val="000000"/>
                <w:sz w:val="22"/>
                <w:szCs w:val="22"/>
              </w:rPr>
              <w:t>OCET</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celkový počet </w:t>
            </w:r>
            <w:r>
              <w:rPr>
                <w:rFonts w:ascii="Calibri" w:hAnsi="Calibri"/>
                <w:color w:val="000000"/>
                <w:sz w:val="22"/>
                <w:szCs w:val="22"/>
              </w:rPr>
              <w:t>dešťových nádrží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TU_NADRZ_OBJEM</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 xml:space="preserve">Celkový objem dešťových </w:t>
            </w:r>
            <w:proofErr w:type="gramStart"/>
            <w:r>
              <w:rPr>
                <w:rFonts w:ascii="Calibri" w:hAnsi="Calibri"/>
                <w:color w:val="000000"/>
                <w:sz w:val="22"/>
                <w:szCs w:val="22"/>
              </w:rPr>
              <w:t>nádrží</w:t>
            </w:r>
            <w:r w:rsidRPr="00970441">
              <w:rPr>
                <w:rFonts w:ascii="Calibri" w:hAnsi="Calibri"/>
                <w:color w:val="000000"/>
                <w:sz w:val="22"/>
                <w:szCs w:val="22"/>
              </w:rPr>
              <w:t>(</w:t>
            </w:r>
            <w:r>
              <w:rPr>
                <w:rFonts w:ascii="Calibri" w:hAnsi="Calibri"/>
                <w:color w:val="000000"/>
                <w:sz w:val="22"/>
                <w:szCs w:val="22"/>
              </w:rPr>
              <w:t>m3</w:t>
            </w:r>
            <w:proofErr w:type="gramEnd"/>
            <w:r w:rsidRPr="00970441">
              <w:rPr>
                <w:rFonts w:ascii="Calibri" w:hAnsi="Calibri"/>
                <w:color w:val="000000"/>
                <w:sz w:val="22"/>
                <w:szCs w:val="22"/>
              </w:rPr>
              <w:t>)</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TU_POC_PRIP</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celkový počet přípojek</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TU_POC_OK</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celkový počet odlehčovacích komor</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TU_POC_CS</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celkový počet čerpacích stanic</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EKON_CENA</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pořizovací cena (</w:t>
            </w:r>
            <w:proofErr w:type="gramStart"/>
            <w:r w:rsidRPr="00970441">
              <w:rPr>
                <w:rFonts w:ascii="Calibri" w:hAnsi="Calibri"/>
                <w:color w:val="000000"/>
                <w:sz w:val="22"/>
                <w:szCs w:val="22"/>
              </w:rPr>
              <w:t>tis.Kč</w:t>
            </w:r>
            <w:proofErr w:type="gramEnd"/>
            <w:r w:rsidRPr="00970441">
              <w:rPr>
                <w:rFonts w:ascii="Calibri" w:hAnsi="Calibri"/>
                <w:color w:val="000000"/>
                <w:sz w:val="22"/>
                <w:szCs w:val="22"/>
              </w:rPr>
              <w:t>)</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VLASTNIK</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VLASTNIK</w:t>
            </w:r>
          </w:p>
        </w:tc>
      </w:tr>
      <w:tr w:rsidR="00472B41" w:rsidRPr="00B56ACF" w:rsidTr="004E0726">
        <w:trPr>
          <w:trHeight w:val="300"/>
        </w:trPr>
        <w:tc>
          <w:tcPr>
            <w:tcW w:w="2992"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POVOLENI_CISLO_JEDN</w:t>
            </w:r>
          </w:p>
        </w:tc>
        <w:tc>
          <w:tcPr>
            <w:tcW w:w="709"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662"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firstLine="213"/>
              <w:textAlignment w:val="auto"/>
              <w:rPr>
                <w:rFonts w:ascii="Calibri" w:hAnsi="Calibri"/>
                <w:sz w:val="22"/>
                <w:szCs w:val="22"/>
              </w:rPr>
            </w:pPr>
            <w:r w:rsidRPr="00EA56AA">
              <w:rPr>
                <w:rFonts w:ascii="Calibri" w:hAnsi="Calibri"/>
                <w:sz w:val="22"/>
                <w:szCs w:val="22"/>
              </w:rPr>
              <w:t>číslo jednací povolení k provozování</w:t>
            </w:r>
          </w:p>
        </w:tc>
      </w:tr>
      <w:tr w:rsidR="00472B41" w:rsidRPr="00B56ACF" w:rsidTr="004E0726">
        <w:trPr>
          <w:trHeight w:val="300"/>
        </w:trPr>
        <w:tc>
          <w:tcPr>
            <w:tcW w:w="3134"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KRAJ_VYDANI_POV</w:t>
            </w:r>
          </w:p>
        </w:tc>
        <w:tc>
          <w:tcPr>
            <w:tcW w:w="567"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left="-178"/>
              <w:jc w:val="center"/>
              <w:textAlignment w:val="auto"/>
              <w:rPr>
                <w:rFonts w:ascii="Calibri" w:hAnsi="Calibri"/>
                <w:sz w:val="22"/>
                <w:szCs w:val="22"/>
              </w:rPr>
            </w:pPr>
            <w:r w:rsidRPr="00EA56AA">
              <w:rPr>
                <w:rFonts w:ascii="Calibri" w:hAnsi="Calibri"/>
                <w:sz w:val="22"/>
                <w:szCs w:val="22"/>
              </w:rPr>
              <w:t>N</w:t>
            </w:r>
          </w:p>
        </w:tc>
        <w:tc>
          <w:tcPr>
            <w:tcW w:w="6662"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firstLine="213"/>
              <w:textAlignment w:val="auto"/>
              <w:rPr>
                <w:rFonts w:ascii="Calibri" w:hAnsi="Calibri"/>
                <w:sz w:val="22"/>
                <w:szCs w:val="22"/>
              </w:rPr>
            </w:pPr>
            <w:r w:rsidRPr="00EA56AA">
              <w:rPr>
                <w:rFonts w:ascii="Calibri" w:hAnsi="Calibri"/>
                <w:sz w:val="22"/>
                <w:szCs w:val="22"/>
              </w:rPr>
              <w:t>kód kraj, který vydal povolení</w:t>
            </w:r>
          </w:p>
        </w:tc>
      </w:tr>
      <w:tr w:rsidR="00472B41" w:rsidRPr="00B56ACF" w:rsidTr="004E0726">
        <w:trPr>
          <w:trHeight w:val="300"/>
        </w:trPr>
        <w:tc>
          <w:tcPr>
            <w:tcW w:w="3134"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POVOLENI_ZE_DNE</w:t>
            </w:r>
          </w:p>
        </w:tc>
        <w:tc>
          <w:tcPr>
            <w:tcW w:w="567"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left="-178"/>
              <w:jc w:val="center"/>
              <w:textAlignment w:val="auto"/>
              <w:rPr>
                <w:rFonts w:ascii="Calibri" w:hAnsi="Calibri"/>
                <w:sz w:val="22"/>
                <w:szCs w:val="22"/>
              </w:rPr>
            </w:pPr>
            <w:r w:rsidRPr="00EA56AA">
              <w:rPr>
                <w:rFonts w:ascii="Calibri" w:hAnsi="Calibri"/>
                <w:sz w:val="22"/>
                <w:szCs w:val="22"/>
              </w:rPr>
              <w:t>T</w:t>
            </w:r>
          </w:p>
        </w:tc>
        <w:tc>
          <w:tcPr>
            <w:tcW w:w="6662"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firstLine="213"/>
              <w:textAlignment w:val="auto"/>
              <w:rPr>
                <w:rFonts w:ascii="Calibri" w:hAnsi="Calibri"/>
                <w:sz w:val="22"/>
                <w:szCs w:val="22"/>
              </w:rPr>
            </w:pPr>
            <w:r w:rsidRPr="00EA56AA">
              <w:rPr>
                <w:rFonts w:ascii="Calibri" w:hAnsi="Calibri"/>
                <w:sz w:val="22"/>
                <w:szCs w:val="22"/>
              </w:rPr>
              <w:t>datum vydání povolení k provozování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URAD_NAZEV</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vodoprávního úřadu</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URAD_CISLO</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číslo vodoprávního úřadu</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ZPRAC_DATUM</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Datum</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datum zpracování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ZPRAC_MISTO</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místo zpracování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ZPRAC_JMENO</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jméno zpracovatele</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3F6DC1" w:rsidRDefault="00472B41" w:rsidP="004E0726">
            <w:pPr>
              <w:overflowPunct/>
              <w:autoSpaceDE/>
              <w:autoSpaceDN/>
              <w:adjustRightInd/>
              <w:textAlignment w:val="auto"/>
              <w:rPr>
                <w:rFonts w:ascii="Calibri" w:hAnsi="Calibri"/>
                <w:sz w:val="22"/>
                <w:szCs w:val="22"/>
              </w:rPr>
            </w:pPr>
            <w:r w:rsidRPr="003F6DC1">
              <w:rPr>
                <w:rFonts w:ascii="Calibri" w:hAnsi="Calibri"/>
                <w:sz w:val="22"/>
                <w:szCs w:val="22"/>
              </w:rPr>
              <w:t>ZPRAC_TELEFON</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telef</w:t>
            </w:r>
            <w:r>
              <w:rPr>
                <w:rFonts w:ascii="Calibri" w:hAnsi="Calibri"/>
                <w:color w:val="000000"/>
                <w:sz w:val="22"/>
                <w:szCs w:val="22"/>
              </w:rPr>
              <w:t>o</w:t>
            </w:r>
            <w:r w:rsidRPr="00970441">
              <w:rPr>
                <w:rFonts w:ascii="Calibri" w:hAnsi="Calibri"/>
                <w:color w:val="000000"/>
                <w:sz w:val="22"/>
                <w:szCs w:val="22"/>
              </w:rPr>
              <w:t>n zpracovatele</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3F6DC1" w:rsidRDefault="00472B41" w:rsidP="004E0726">
            <w:pPr>
              <w:overflowPunct/>
              <w:autoSpaceDE/>
              <w:autoSpaceDN/>
              <w:adjustRightInd/>
              <w:textAlignment w:val="auto"/>
              <w:rPr>
                <w:rFonts w:ascii="Calibri" w:hAnsi="Calibri"/>
                <w:sz w:val="22"/>
                <w:szCs w:val="22"/>
              </w:rPr>
            </w:pPr>
            <w:r w:rsidRPr="003F6DC1">
              <w:rPr>
                <w:rFonts w:ascii="Calibri" w:hAnsi="Calibri"/>
                <w:sz w:val="22"/>
                <w:szCs w:val="22"/>
              </w:rPr>
              <w:t>ZPRAC_EMAIL</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e-mail zpracovatele</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3F6DC1" w:rsidRDefault="00472B41" w:rsidP="004E0726">
            <w:pPr>
              <w:overflowPunct/>
              <w:autoSpaceDE/>
              <w:autoSpaceDN/>
              <w:adjustRightInd/>
              <w:textAlignment w:val="auto"/>
              <w:rPr>
                <w:rFonts w:ascii="Calibri" w:hAnsi="Calibri"/>
                <w:sz w:val="22"/>
                <w:szCs w:val="22"/>
              </w:rPr>
            </w:pPr>
            <w:r w:rsidRPr="003F6DC1">
              <w:rPr>
                <w:rFonts w:ascii="Calibri" w:hAnsi="Calibri"/>
                <w:sz w:val="22"/>
                <w:szCs w:val="22"/>
              </w:rPr>
              <w:t>ZPRAC_ZAMESTNAVATEL</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zaměstnavatel zpracovatele, pokud je odlišný od vlastníka</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POZNAMKA</w:t>
            </w:r>
          </w:p>
        </w:tc>
        <w:tc>
          <w:tcPr>
            <w:tcW w:w="1021" w:type="dxa"/>
            <w:gridSpan w:val="4"/>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42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poznámka</w:t>
            </w:r>
          </w:p>
        </w:tc>
      </w:tr>
    </w:tbl>
    <w:p w:rsidR="00472B41" w:rsidRPr="00970441" w:rsidRDefault="00472B41" w:rsidP="00472B41"/>
    <w:p w:rsidR="00472B41" w:rsidRDefault="00472B41" w:rsidP="00472B41">
      <w:pPr>
        <w:pStyle w:val="Nadpis2"/>
        <w:spacing w:before="240" w:after="120" w:line="360" w:lineRule="auto"/>
      </w:pPr>
      <w:bookmarkStart w:id="93" w:name="_Toc406104577"/>
      <w:bookmarkStart w:id="94" w:name="_Toc124450224"/>
      <w:r>
        <w:t>Struktura souboru VUME_COV</w:t>
      </w:r>
      <w:bookmarkEnd w:id="93"/>
      <w:bookmarkEnd w:id="94"/>
    </w:p>
    <w:tbl>
      <w:tblPr>
        <w:tblW w:w="10360" w:type="dxa"/>
        <w:tblInd w:w="55" w:type="dxa"/>
        <w:tblCellMar>
          <w:left w:w="70" w:type="dxa"/>
          <w:right w:w="70" w:type="dxa"/>
        </w:tblCellMar>
        <w:tblLook w:val="04A0" w:firstRow="1" w:lastRow="0" w:firstColumn="1" w:lastColumn="0" w:noHBand="0" w:noVBand="1"/>
      </w:tblPr>
      <w:tblGrid>
        <w:gridCol w:w="2980"/>
        <w:gridCol w:w="154"/>
        <w:gridCol w:w="721"/>
        <w:gridCol w:w="85"/>
        <w:gridCol w:w="5431"/>
        <w:gridCol w:w="529"/>
        <w:gridCol w:w="460"/>
      </w:tblGrid>
      <w:tr w:rsidR="00472B41" w:rsidRPr="00970441" w:rsidTr="004E0726">
        <w:trPr>
          <w:gridAfter w:val="1"/>
          <w:wAfter w:w="460" w:type="dxa"/>
          <w:trHeight w:val="300"/>
        </w:trPr>
        <w:tc>
          <w:tcPr>
            <w:tcW w:w="298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ID</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ICME</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majetkové evidence</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MAJETEK_NEPOUZIVAN</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majetek nepoužíván v tomto roce</w:t>
            </w:r>
          </w:p>
        </w:tc>
      </w:tr>
      <w:tr w:rsidR="006C0E94" w:rsidRPr="00970441" w:rsidTr="004E0726">
        <w:trPr>
          <w:gridAfter w:val="1"/>
          <w:wAfter w:w="460" w:type="dxa"/>
          <w:trHeight w:val="300"/>
        </w:trPr>
        <w:tc>
          <w:tcPr>
            <w:tcW w:w="2980" w:type="dxa"/>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textAlignment w:val="auto"/>
              <w:rPr>
                <w:rFonts w:ascii="Calibri" w:hAnsi="Calibri"/>
                <w:color w:val="000000"/>
                <w:sz w:val="22"/>
                <w:szCs w:val="22"/>
              </w:rPr>
            </w:pPr>
            <w:r>
              <w:rPr>
                <w:rFonts w:ascii="Calibri" w:hAnsi="Calibri"/>
                <w:color w:val="000000"/>
                <w:sz w:val="22"/>
                <w:szCs w:val="22"/>
              </w:rPr>
              <w:t>NENI</w:t>
            </w:r>
            <w:r w:rsidRPr="00970441">
              <w:rPr>
                <w:rFonts w:ascii="Calibri" w:hAnsi="Calibri"/>
                <w:color w:val="000000"/>
                <w:sz w:val="22"/>
                <w:szCs w:val="22"/>
              </w:rPr>
              <w:t>_</w:t>
            </w:r>
            <w:r>
              <w:rPr>
                <w:rFonts w:ascii="Calibri" w:hAnsi="Calibri"/>
                <w:color w:val="000000"/>
                <w:sz w:val="22"/>
                <w:szCs w:val="22"/>
              </w:rPr>
              <w:t>POVOLENI</w:t>
            </w:r>
          </w:p>
        </w:tc>
        <w:tc>
          <w:tcPr>
            <w:tcW w:w="960" w:type="dxa"/>
            <w:gridSpan w:val="3"/>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5960" w:type="dxa"/>
            <w:gridSpan w:val="2"/>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textAlignment w:val="auto"/>
              <w:rPr>
                <w:rFonts w:ascii="Calibri" w:hAnsi="Calibri"/>
                <w:color w:val="000000"/>
                <w:sz w:val="22"/>
                <w:szCs w:val="22"/>
              </w:rPr>
            </w:pPr>
            <w:r>
              <w:rPr>
                <w:rFonts w:ascii="Calibri" w:hAnsi="Calibri"/>
                <w:color w:val="000000"/>
                <w:sz w:val="22"/>
                <w:szCs w:val="22"/>
              </w:rPr>
              <w:t xml:space="preserve">na </w:t>
            </w:r>
            <w:r w:rsidRPr="00970441">
              <w:rPr>
                <w:rFonts w:ascii="Calibri" w:hAnsi="Calibri"/>
                <w:color w:val="000000"/>
                <w:sz w:val="22"/>
                <w:szCs w:val="22"/>
              </w:rPr>
              <w:t>majetek ne</w:t>
            </w:r>
            <w:r>
              <w:rPr>
                <w:rFonts w:ascii="Calibri" w:hAnsi="Calibri"/>
                <w:color w:val="000000"/>
                <w:sz w:val="22"/>
                <w:szCs w:val="22"/>
              </w:rPr>
              <w:t>byl</w:t>
            </w:r>
            <w:r w:rsidR="0065694B">
              <w:rPr>
                <w:rFonts w:ascii="Calibri" w:hAnsi="Calibri"/>
                <w:color w:val="000000"/>
                <w:sz w:val="22"/>
                <w:szCs w:val="22"/>
              </w:rPr>
              <w:t>o</w:t>
            </w:r>
            <w:r>
              <w:rPr>
                <w:rFonts w:ascii="Calibri" w:hAnsi="Calibri"/>
                <w:color w:val="000000"/>
                <w:sz w:val="22"/>
                <w:szCs w:val="22"/>
              </w:rPr>
              <w:t xml:space="preserve"> vydáno povolení k provozování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 (0 - ČOV)</w:t>
            </w:r>
          </w:p>
        </w:tc>
      </w:tr>
      <w:tr w:rsidR="00472B41" w:rsidRPr="00353C1E"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w:t>
            </w:r>
          </w:p>
        </w:tc>
        <w:tc>
          <w:tcPr>
            <w:tcW w:w="960"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 zpracování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NAZEV</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majetku</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VS_NAZ_COB</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části obce</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VS_KOD_COB</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části obce</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VS_NAZ_KU</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katastrálního území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VS_KOD_KU</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katastrálního území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VS_NAZ_OBCE</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příslušné obce</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VS_KOD_OBCE</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základní územní jednotky</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PR_COOR_X</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konce přiváděcí stoky do ČOV</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PR_COOR_Y</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konce přiváděcí stoky do ČOV</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SYSTEM</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příslušnost k systému (0 - samostatný, 1 - místní, 2 - skupinový)</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VYP_NAZEV</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vodního recipientu</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VYP_ID_VYP</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vypouštění odp. vod</w:t>
            </w:r>
          </w:p>
        </w:tc>
      </w:tr>
      <w:tr w:rsidR="00472B41" w:rsidRPr="00643A4D" w:rsidTr="004E0726">
        <w:trPr>
          <w:trHeight w:val="300"/>
        </w:trPr>
        <w:tc>
          <w:tcPr>
            <w:tcW w:w="298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CJ_POVOLENI_VYP</w:t>
            </w:r>
          </w:p>
        </w:tc>
        <w:tc>
          <w:tcPr>
            <w:tcW w:w="960"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420"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číslo jednací povolení k vypouštění OV</w:t>
            </w:r>
          </w:p>
        </w:tc>
      </w:tr>
      <w:tr w:rsidR="00472B41" w:rsidRPr="00643A4D" w:rsidTr="004E0726">
        <w:trPr>
          <w:trHeight w:val="300"/>
        </w:trPr>
        <w:tc>
          <w:tcPr>
            <w:tcW w:w="298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PLATNOST_POVOLENI_VYP</w:t>
            </w:r>
          </w:p>
        </w:tc>
        <w:tc>
          <w:tcPr>
            <w:tcW w:w="960"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420"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platnost povolení k vypouštění OV</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OBYV_BYDL</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trvale bydlících v připojených katastrálních územích</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OBYV_PRIP</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připojených na ČOV v katastrálních územích</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OBYV_EKV</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počet </w:t>
            </w:r>
            <w:r>
              <w:rPr>
                <w:rFonts w:ascii="Calibri" w:hAnsi="Calibri"/>
                <w:color w:val="000000"/>
                <w:sz w:val="22"/>
                <w:szCs w:val="22"/>
              </w:rPr>
              <w:t>EO</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PROJ_KAP_0</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projektovaná kapacita Qd (m3/d)</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PROJ_KAP_1</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projektovaná kapacita (kg BSK5 za den)</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PROJ_KAP_2</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projektovaná kapacita (</w:t>
            </w:r>
            <w:r>
              <w:rPr>
                <w:rFonts w:ascii="Calibri" w:hAnsi="Calibri"/>
                <w:color w:val="000000"/>
                <w:sz w:val="22"/>
                <w:szCs w:val="22"/>
              </w:rPr>
              <w:t>EO</w:t>
            </w:r>
            <w:r w:rsidRPr="00970441">
              <w:rPr>
                <w:rFonts w:ascii="Calibri" w:hAnsi="Calibri"/>
                <w:color w:val="000000"/>
                <w:sz w:val="22"/>
                <w:szCs w:val="22"/>
              </w:rPr>
              <w:t>)</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TECH_CIST_0</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mechanické čištění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TECH_CIST_1</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mechanicko-biologické čištění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TECH_CIST_2</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dočištění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TECH_CIST_3</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odstranění dusíku</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TECH_CIST_4</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odstranění fosforu</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TECH_CIST_5</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jiné</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TECH_CIST_JINE</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popis jiného čištění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KAL_STABIL</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stabilizace kalu (0 - anaerobní, 1 - aerobní, 2 - žádná)</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KAL_ODVOD</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odvodnění kalu (0 - strojní, 1 - gravitační, 2 - žádné)</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KAL_UPRAVA</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úprava kalu</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KAL_PLYN</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plynové hospodářství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EKON_CENA</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pořizovací cena</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VLASTNIK</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VLASTNIK</w:t>
            </w:r>
          </w:p>
        </w:tc>
      </w:tr>
      <w:tr w:rsidR="00472B41" w:rsidRPr="00B56ACF" w:rsidTr="004E0726">
        <w:trPr>
          <w:gridAfter w:val="2"/>
          <w:wAfter w:w="989" w:type="dxa"/>
          <w:trHeight w:val="300"/>
        </w:trPr>
        <w:tc>
          <w:tcPr>
            <w:tcW w:w="3134"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POVOLENI_CISLO_JEDN</w:t>
            </w:r>
          </w:p>
        </w:tc>
        <w:tc>
          <w:tcPr>
            <w:tcW w:w="721"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left="-178"/>
              <w:jc w:val="center"/>
              <w:textAlignment w:val="auto"/>
              <w:rPr>
                <w:rFonts w:ascii="Calibri" w:hAnsi="Calibri"/>
                <w:sz w:val="22"/>
                <w:szCs w:val="22"/>
              </w:rPr>
            </w:pPr>
            <w:r w:rsidRPr="00EA56AA">
              <w:rPr>
                <w:rFonts w:ascii="Calibri" w:hAnsi="Calibri"/>
                <w:sz w:val="22"/>
                <w:szCs w:val="22"/>
              </w:rPr>
              <w:t>T</w:t>
            </w:r>
          </w:p>
        </w:tc>
        <w:tc>
          <w:tcPr>
            <w:tcW w:w="5516"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číslo jednací povolení k provozování</w:t>
            </w:r>
          </w:p>
        </w:tc>
      </w:tr>
      <w:tr w:rsidR="00472B41" w:rsidRPr="00B56ACF" w:rsidTr="004E0726">
        <w:trPr>
          <w:gridAfter w:val="2"/>
          <w:wAfter w:w="989" w:type="dxa"/>
          <w:trHeight w:val="300"/>
        </w:trPr>
        <w:tc>
          <w:tcPr>
            <w:tcW w:w="3134"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KRAJ_VYDANI_POV</w:t>
            </w:r>
          </w:p>
        </w:tc>
        <w:tc>
          <w:tcPr>
            <w:tcW w:w="721"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left="-178"/>
              <w:jc w:val="center"/>
              <w:textAlignment w:val="auto"/>
              <w:rPr>
                <w:rFonts w:ascii="Calibri" w:hAnsi="Calibri"/>
                <w:sz w:val="22"/>
                <w:szCs w:val="22"/>
              </w:rPr>
            </w:pPr>
            <w:r w:rsidRPr="00EA56AA">
              <w:rPr>
                <w:rFonts w:ascii="Calibri" w:hAnsi="Calibri"/>
                <w:sz w:val="22"/>
                <w:szCs w:val="22"/>
              </w:rPr>
              <w:t>N</w:t>
            </w:r>
          </w:p>
        </w:tc>
        <w:tc>
          <w:tcPr>
            <w:tcW w:w="5516"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kód kraj, který vydal povolení</w:t>
            </w:r>
          </w:p>
        </w:tc>
      </w:tr>
      <w:tr w:rsidR="00472B41" w:rsidRPr="00B56ACF" w:rsidTr="004E0726">
        <w:trPr>
          <w:gridAfter w:val="2"/>
          <w:wAfter w:w="989" w:type="dxa"/>
          <w:trHeight w:val="300"/>
        </w:trPr>
        <w:tc>
          <w:tcPr>
            <w:tcW w:w="3134"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POVOLENI_ZE_DNE</w:t>
            </w:r>
          </w:p>
        </w:tc>
        <w:tc>
          <w:tcPr>
            <w:tcW w:w="721"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left="-178"/>
              <w:jc w:val="center"/>
              <w:textAlignment w:val="auto"/>
              <w:rPr>
                <w:rFonts w:ascii="Calibri" w:hAnsi="Calibri"/>
                <w:sz w:val="22"/>
                <w:szCs w:val="22"/>
              </w:rPr>
            </w:pPr>
            <w:r w:rsidRPr="00EA56AA">
              <w:rPr>
                <w:rFonts w:ascii="Calibri" w:hAnsi="Calibri"/>
                <w:sz w:val="22"/>
                <w:szCs w:val="22"/>
              </w:rPr>
              <w:t>T</w:t>
            </w:r>
          </w:p>
        </w:tc>
        <w:tc>
          <w:tcPr>
            <w:tcW w:w="5516"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datum vydání povolení k provozování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URAD_NAZEV</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vodoprávního úřadu</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URAD_CISLO</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číslo vodoprávního úřadu</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ZPRAC_DATUM</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Datum</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datum zpracování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ZPRAC_MISTO</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místo zpracování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ZPRAC_JMENO</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jméno zpracovatele</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3F6DC1" w:rsidRDefault="00472B41" w:rsidP="004E0726">
            <w:pPr>
              <w:overflowPunct/>
              <w:autoSpaceDE/>
              <w:autoSpaceDN/>
              <w:adjustRightInd/>
              <w:textAlignment w:val="auto"/>
              <w:rPr>
                <w:rFonts w:ascii="Calibri" w:hAnsi="Calibri"/>
                <w:sz w:val="22"/>
                <w:szCs w:val="22"/>
              </w:rPr>
            </w:pPr>
            <w:r w:rsidRPr="003F6DC1">
              <w:rPr>
                <w:rFonts w:ascii="Calibri" w:hAnsi="Calibri"/>
                <w:sz w:val="22"/>
                <w:szCs w:val="22"/>
              </w:rPr>
              <w:t>ZPRAC_TELEFON</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telef</w:t>
            </w:r>
            <w:r>
              <w:rPr>
                <w:rFonts w:ascii="Calibri" w:hAnsi="Calibri"/>
                <w:color w:val="000000"/>
                <w:sz w:val="22"/>
                <w:szCs w:val="22"/>
              </w:rPr>
              <w:t>o</w:t>
            </w:r>
            <w:r w:rsidRPr="00970441">
              <w:rPr>
                <w:rFonts w:ascii="Calibri" w:hAnsi="Calibri"/>
                <w:color w:val="000000"/>
                <w:sz w:val="22"/>
                <w:szCs w:val="22"/>
              </w:rPr>
              <w:t>n zpracovatele</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3F6DC1" w:rsidRDefault="00472B41" w:rsidP="004E0726">
            <w:pPr>
              <w:overflowPunct/>
              <w:autoSpaceDE/>
              <w:autoSpaceDN/>
              <w:adjustRightInd/>
              <w:textAlignment w:val="auto"/>
              <w:rPr>
                <w:rFonts w:ascii="Calibri" w:hAnsi="Calibri"/>
                <w:sz w:val="22"/>
                <w:szCs w:val="22"/>
              </w:rPr>
            </w:pPr>
            <w:r w:rsidRPr="003F6DC1">
              <w:rPr>
                <w:rFonts w:ascii="Calibri" w:hAnsi="Calibri"/>
                <w:sz w:val="22"/>
                <w:szCs w:val="22"/>
              </w:rPr>
              <w:t>ZPRAC_EMAIL</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e-mail zpracovatele</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3F6DC1" w:rsidRDefault="00472B41" w:rsidP="004E0726">
            <w:pPr>
              <w:overflowPunct/>
              <w:autoSpaceDE/>
              <w:autoSpaceDN/>
              <w:adjustRightInd/>
              <w:textAlignment w:val="auto"/>
              <w:rPr>
                <w:rFonts w:ascii="Calibri" w:hAnsi="Calibri"/>
                <w:sz w:val="22"/>
                <w:szCs w:val="22"/>
              </w:rPr>
            </w:pPr>
            <w:r w:rsidRPr="003F6DC1">
              <w:rPr>
                <w:rFonts w:ascii="Calibri" w:hAnsi="Calibri"/>
                <w:sz w:val="22"/>
                <w:szCs w:val="22"/>
              </w:rPr>
              <w:t>ZPRAC_ZAMESTNAVATEL</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zaměstnavatel zpracovatele, pokud je odlišný od vlastníka</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POZNAMKA</w:t>
            </w:r>
          </w:p>
        </w:tc>
        <w:tc>
          <w:tcPr>
            <w:tcW w:w="960" w:type="dxa"/>
            <w:gridSpan w:val="3"/>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5960" w:type="dxa"/>
            <w:gridSpan w:val="2"/>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poznámka</w:t>
            </w:r>
          </w:p>
        </w:tc>
      </w:tr>
    </w:tbl>
    <w:p w:rsidR="00472B41" w:rsidRPr="00970441" w:rsidRDefault="00472B41" w:rsidP="00472B41"/>
    <w:p w:rsidR="00472B41" w:rsidRDefault="00472B41" w:rsidP="00472B41">
      <w:pPr>
        <w:pStyle w:val="Nadpis2"/>
        <w:spacing w:before="240" w:after="120" w:line="360" w:lineRule="auto"/>
      </w:pPr>
      <w:bookmarkStart w:id="95" w:name="_Toc406104578"/>
      <w:bookmarkStart w:id="96" w:name="_Toc124450225"/>
      <w:r>
        <w:t>Struktura souboru VUPE_VOD</w:t>
      </w:r>
      <w:bookmarkEnd w:id="95"/>
      <w:bookmarkEnd w:id="96"/>
    </w:p>
    <w:tbl>
      <w:tblPr>
        <w:tblW w:w="9080" w:type="dxa"/>
        <w:tblInd w:w="55" w:type="dxa"/>
        <w:tblCellMar>
          <w:left w:w="70" w:type="dxa"/>
          <w:right w:w="70" w:type="dxa"/>
        </w:tblCellMar>
        <w:tblLook w:val="04A0" w:firstRow="1" w:lastRow="0" w:firstColumn="1" w:lastColumn="0" w:noHBand="0" w:noVBand="1"/>
      </w:tblPr>
      <w:tblGrid>
        <w:gridCol w:w="2680"/>
        <w:gridCol w:w="960"/>
        <w:gridCol w:w="5440"/>
      </w:tblGrid>
      <w:tr w:rsidR="00472B41" w:rsidRPr="00970441" w:rsidTr="004E0726">
        <w:trPr>
          <w:trHeight w:val="300"/>
        </w:trPr>
        <w:tc>
          <w:tcPr>
            <w:tcW w:w="268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ICPE</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majetkové evidence</w:t>
            </w:r>
          </w:p>
        </w:tc>
      </w:tr>
      <w:tr w:rsidR="00472B41" w:rsidRPr="009634C2" w:rsidTr="004E0726">
        <w:trPr>
          <w:trHeight w:val="300"/>
        </w:trPr>
        <w:tc>
          <w:tcPr>
            <w:tcW w:w="2680" w:type="dxa"/>
            <w:tcBorders>
              <w:top w:val="nil"/>
              <w:left w:val="nil"/>
              <w:bottom w:val="nil"/>
              <w:right w:val="nil"/>
            </w:tcBorders>
            <w:shd w:val="clear" w:color="auto" w:fill="auto"/>
            <w:noWrap/>
            <w:vAlign w:val="bottom"/>
            <w:hideMark/>
          </w:tcPr>
          <w:p w:rsidR="00472B41" w:rsidRPr="005529D1" w:rsidRDefault="00472B41" w:rsidP="004E0726">
            <w:pPr>
              <w:overflowPunct/>
              <w:autoSpaceDE/>
              <w:autoSpaceDN/>
              <w:adjustRightInd/>
              <w:textAlignment w:val="auto"/>
              <w:rPr>
                <w:rFonts w:ascii="Calibri" w:hAnsi="Calibri"/>
                <w:sz w:val="22"/>
                <w:szCs w:val="22"/>
              </w:rPr>
            </w:pPr>
            <w:r w:rsidRPr="005529D1">
              <w:rPr>
                <w:rFonts w:ascii="Calibri" w:hAnsi="Calibri"/>
                <w:sz w:val="22"/>
                <w:szCs w:val="22"/>
              </w:rPr>
              <w:t>TYP</w:t>
            </w:r>
          </w:p>
        </w:tc>
        <w:tc>
          <w:tcPr>
            <w:tcW w:w="960" w:type="dxa"/>
            <w:tcBorders>
              <w:top w:val="nil"/>
              <w:left w:val="nil"/>
              <w:bottom w:val="nil"/>
              <w:right w:val="nil"/>
            </w:tcBorders>
            <w:shd w:val="clear" w:color="auto" w:fill="auto"/>
            <w:noWrap/>
            <w:vAlign w:val="bottom"/>
            <w:hideMark/>
          </w:tcPr>
          <w:p w:rsidR="00472B41" w:rsidRPr="005529D1" w:rsidRDefault="00472B41" w:rsidP="004E0726">
            <w:pPr>
              <w:overflowPunct/>
              <w:autoSpaceDE/>
              <w:autoSpaceDN/>
              <w:adjustRightInd/>
              <w:jc w:val="center"/>
              <w:textAlignment w:val="auto"/>
              <w:rPr>
                <w:rFonts w:ascii="Calibri" w:hAnsi="Calibri"/>
                <w:sz w:val="22"/>
                <w:szCs w:val="22"/>
              </w:rPr>
            </w:pPr>
            <w:r w:rsidRPr="005529D1">
              <w:rPr>
                <w:rFonts w:ascii="Calibri" w:hAnsi="Calibri"/>
                <w:sz w:val="22"/>
                <w:szCs w:val="22"/>
              </w:rPr>
              <w:t>N</w:t>
            </w:r>
          </w:p>
        </w:tc>
        <w:tc>
          <w:tcPr>
            <w:tcW w:w="5440" w:type="dxa"/>
            <w:tcBorders>
              <w:top w:val="nil"/>
              <w:left w:val="nil"/>
              <w:bottom w:val="nil"/>
              <w:right w:val="nil"/>
            </w:tcBorders>
            <w:shd w:val="clear" w:color="auto" w:fill="auto"/>
            <w:noWrap/>
            <w:vAlign w:val="bottom"/>
            <w:hideMark/>
          </w:tcPr>
          <w:p w:rsidR="00472B41" w:rsidRPr="005529D1" w:rsidRDefault="00472B41" w:rsidP="004E0726">
            <w:pPr>
              <w:overflowPunct/>
              <w:autoSpaceDE/>
              <w:autoSpaceDN/>
              <w:adjustRightInd/>
              <w:textAlignment w:val="auto"/>
              <w:rPr>
                <w:rFonts w:ascii="Calibri" w:hAnsi="Calibri"/>
                <w:sz w:val="22"/>
                <w:szCs w:val="22"/>
              </w:rPr>
            </w:pPr>
            <w:r w:rsidRPr="005529D1">
              <w:rPr>
                <w:rFonts w:ascii="Calibri" w:hAnsi="Calibri"/>
                <w:sz w:val="22"/>
                <w:szCs w:val="22"/>
              </w:rPr>
              <w:t>typ (0 – přiváděcí řad, 1 vodovodní síť)</w:t>
            </w:r>
          </w:p>
        </w:tc>
      </w:tr>
      <w:tr w:rsidR="00472B41" w:rsidRPr="009634C2" w:rsidTr="004E0726">
        <w:trPr>
          <w:trHeight w:val="300"/>
        </w:trPr>
        <w:tc>
          <w:tcPr>
            <w:tcW w:w="2680" w:type="dxa"/>
            <w:tcBorders>
              <w:top w:val="nil"/>
              <w:left w:val="nil"/>
              <w:bottom w:val="nil"/>
              <w:right w:val="nil"/>
            </w:tcBorders>
            <w:shd w:val="clear" w:color="auto" w:fill="auto"/>
            <w:noWrap/>
            <w:vAlign w:val="bottom"/>
            <w:hideMark/>
          </w:tcPr>
          <w:p w:rsidR="00472B41" w:rsidRPr="005529D1" w:rsidRDefault="00472B41" w:rsidP="004E0726">
            <w:pPr>
              <w:overflowPunct/>
              <w:autoSpaceDE/>
              <w:autoSpaceDN/>
              <w:adjustRightInd/>
              <w:textAlignment w:val="auto"/>
              <w:rPr>
                <w:rFonts w:ascii="Calibri" w:hAnsi="Calibri"/>
                <w:sz w:val="22"/>
                <w:szCs w:val="22"/>
              </w:rPr>
            </w:pPr>
            <w:r w:rsidRPr="005529D1">
              <w:rPr>
                <w:rFonts w:ascii="Calibri" w:hAnsi="Calibri"/>
                <w:sz w:val="22"/>
                <w:szCs w:val="22"/>
              </w:rPr>
              <w:t>ROK</w:t>
            </w:r>
          </w:p>
        </w:tc>
        <w:tc>
          <w:tcPr>
            <w:tcW w:w="960" w:type="dxa"/>
            <w:tcBorders>
              <w:top w:val="nil"/>
              <w:left w:val="nil"/>
              <w:bottom w:val="nil"/>
              <w:right w:val="nil"/>
            </w:tcBorders>
            <w:shd w:val="clear" w:color="auto" w:fill="auto"/>
            <w:noWrap/>
            <w:vAlign w:val="bottom"/>
            <w:hideMark/>
          </w:tcPr>
          <w:p w:rsidR="00472B41" w:rsidRPr="005529D1" w:rsidRDefault="00472B41" w:rsidP="004E0726">
            <w:pPr>
              <w:overflowPunct/>
              <w:autoSpaceDE/>
              <w:autoSpaceDN/>
              <w:adjustRightInd/>
              <w:jc w:val="center"/>
              <w:textAlignment w:val="auto"/>
              <w:rPr>
                <w:rFonts w:ascii="Calibri" w:hAnsi="Calibri"/>
                <w:sz w:val="22"/>
                <w:szCs w:val="22"/>
              </w:rPr>
            </w:pPr>
            <w:r w:rsidRPr="005529D1">
              <w:rPr>
                <w:rFonts w:ascii="Calibri" w:hAnsi="Calibri"/>
                <w:sz w:val="22"/>
                <w:szCs w:val="22"/>
              </w:rPr>
              <w:t>N</w:t>
            </w:r>
          </w:p>
        </w:tc>
        <w:tc>
          <w:tcPr>
            <w:tcW w:w="5440" w:type="dxa"/>
            <w:tcBorders>
              <w:top w:val="nil"/>
              <w:left w:val="nil"/>
              <w:bottom w:val="nil"/>
              <w:right w:val="nil"/>
            </w:tcBorders>
            <w:shd w:val="clear" w:color="auto" w:fill="auto"/>
            <w:noWrap/>
            <w:vAlign w:val="bottom"/>
            <w:hideMark/>
          </w:tcPr>
          <w:p w:rsidR="00472B41" w:rsidRPr="005529D1" w:rsidRDefault="00472B41" w:rsidP="004E0726">
            <w:pPr>
              <w:overflowPunct/>
              <w:autoSpaceDE/>
              <w:autoSpaceDN/>
              <w:adjustRightInd/>
              <w:textAlignment w:val="auto"/>
              <w:rPr>
                <w:rFonts w:ascii="Calibri" w:hAnsi="Calibri"/>
                <w:sz w:val="22"/>
                <w:szCs w:val="22"/>
              </w:rPr>
            </w:pPr>
            <w:r w:rsidRPr="005529D1">
              <w:rPr>
                <w:rFonts w:ascii="Calibri" w:hAnsi="Calibri"/>
                <w:sz w:val="22"/>
                <w:szCs w:val="22"/>
              </w:rPr>
              <w:t>rok zpracování</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JAK_NAZEV</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vodovodní sítě</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OBYV_BYDL</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trvale bydlících v připojených katastrálních územích</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OBYV_ZAS</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zásobených v připojených katastrálních územích</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VODA_VYR_0</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vyrobená vlastní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VODA_VYR_1</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převzatá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VODA_VYR_2</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předaná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VODA_FAKT_0</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fakturovaná pitná celkem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VODA_FAKT_1</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fakturovaná pro domácnosti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VODA_FAKT_2</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fakturovaná v zemědělství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VODA_FAKT_3</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fakturovaná v průmyslu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VODA_FAKT_4</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fakturovaná ostatní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VODA_NEFAKT_0</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nefakturovaná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VODA_NEFAKT_1</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nefakturovaná - ztráty v trubní síti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VODA_NEFAKT_2</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nefakturovaná - vlastní potřeba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VODA_NEFAKT_3</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nefakturovaná - ostatní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VODA_ZTRATY</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ztráty vody na 1 km vodovodního řadu za den (l/km/den)</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8E5E93" w:rsidRDefault="00472B41" w:rsidP="004E0726">
            <w:pPr>
              <w:overflowPunct/>
              <w:autoSpaceDE/>
              <w:autoSpaceDN/>
              <w:adjustRightInd/>
              <w:textAlignment w:val="auto"/>
              <w:rPr>
                <w:rFonts w:ascii="Calibri" w:hAnsi="Calibri"/>
                <w:sz w:val="22"/>
                <w:szCs w:val="22"/>
              </w:rPr>
            </w:pPr>
            <w:r w:rsidRPr="008E5E93">
              <w:rPr>
                <w:rFonts w:ascii="Calibri" w:hAnsi="Calibri"/>
                <w:sz w:val="22"/>
                <w:szCs w:val="22"/>
              </w:rPr>
              <w:t>CELK_PREP_DELKA</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přepočtená délka vodovodní sítě (km)</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EK_VODNE</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cena pro vodné bez DPH (Kč/m3)</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4E5608" w:rsidRDefault="00472B41" w:rsidP="004E0726">
            <w:pPr>
              <w:overflowPunct/>
              <w:autoSpaceDE/>
              <w:autoSpaceDN/>
              <w:adjustRightInd/>
              <w:textAlignment w:val="auto"/>
              <w:rPr>
                <w:rFonts w:ascii="Calibri" w:hAnsi="Calibri"/>
                <w:sz w:val="22"/>
                <w:szCs w:val="22"/>
              </w:rPr>
            </w:pPr>
            <w:r w:rsidRPr="004E5608">
              <w:rPr>
                <w:rFonts w:ascii="Calibri" w:hAnsi="Calibri"/>
                <w:sz w:val="22"/>
                <w:szCs w:val="22"/>
              </w:rPr>
              <w:t>EK_VODNE_DPH</w:t>
            </w:r>
          </w:p>
        </w:tc>
        <w:tc>
          <w:tcPr>
            <w:tcW w:w="960" w:type="dxa"/>
            <w:tcBorders>
              <w:top w:val="nil"/>
              <w:left w:val="nil"/>
              <w:bottom w:val="nil"/>
              <w:right w:val="nil"/>
            </w:tcBorders>
            <w:shd w:val="clear" w:color="auto" w:fill="auto"/>
            <w:noWrap/>
            <w:vAlign w:val="bottom"/>
            <w:hideMark/>
          </w:tcPr>
          <w:p w:rsidR="00472B41" w:rsidRPr="004E5608" w:rsidRDefault="00472B41" w:rsidP="004E0726">
            <w:pPr>
              <w:overflowPunct/>
              <w:autoSpaceDE/>
              <w:autoSpaceDN/>
              <w:adjustRightInd/>
              <w:jc w:val="center"/>
              <w:textAlignment w:val="auto"/>
              <w:rPr>
                <w:rFonts w:ascii="Calibri" w:hAnsi="Calibri"/>
                <w:sz w:val="22"/>
                <w:szCs w:val="22"/>
              </w:rPr>
            </w:pPr>
            <w:r w:rsidRPr="004E5608">
              <w:rPr>
                <w:rFonts w:ascii="Calibri" w:hAnsi="Calibri"/>
                <w:sz w:val="22"/>
                <w:szCs w:val="22"/>
              </w:rPr>
              <w:t>D</w:t>
            </w:r>
          </w:p>
        </w:tc>
        <w:tc>
          <w:tcPr>
            <w:tcW w:w="5440" w:type="dxa"/>
            <w:tcBorders>
              <w:top w:val="nil"/>
              <w:left w:val="nil"/>
              <w:bottom w:val="nil"/>
              <w:right w:val="nil"/>
            </w:tcBorders>
            <w:shd w:val="clear" w:color="auto" w:fill="auto"/>
            <w:noWrap/>
            <w:vAlign w:val="bottom"/>
            <w:hideMark/>
          </w:tcPr>
          <w:p w:rsidR="00472B41" w:rsidRPr="004E5608" w:rsidRDefault="00472B41" w:rsidP="004E0726">
            <w:pPr>
              <w:overflowPunct/>
              <w:autoSpaceDE/>
              <w:autoSpaceDN/>
              <w:adjustRightInd/>
              <w:textAlignment w:val="auto"/>
              <w:rPr>
                <w:rFonts w:ascii="Calibri" w:hAnsi="Calibri"/>
                <w:sz w:val="22"/>
                <w:szCs w:val="22"/>
              </w:rPr>
            </w:pPr>
            <w:r w:rsidRPr="004E5608">
              <w:rPr>
                <w:rFonts w:ascii="Calibri" w:hAnsi="Calibri"/>
                <w:sz w:val="22"/>
                <w:szCs w:val="22"/>
              </w:rPr>
              <w:t>cena pro vodné s DPH (Kč/m3)</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textAlignment w:val="auto"/>
              <w:rPr>
                <w:rFonts w:ascii="Calibri" w:hAnsi="Calibri"/>
                <w:sz w:val="22"/>
                <w:szCs w:val="22"/>
              </w:rPr>
            </w:pPr>
            <w:r w:rsidRPr="0047274A">
              <w:rPr>
                <w:rFonts w:ascii="Calibri" w:hAnsi="Calibri"/>
                <w:sz w:val="22"/>
                <w:szCs w:val="22"/>
              </w:rPr>
              <w:t>EK_JEDN_NAKLAD</w:t>
            </w:r>
          </w:p>
        </w:tc>
        <w:tc>
          <w:tcPr>
            <w:tcW w:w="96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jc w:val="center"/>
              <w:textAlignment w:val="auto"/>
              <w:rPr>
                <w:rFonts w:ascii="Calibri" w:hAnsi="Calibri"/>
                <w:sz w:val="22"/>
                <w:szCs w:val="22"/>
              </w:rPr>
            </w:pPr>
            <w:r w:rsidRPr="0047274A">
              <w:rPr>
                <w:rFonts w:ascii="Calibri" w:hAnsi="Calibri"/>
                <w:sz w:val="22"/>
                <w:szCs w:val="22"/>
              </w:rPr>
              <w:t>D</w:t>
            </w:r>
          </w:p>
        </w:tc>
        <w:tc>
          <w:tcPr>
            <w:tcW w:w="544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textAlignment w:val="auto"/>
              <w:rPr>
                <w:rFonts w:ascii="Calibri" w:hAnsi="Calibri"/>
                <w:sz w:val="22"/>
                <w:szCs w:val="22"/>
              </w:rPr>
            </w:pPr>
            <w:r w:rsidRPr="0047274A">
              <w:rPr>
                <w:rFonts w:ascii="Calibri" w:hAnsi="Calibri"/>
                <w:sz w:val="22"/>
                <w:szCs w:val="22"/>
              </w:rPr>
              <w:t xml:space="preserve">jednotkové náklady na vodovodní </w:t>
            </w:r>
            <w:proofErr w:type="gramStart"/>
            <w:r w:rsidRPr="0047274A">
              <w:rPr>
                <w:rFonts w:ascii="Calibri" w:hAnsi="Calibri"/>
                <w:sz w:val="22"/>
                <w:szCs w:val="22"/>
              </w:rPr>
              <w:t>síť(Kč/m3</w:t>
            </w:r>
            <w:proofErr w:type="gramEnd"/>
            <w:r w:rsidRPr="0047274A">
              <w:rPr>
                <w:rFonts w:ascii="Calibri" w:hAnsi="Calibri"/>
                <w:sz w:val="22"/>
                <w:szCs w:val="22"/>
              </w:rPr>
              <w:t>)</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textAlignment w:val="auto"/>
              <w:rPr>
                <w:rFonts w:ascii="Calibri" w:hAnsi="Calibri"/>
                <w:sz w:val="22"/>
                <w:szCs w:val="22"/>
              </w:rPr>
            </w:pPr>
            <w:r w:rsidRPr="0047274A">
              <w:rPr>
                <w:rFonts w:ascii="Calibri" w:hAnsi="Calibri"/>
                <w:sz w:val="22"/>
                <w:szCs w:val="22"/>
              </w:rPr>
              <w:t>EK_PORUCHY</w:t>
            </w:r>
          </w:p>
        </w:tc>
        <w:tc>
          <w:tcPr>
            <w:tcW w:w="96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jc w:val="center"/>
              <w:textAlignment w:val="auto"/>
              <w:rPr>
                <w:rFonts w:ascii="Calibri" w:hAnsi="Calibri"/>
                <w:sz w:val="22"/>
                <w:szCs w:val="22"/>
              </w:rPr>
            </w:pPr>
            <w:r w:rsidRPr="0047274A">
              <w:rPr>
                <w:rFonts w:ascii="Calibri" w:hAnsi="Calibri"/>
                <w:sz w:val="22"/>
                <w:szCs w:val="22"/>
              </w:rPr>
              <w:t>N</w:t>
            </w:r>
          </w:p>
        </w:tc>
        <w:tc>
          <w:tcPr>
            <w:tcW w:w="544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textAlignment w:val="auto"/>
              <w:rPr>
                <w:rFonts w:ascii="Calibri" w:hAnsi="Calibri"/>
                <w:sz w:val="22"/>
                <w:szCs w:val="22"/>
              </w:rPr>
            </w:pPr>
            <w:r w:rsidRPr="0047274A">
              <w:rPr>
                <w:rFonts w:ascii="Calibri" w:hAnsi="Calibri"/>
                <w:sz w:val="22"/>
                <w:szCs w:val="22"/>
              </w:rPr>
              <w:t xml:space="preserve">poruchy a havárie na přivád. řadech a  </w:t>
            </w:r>
            <w:proofErr w:type="gramStart"/>
            <w:r w:rsidRPr="0047274A">
              <w:rPr>
                <w:rFonts w:ascii="Calibri" w:hAnsi="Calibri"/>
                <w:sz w:val="22"/>
                <w:szCs w:val="22"/>
              </w:rPr>
              <w:t>vodovod</w:t>
            </w:r>
            <w:proofErr w:type="gramEnd"/>
            <w:r w:rsidRPr="0047274A">
              <w:rPr>
                <w:rFonts w:ascii="Calibri" w:hAnsi="Calibri"/>
                <w:sz w:val="22"/>
                <w:szCs w:val="22"/>
              </w:rPr>
              <w:t>.</w:t>
            </w:r>
            <w:proofErr w:type="gramStart"/>
            <w:r w:rsidRPr="0047274A">
              <w:rPr>
                <w:rFonts w:ascii="Calibri" w:hAnsi="Calibri"/>
                <w:sz w:val="22"/>
                <w:szCs w:val="22"/>
              </w:rPr>
              <w:t>sítích</w:t>
            </w:r>
            <w:proofErr w:type="gramEnd"/>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JAK_OBEC</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název obce</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JAK_OBEC_KOD</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kód obce</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JAK_CAST</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název části obce</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JAK_CAST_KOD</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kód části obce</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JAK_KATASTR</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katastrálních území</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JAK_KATASTR_KOD</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kód katastrálního území</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MIKRO_ODBER</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mikrobiologických odběrů</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MIKRO_LIM_0</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(ks)</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MIKRO_LIM_1</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MIKRO_LIM_2</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výpočtem NMH, MHPR (ks)</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MIKRO_LIM_3</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výpočtem NMH, MHPR (%)</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FYZ_ODBER</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fyzikálně-chemických odběrů</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FYZ_LIM_0</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(ks)</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FYZ_LIM_1</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FYZ_LIM_2</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výpočtem NMH, MHPR (ks)</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FYZ_LIM_3</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výpočtem NMH, MHPR (%)</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JAK_POC_MAX</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ukazatelů v rozboru s největším rozsahem</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JAK_POC_CELK</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celkový počet kontrolních míst</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VLASTNIK</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VLASTNIK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PROVOZOVATEL</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PROVOZOVATEL</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URAD_NAZEV</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vodoprávního úřadu</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URAD_CISLO</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číslo vodoprávního úřadu</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ZPRAC_DATUM</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Datum</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datum zpracování</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ZPRAC_MISTO</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místo zpracování</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ZPRAC_JMENO</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jméno zpracovatele</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B77C7D">
              <w:rPr>
                <w:rFonts w:ascii="Calibri" w:hAnsi="Calibri"/>
                <w:sz w:val="22"/>
                <w:szCs w:val="22"/>
              </w:rPr>
              <w:t>ZPRAC_TELEFON</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telef</w:t>
            </w:r>
            <w:r>
              <w:rPr>
                <w:rFonts w:ascii="Calibri" w:hAnsi="Calibri"/>
                <w:color w:val="000000"/>
                <w:sz w:val="22"/>
                <w:szCs w:val="22"/>
              </w:rPr>
              <w:t>o</w:t>
            </w:r>
            <w:r w:rsidRPr="00970441">
              <w:rPr>
                <w:rFonts w:ascii="Calibri" w:hAnsi="Calibri"/>
                <w:color w:val="000000"/>
                <w:sz w:val="22"/>
                <w:szCs w:val="22"/>
              </w:rPr>
              <w:t>n zpracovatele</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ZPRAC_EMAIL</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e-mail zpracovatele</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ZPRAC_ZAMESTNAVATEL</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zaměstnavatel zpracovatele, pokud je odlišný od vlastníka</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61A4B">
              <w:rPr>
                <w:rFonts w:ascii="Calibri" w:hAnsi="Calibri"/>
                <w:sz w:val="22"/>
                <w:szCs w:val="22"/>
              </w:rPr>
              <w:t>POZNAMKA</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B61A4B">
              <w:rPr>
                <w:rFonts w:ascii="Calibri" w:hAnsi="Calibri"/>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B61A4B">
              <w:rPr>
                <w:rFonts w:ascii="Calibri" w:hAnsi="Calibri"/>
                <w:sz w:val="22"/>
                <w:szCs w:val="22"/>
              </w:rPr>
              <w:t>poznámka</w:t>
            </w:r>
          </w:p>
        </w:tc>
      </w:tr>
    </w:tbl>
    <w:p w:rsidR="00472B41" w:rsidRPr="00970441" w:rsidRDefault="00472B41" w:rsidP="00472B41"/>
    <w:p w:rsidR="00472B41" w:rsidRDefault="00472B41" w:rsidP="00472B41">
      <w:pPr>
        <w:pStyle w:val="Nadpis2"/>
        <w:spacing w:before="240" w:after="120" w:line="360" w:lineRule="auto"/>
      </w:pPr>
      <w:bookmarkStart w:id="97" w:name="_Toc406104579"/>
      <w:bookmarkStart w:id="98" w:name="_Toc124450226"/>
      <w:r>
        <w:t>Struktura souboru VUPE_UPRAV</w:t>
      </w:r>
      <w:bookmarkEnd w:id="97"/>
      <w:bookmarkEnd w:id="98"/>
    </w:p>
    <w:tbl>
      <w:tblPr>
        <w:tblW w:w="8760" w:type="dxa"/>
        <w:tblInd w:w="55" w:type="dxa"/>
        <w:tblCellMar>
          <w:left w:w="70" w:type="dxa"/>
          <w:right w:w="70" w:type="dxa"/>
        </w:tblCellMar>
        <w:tblLook w:val="04A0" w:firstRow="1" w:lastRow="0" w:firstColumn="1" w:lastColumn="0" w:noHBand="0" w:noVBand="1"/>
      </w:tblPr>
      <w:tblGrid>
        <w:gridCol w:w="2440"/>
        <w:gridCol w:w="880"/>
        <w:gridCol w:w="5440"/>
      </w:tblGrid>
      <w:tr w:rsidR="00472B41" w:rsidRPr="00970441" w:rsidTr="004E0726">
        <w:trPr>
          <w:trHeight w:val="300"/>
        </w:trPr>
        <w:tc>
          <w:tcPr>
            <w:tcW w:w="244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ICPE</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majetkové evidence</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 (0 - s technologií, 1 - bez technologie)</w:t>
            </w:r>
          </w:p>
        </w:tc>
      </w:tr>
      <w:tr w:rsidR="00472B41" w:rsidRPr="00C149EB" w:rsidTr="004E0726">
        <w:trPr>
          <w:trHeight w:val="300"/>
        </w:trPr>
        <w:tc>
          <w:tcPr>
            <w:tcW w:w="2440" w:type="dxa"/>
            <w:tcBorders>
              <w:top w:val="nil"/>
              <w:left w:val="nil"/>
              <w:bottom w:val="nil"/>
              <w:right w:val="nil"/>
            </w:tcBorders>
            <w:shd w:val="clear" w:color="auto" w:fill="auto"/>
            <w:noWrap/>
            <w:vAlign w:val="bottom"/>
            <w:hideMark/>
          </w:tcPr>
          <w:p w:rsidR="00472B41" w:rsidRPr="00B61A4B" w:rsidRDefault="00472B41" w:rsidP="004E0726">
            <w:pPr>
              <w:overflowPunct/>
              <w:autoSpaceDE/>
              <w:autoSpaceDN/>
              <w:adjustRightInd/>
              <w:textAlignment w:val="auto"/>
              <w:rPr>
                <w:rFonts w:ascii="Calibri" w:hAnsi="Calibri"/>
                <w:sz w:val="22"/>
                <w:szCs w:val="22"/>
              </w:rPr>
            </w:pPr>
            <w:r w:rsidRPr="00B61A4B">
              <w:rPr>
                <w:rFonts w:ascii="Calibri" w:hAnsi="Calibri"/>
                <w:sz w:val="22"/>
                <w:szCs w:val="22"/>
              </w:rPr>
              <w:t>ROK</w:t>
            </w:r>
          </w:p>
        </w:tc>
        <w:tc>
          <w:tcPr>
            <w:tcW w:w="880" w:type="dxa"/>
            <w:tcBorders>
              <w:top w:val="nil"/>
              <w:left w:val="nil"/>
              <w:bottom w:val="nil"/>
              <w:right w:val="nil"/>
            </w:tcBorders>
            <w:shd w:val="clear" w:color="auto" w:fill="auto"/>
            <w:noWrap/>
            <w:vAlign w:val="bottom"/>
            <w:hideMark/>
          </w:tcPr>
          <w:p w:rsidR="00472B41" w:rsidRPr="00B61A4B" w:rsidRDefault="00472B41" w:rsidP="004E0726">
            <w:pPr>
              <w:overflowPunct/>
              <w:autoSpaceDE/>
              <w:autoSpaceDN/>
              <w:adjustRightInd/>
              <w:jc w:val="center"/>
              <w:textAlignment w:val="auto"/>
              <w:rPr>
                <w:rFonts w:ascii="Calibri" w:hAnsi="Calibri"/>
                <w:sz w:val="22"/>
                <w:szCs w:val="22"/>
              </w:rPr>
            </w:pPr>
            <w:r w:rsidRPr="00B61A4B">
              <w:rPr>
                <w:rFonts w:ascii="Calibri" w:hAnsi="Calibri"/>
                <w:sz w:val="22"/>
                <w:szCs w:val="22"/>
              </w:rPr>
              <w:t>N</w:t>
            </w:r>
          </w:p>
        </w:tc>
        <w:tc>
          <w:tcPr>
            <w:tcW w:w="5440" w:type="dxa"/>
            <w:tcBorders>
              <w:top w:val="nil"/>
              <w:left w:val="nil"/>
              <w:bottom w:val="nil"/>
              <w:right w:val="nil"/>
            </w:tcBorders>
            <w:shd w:val="clear" w:color="auto" w:fill="auto"/>
            <w:noWrap/>
            <w:vAlign w:val="bottom"/>
            <w:hideMark/>
          </w:tcPr>
          <w:p w:rsidR="00472B41" w:rsidRPr="00B61A4B" w:rsidRDefault="00472B41" w:rsidP="004E0726">
            <w:pPr>
              <w:overflowPunct/>
              <w:autoSpaceDE/>
              <w:autoSpaceDN/>
              <w:adjustRightInd/>
              <w:textAlignment w:val="auto"/>
              <w:rPr>
                <w:rFonts w:ascii="Calibri" w:hAnsi="Calibri"/>
                <w:sz w:val="22"/>
                <w:szCs w:val="22"/>
              </w:rPr>
            </w:pPr>
            <w:r w:rsidRPr="00B61A4B">
              <w:rPr>
                <w:rFonts w:ascii="Calibri" w:hAnsi="Calibri"/>
                <w:sz w:val="22"/>
                <w:szCs w:val="22"/>
              </w:rPr>
              <w:t>rok zpracování</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JAK_NAZEV</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úpravny vody</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BIL_CELK</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vyrobená celkem (tis.m3/rok)</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BIL_SUR_0</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povrchová (tis.m3/rok)</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BIL_SUR_1</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podzemní (tis.m3/rok)</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BIL_SUR_2</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infiltrace (tis.m3/rok)</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BIL_VODA</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technologická (tis.m3/rok)</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BIL_KAL</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kaly z úpravny vody (tis.m3/rok)</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EK_NAKLADY</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 xml:space="preserve">Jednotkové </w:t>
            </w:r>
            <w:r w:rsidRPr="00970441">
              <w:rPr>
                <w:rFonts w:ascii="Calibri" w:hAnsi="Calibri"/>
                <w:color w:val="000000"/>
                <w:sz w:val="22"/>
                <w:szCs w:val="22"/>
              </w:rPr>
              <w:t>náklady na 1m3 vyrobené vody (Kč/m3)</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EK_SPOTREBA</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spotřeba elektrické energie (MWh/rok)</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BIL_IC_POVRCH</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odběru povrchové vody</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BIL_IC_PODZ</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odběru podzemní vody</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MIKRO_ODBER</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mikrobiologických odběrů</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MIKRO_LIM_0</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(ks)</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MIKRO_LIM_1</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MIKRO_LIM_2</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výpočtem NMH, MHPR (ks)</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MIKRO_LIM_3</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výpočtem NMH, MHPR (%)</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FYZ_ODBER</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fyzikálně-chemických odběrů</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FYZ_LIM_0</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(ks)</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FYZ_LIM_1</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FYZ_LIM_2</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výpočtem NMH, MHPR (ks)</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FYZ_LIM_3</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výpočtem NMH, MHPR (%)</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JAK_POC_PREKR</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dnů s překročeným limitem</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JAK_POC_CELK</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dnů sledovaného období</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JAK_POC_MAX</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ukazatelů v rozboru s největším rozsahem</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VLASTNIK</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VLASTNIK</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PROVOZOVATEL</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PROVOZOVATEL</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URAD_NAZEV</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vodoprávního úřadu</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URAD_CISLO</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číslo vodoprávního úřadu</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ZPRAC_DATUM</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Datum</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datum zpracování</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ZPRAC_MISTO</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místo zpracování</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ZPRAC_JMENO</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jméno zpracovatele</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ZPRAC_TELEFON</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telef</w:t>
            </w:r>
            <w:r>
              <w:rPr>
                <w:rFonts w:ascii="Calibri" w:hAnsi="Calibri"/>
                <w:color w:val="000000"/>
                <w:sz w:val="22"/>
                <w:szCs w:val="22"/>
              </w:rPr>
              <w:t>o</w:t>
            </w:r>
            <w:r w:rsidRPr="00970441">
              <w:rPr>
                <w:rFonts w:ascii="Calibri" w:hAnsi="Calibri"/>
                <w:color w:val="000000"/>
                <w:sz w:val="22"/>
                <w:szCs w:val="22"/>
              </w:rPr>
              <w:t>n zpracovatele</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ZPRAC_EMAIL</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e-mail zpracovatele</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ZPRAC_ZAMESTNAVATEL</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zaměstnavatel zpracovatele, pokud je odlišný od vlastníka</w:t>
            </w:r>
          </w:p>
        </w:tc>
      </w:tr>
      <w:tr w:rsidR="00472B41" w:rsidRPr="00970441" w:rsidTr="004E0726">
        <w:trPr>
          <w:trHeight w:val="300"/>
        </w:trPr>
        <w:tc>
          <w:tcPr>
            <w:tcW w:w="2440" w:type="dxa"/>
            <w:tcBorders>
              <w:top w:val="nil"/>
              <w:left w:val="nil"/>
              <w:bottom w:val="nil"/>
              <w:right w:val="nil"/>
            </w:tcBorders>
            <w:shd w:val="clear" w:color="auto" w:fill="auto"/>
            <w:noWrap/>
            <w:vAlign w:val="bottom"/>
          </w:tcPr>
          <w:p w:rsidR="00472B41" w:rsidRPr="00B61A4B" w:rsidRDefault="00472B41" w:rsidP="004E0726">
            <w:pPr>
              <w:overflowPunct/>
              <w:autoSpaceDE/>
              <w:autoSpaceDN/>
              <w:adjustRightInd/>
              <w:textAlignment w:val="auto"/>
              <w:rPr>
                <w:rFonts w:ascii="Calibri" w:hAnsi="Calibri"/>
                <w:sz w:val="22"/>
                <w:szCs w:val="22"/>
              </w:rPr>
            </w:pPr>
            <w:r w:rsidRPr="00B61A4B">
              <w:rPr>
                <w:rFonts w:ascii="Calibri" w:hAnsi="Calibri"/>
                <w:sz w:val="22"/>
                <w:szCs w:val="22"/>
              </w:rPr>
              <w:t>POZNAMKA</w:t>
            </w:r>
          </w:p>
        </w:tc>
        <w:tc>
          <w:tcPr>
            <w:tcW w:w="880" w:type="dxa"/>
            <w:tcBorders>
              <w:top w:val="nil"/>
              <w:left w:val="nil"/>
              <w:bottom w:val="nil"/>
              <w:right w:val="nil"/>
            </w:tcBorders>
            <w:shd w:val="clear" w:color="auto" w:fill="auto"/>
            <w:noWrap/>
            <w:vAlign w:val="bottom"/>
          </w:tcPr>
          <w:p w:rsidR="00472B41" w:rsidRPr="00B61A4B" w:rsidRDefault="00472B41" w:rsidP="004E0726">
            <w:pPr>
              <w:overflowPunct/>
              <w:autoSpaceDE/>
              <w:autoSpaceDN/>
              <w:adjustRightInd/>
              <w:jc w:val="center"/>
              <w:textAlignment w:val="auto"/>
              <w:rPr>
                <w:rFonts w:ascii="Calibri" w:hAnsi="Calibri"/>
                <w:sz w:val="22"/>
                <w:szCs w:val="22"/>
              </w:rPr>
            </w:pPr>
            <w:r w:rsidRPr="00B61A4B">
              <w:rPr>
                <w:rFonts w:ascii="Calibri" w:hAnsi="Calibri"/>
                <w:sz w:val="22"/>
                <w:szCs w:val="22"/>
              </w:rPr>
              <w:t>T</w:t>
            </w:r>
          </w:p>
        </w:tc>
        <w:tc>
          <w:tcPr>
            <w:tcW w:w="5440" w:type="dxa"/>
            <w:tcBorders>
              <w:top w:val="nil"/>
              <w:left w:val="nil"/>
              <w:bottom w:val="nil"/>
              <w:right w:val="nil"/>
            </w:tcBorders>
            <w:shd w:val="clear" w:color="auto" w:fill="auto"/>
            <w:noWrap/>
            <w:vAlign w:val="bottom"/>
          </w:tcPr>
          <w:p w:rsidR="00472B41" w:rsidRPr="00B61A4B" w:rsidRDefault="00472B41" w:rsidP="004E0726">
            <w:pPr>
              <w:overflowPunct/>
              <w:autoSpaceDE/>
              <w:autoSpaceDN/>
              <w:adjustRightInd/>
              <w:textAlignment w:val="auto"/>
              <w:rPr>
                <w:rFonts w:ascii="Calibri" w:hAnsi="Calibri"/>
                <w:sz w:val="22"/>
                <w:szCs w:val="22"/>
              </w:rPr>
            </w:pPr>
            <w:r w:rsidRPr="00B61A4B">
              <w:rPr>
                <w:rFonts w:ascii="Calibri" w:hAnsi="Calibri"/>
                <w:sz w:val="22"/>
                <w:szCs w:val="22"/>
              </w:rPr>
              <w:t>poznámka</w:t>
            </w:r>
          </w:p>
        </w:tc>
      </w:tr>
    </w:tbl>
    <w:p w:rsidR="00472B41" w:rsidRPr="00970441" w:rsidRDefault="00472B41" w:rsidP="00472B41"/>
    <w:p w:rsidR="00472B41" w:rsidRDefault="00472B41" w:rsidP="00472B41">
      <w:pPr>
        <w:pStyle w:val="Nadpis2"/>
        <w:spacing w:before="240" w:after="120" w:line="360" w:lineRule="auto"/>
      </w:pPr>
      <w:bookmarkStart w:id="99" w:name="_Toc406104580"/>
      <w:bookmarkStart w:id="100" w:name="_Toc124450227"/>
      <w:r>
        <w:t>Struktura souboru VUPE_KANAL</w:t>
      </w:r>
      <w:bookmarkEnd w:id="99"/>
      <w:bookmarkEnd w:id="100"/>
    </w:p>
    <w:tbl>
      <w:tblPr>
        <w:tblW w:w="10000" w:type="dxa"/>
        <w:tblInd w:w="55" w:type="dxa"/>
        <w:tblCellMar>
          <w:left w:w="70" w:type="dxa"/>
          <w:right w:w="70" w:type="dxa"/>
        </w:tblCellMar>
        <w:tblLook w:val="04A0" w:firstRow="1" w:lastRow="0" w:firstColumn="1" w:lastColumn="0" w:noHBand="0" w:noVBand="1"/>
      </w:tblPr>
      <w:tblGrid>
        <w:gridCol w:w="2460"/>
        <w:gridCol w:w="820"/>
        <w:gridCol w:w="6720"/>
      </w:tblGrid>
      <w:tr w:rsidR="00472B41" w:rsidRPr="00970441" w:rsidTr="004E0726">
        <w:trPr>
          <w:trHeight w:val="300"/>
        </w:trPr>
        <w:tc>
          <w:tcPr>
            <w:tcW w:w="246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ICPE</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majetkové evidence</w:t>
            </w:r>
          </w:p>
        </w:tc>
      </w:tr>
      <w:tr w:rsidR="00472B41" w:rsidRPr="00CF33C5" w:rsidTr="004E0726">
        <w:trPr>
          <w:trHeight w:val="300"/>
        </w:trPr>
        <w:tc>
          <w:tcPr>
            <w:tcW w:w="24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w:t>
            </w:r>
          </w:p>
        </w:tc>
        <w:tc>
          <w:tcPr>
            <w:tcW w:w="8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7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 (0 – přiváděcí stoka, 1 – stoková síť)</w:t>
            </w:r>
          </w:p>
        </w:tc>
      </w:tr>
      <w:tr w:rsidR="00472B41" w:rsidRPr="00CF33C5" w:rsidTr="004E0726">
        <w:trPr>
          <w:trHeight w:val="300"/>
        </w:trPr>
        <w:tc>
          <w:tcPr>
            <w:tcW w:w="24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w:t>
            </w:r>
          </w:p>
        </w:tc>
        <w:tc>
          <w:tcPr>
            <w:tcW w:w="8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7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 zpracování</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JAK_NAZEV</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kanalizační sítě</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OBYV_BYDL</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trvale bydlících v připojených katastrálních územích</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OBYV_COV</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připojených na ČOV v katastrálních územích</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OBYV_VYUST</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počet připojených na volné vý</w:t>
            </w:r>
            <w:r w:rsidRPr="00970441">
              <w:rPr>
                <w:rFonts w:ascii="Calibri" w:hAnsi="Calibri"/>
                <w:color w:val="000000"/>
                <w:sz w:val="22"/>
                <w:szCs w:val="22"/>
              </w:rPr>
              <w:t>ust</w:t>
            </w:r>
            <w:r>
              <w:rPr>
                <w:rFonts w:ascii="Calibri" w:hAnsi="Calibri"/>
                <w:color w:val="000000"/>
                <w:sz w:val="22"/>
                <w:szCs w:val="22"/>
              </w:rPr>
              <w:t>i</w:t>
            </w:r>
            <w:r w:rsidRPr="00970441">
              <w:rPr>
                <w:rFonts w:ascii="Calibri" w:hAnsi="Calibri"/>
                <w:color w:val="000000"/>
                <w:sz w:val="22"/>
                <w:szCs w:val="22"/>
              </w:rPr>
              <w:t xml:space="preserve"> v katastrálních územích</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IC_COV</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ČOV, na kterou je stoka připojena</w:t>
            </w:r>
          </w:p>
        </w:tc>
      </w:tr>
      <w:tr w:rsidR="00472B41" w:rsidRPr="006538DE" w:rsidTr="004E0726">
        <w:trPr>
          <w:trHeight w:val="300"/>
        </w:trPr>
        <w:tc>
          <w:tcPr>
            <w:tcW w:w="24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COV_NAZEV</w:t>
            </w:r>
          </w:p>
        </w:tc>
        <w:tc>
          <w:tcPr>
            <w:tcW w:w="8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7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název ČOV, na kterou je stoka připojena</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IC_VYP</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vypouštění odp. vod z ČOV</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BIL_ODP_0</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odpadní vody vypouštěné do stokové sítě (tis.m3/rok)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BIL_ODP_1</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odpadní vody splaškové (tis.m3/rok)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BIL_ODP_2</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odpadní vody ostatní (tis.m3/rok)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BIL_ODP_2A</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odpadní vody ostatní (tis.m3/rok)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BIL_ODP_3</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srážková voda fakturovaná (tis.m3/rok)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BIL_ODP_RECIP</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odpadní vody vypouštěné do recipientu (tis.m3/rok)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odpadní vody odvedené na ČOV (tis.m3/rok)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BIL_VYP_0</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vypouštěné BSK5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BIL_VYP_1</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vypouštěné CHSKCr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BIL_VYP_2</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vypouštěné nerozpuštěné látky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BIL_VYP_3</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vypouštěný dusík amoniakální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BIL_VYP_4</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vypouštěný dusík celkový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BIL_VYP_5</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vypouštěný dusík anorganický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BIL_VYP_6</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vypouštěný fosfor celkově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BIL_VYP_7</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jiné vypouštěné látky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BIL_VYP_8</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 xml:space="preserve">RAS (rozpuštěné anorganické </w:t>
            </w:r>
            <w:proofErr w:type="gramStart"/>
            <w:r>
              <w:rPr>
                <w:rFonts w:ascii="Calibri" w:hAnsi="Calibri"/>
                <w:color w:val="000000"/>
                <w:sz w:val="22"/>
                <w:szCs w:val="22"/>
              </w:rPr>
              <w:t>soli) (t/rok</w:t>
            </w:r>
            <w:proofErr w:type="gramEnd"/>
            <w:r>
              <w:rPr>
                <w:rFonts w:ascii="Calibri" w:hAnsi="Calibri"/>
                <w:color w:val="000000"/>
                <w:sz w:val="22"/>
                <w:szCs w:val="22"/>
              </w:rPr>
              <w:t>)</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BIL_VYP_9</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rtuť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BIL_VYP_10</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kadmium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BIL_VYP_1</w:t>
            </w:r>
            <w:r>
              <w:rPr>
                <w:rFonts w:ascii="Calibri" w:hAnsi="Calibri"/>
                <w:color w:val="000000"/>
                <w:sz w:val="22"/>
                <w:szCs w:val="22"/>
              </w:rPr>
              <w:t>1</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AOX (a</w:t>
            </w:r>
            <w:r>
              <w:rPr>
                <w:rFonts w:ascii="Calibri" w:hAnsi="Calibri"/>
                <w:color w:val="000000"/>
                <w:sz w:val="22"/>
                <w:szCs w:val="22"/>
              </w:rPr>
              <w:t>d</w:t>
            </w:r>
            <w:r w:rsidRPr="00970441">
              <w:rPr>
                <w:rFonts w:ascii="Calibri" w:hAnsi="Calibri"/>
                <w:color w:val="000000"/>
                <w:sz w:val="22"/>
                <w:szCs w:val="22"/>
              </w:rPr>
              <w:t>so</w:t>
            </w:r>
            <w:r>
              <w:rPr>
                <w:rFonts w:ascii="Calibri" w:hAnsi="Calibri"/>
                <w:color w:val="000000"/>
                <w:sz w:val="22"/>
                <w:szCs w:val="22"/>
              </w:rPr>
              <w:t xml:space="preserve">rbovatelné </w:t>
            </w:r>
            <w:proofErr w:type="gramStart"/>
            <w:r>
              <w:rPr>
                <w:rFonts w:ascii="Calibri" w:hAnsi="Calibri"/>
                <w:color w:val="000000"/>
                <w:sz w:val="22"/>
                <w:szCs w:val="22"/>
              </w:rPr>
              <w:t>org.  halogeny</w:t>
            </w:r>
            <w:proofErr w:type="gramEnd"/>
            <w:r>
              <w:rPr>
                <w:rFonts w:ascii="Calibri" w:hAnsi="Calibri"/>
                <w:color w:val="000000"/>
                <w:sz w:val="22"/>
                <w:szCs w:val="22"/>
              </w:rPr>
              <w:t>)</w:t>
            </w:r>
            <w:r w:rsidRPr="00970441">
              <w:rPr>
                <w:rFonts w:ascii="Calibri" w:hAnsi="Calibri"/>
                <w:color w:val="000000"/>
                <w:sz w:val="22"/>
                <w:szCs w:val="22"/>
              </w:rPr>
              <w:t xml:space="preserve">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BIL_VYP_JINE</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jiné vypouštěné látky</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BIL_ID_VYUST</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M</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čísla vypouštění z jednotlivých výpustí</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640DE6" w:rsidRDefault="00472B41" w:rsidP="004E0726">
            <w:pPr>
              <w:overflowPunct/>
              <w:autoSpaceDE/>
              <w:autoSpaceDN/>
              <w:adjustRightInd/>
              <w:textAlignment w:val="auto"/>
              <w:rPr>
                <w:rFonts w:ascii="Calibri" w:hAnsi="Calibri"/>
                <w:sz w:val="22"/>
                <w:szCs w:val="22"/>
              </w:rPr>
            </w:pPr>
            <w:r w:rsidRPr="00640DE6">
              <w:rPr>
                <w:rFonts w:ascii="Calibri" w:hAnsi="Calibri"/>
                <w:sz w:val="22"/>
                <w:szCs w:val="22"/>
              </w:rPr>
              <w:t>EK_POPLATKY</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celkové poplatky za vypouštění odpadních vod (</w:t>
            </w:r>
            <w:proofErr w:type="gramStart"/>
            <w:r w:rsidRPr="00970441">
              <w:rPr>
                <w:rFonts w:ascii="Calibri" w:hAnsi="Calibri"/>
                <w:color w:val="000000"/>
                <w:sz w:val="22"/>
                <w:szCs w:val="22"/>
              </w:rPr>
              <w:t>tis.Kč</w:t>
            </w:r>
            <w:proofErr w:type="gramEnd"/>
            <w:r w:rsidRPr="00970441">
              <w:rPr>
                <w:rFonts w:ascii="Calibri" w:hAnsi="Calibri"/>
                <w:color w:val="000000"/>
                <w:sz w:val="22"/>
                <w:szCs w:val="22"/>
              </w:rPr>
              <w:t>)</w:t>
            </w:r>
          </w:p>
        </w:tc>
      </w:tr>
      <w:tr w:rsidR="00472B41" w:rsidRPr="004A61B2" w:rsidTr="004E0726">
        <w:trPr>
          <w:trHeight w:val="300"/>
        </w:trPr>
        <w:tc>
          <w:tcPr>
            <w:tcW w:w="246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textAlignment w:val="auto"/>
              <w:rPr>
                <w:rFonts w:ascii="Calibri" w:hAnsi="Calibri"/>
                <w:sz w:val="22"/>
                <w:szCs w:val="22"/>
              </w:rPr>
            </w:pPr>
            <w:r w:rsidRPr="0047274A">
              <w:rPr>
                <w:rFonts w:ascii="Calibri" w:hAnsi="Calibri"/>
                <w:sz w:val="22"/>
                <w:szCs w:val="22"/>
              </w:rPr>
              <w:t>EK_JEDN_NAKLADY</w:t>
            </w:r>
          </w:p>
        </w:tc>
        <w:tc>
          <w:tcPr>
            <w:tcW w:w="82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jc w:val="center"/>
              <w:textAlignment w:val="auto"/>
              <w:rPr>
                <w:rFonts w:ascii="Calibri" w:hAnsi="Calibri"/>
                <w:sz w:val="22"/>
                <w:szCs w:val="22"/>
              </w:rPr>
            </w:pPr>
            <w:r w:rsidRPr="0047274A">
              <w:rPr>
                <w:rFonts w:ascii="Calibri" w:hAnsi="Calibri"/>
                <w:sz w:val="22"/>
                <w:szCs w:val="22"/>
              </w:rPr>
              <w:t>D</w:t>
            </w:r>
          </w:p>
        </w:tc>
        <w:tc>
          <w:tcPr>
            <w:tcW w:w="672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textAlignment w:val="auto"/>
              <w:rPr>
                <w:rFonts w:ascii="Calibri" w:hAnsi="Calibri"/>
                <w:sz w:val="22"/>
                <w:szCs w:val="22"/>
              </w:rPr>
            </w:pPr>
            <w:r w:rsidRPr="0047274A">
              <w:rPr>
                <w:rFonts w:ascii="Calibri" w:hAnsi="Calibri"/>
                <w:sz w:val="22"/>
                <w:szCs w:val="22"/>
              </w:rPr>
              <w:t>jednotkové náklady na kanalizační síť (Kč/m3)</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EK_PORUCHY</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poruchy </w:t>
            </w:r>
            <w:r>
              <w:rPr>
                <w:rFonts w:ascii="Calibri" w:hAnsi="Calibri"/>
                <w:color w:val="000000"/>
                <w:sz w:val="22"/>
                <w:szCs w:val="22"/>
              </w:rPr>
              <w:t xml:space="preserve">a havárie </w:t>
            </w:r>
            <w:r w:rsidRPr="00970441">
              <w:rPr>
                <w:rFonts w:ascii="Calibri" w:hAnsi="Calibri"/>
                <w:color w:val="000000"/>
                <w:sz w:val="22"/>
                <w:szCs w:val="22"/>
              </w:rPr>
              <w:t>na stokové síti</w:t>
            </w:r>
            <w:r>
              <w:rPr>
                <w:rFonts w:ascii="Calibri" w:hAnsi="Calibri"/>
                <w:color w:val="000000"/>
                <w:sz w:val="22"/>
                <w:szCs w:val="22"/>
              </w:rPr>
              <w:t xml:space="preserve"> a přiváděcích stokách</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JAK_OBEC</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název obce</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JAK_OBEC_KOD</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kód obce</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JAK_CAST</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název části obce</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JAK_CAST_KOD</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kód části obce</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JAK_KATASTR</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katastrálních území</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JAK_KATASTR_KOD</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kód katastrálního území</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JAK_POCET</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volných výpustí do recipientu</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MIKRO_ODBER</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mikrobiologických odběrů</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MIKRO_LIM_0</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(ks)</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MIKRO_LIM_1</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VLASTNIK</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VLASTNIK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PROVOZOVATEL</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PROVOZOVATEL</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URAD_NAZEV</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vodoprávního úřadu</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URAD_CISLO</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číslo vodoprávního úřadu</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ZPRAC_DATUM</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Datum</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datum zpracování</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ZPRAC_MISTO</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místo zpracování</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ZPRAC_JMENO</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jméno zpracovatele</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ZPRAC_TELEFON</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telef</w:t>
            </w:r>
            <w:r>
              <w:rPr>
                <w:rFonts w:ascii="Calibri" w:hAnsi="Calibri"/>
                <w:color w:val="000000"/>
                <w:sz w:val="22"/>
                <w:szCs w:val="22"/>
              </w:rPr>
              <w:t>o</w:t>
            </w:r>
            <w:r w:rsidRPr="00970441">
              <w:rPr>
                <w:rFonts w:ascii="Calibri" w:hAnsi="Calibri"/>
                <w:color w:val="000000"/>
                <w:sz w:val="22"/>
                <w:szCs w:val="22"/>
              </w:rPr>
              <w:t>n zpracovatele</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ZPRAC_EMAIL</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e-mail zpracovatele</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ZPRAC_ZAMESTNAVATEL</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zaměstnavatel zpracovatele, pokud je odlišný od vlastníka</w:t>
            </w:r>
          </w:p>
        </w:tc>
      </w:tr>
      <w:tr w:rsidR="00472B41" w:rsidRPr="00970441" w:rsidTr="004E0726">
        <w:trPr>
          <w:trHeight w:val="300"/>
        </w:trPr>
        <w:tc>
          <w:tcPr>
            <w:tcW w:w="24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POZNAMKA</w:t>
            </w:r>
          </w:p>
        </w:tc>
        <w:tc>
          <w:tcPr>
            <w:tcW w:w="82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72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poznámka</w:t>
            </w:r>
          </w:p>
        </w:tc>
      </w:tr>
    </w:tbl>
    <w:p w:rsidR="00472B41" w:rsidRPr="00970441" w:rsidRDefault="00472B41" w:rsidP="00472B41"/>
    <w:p w:rsidR="00472B41" w:rsidRPr="006D3AF7" w:rsidRDefault="00472B41" w:rsidP="00472B41">
      <w:pPr>
        <w:pStyle w:val="Nadpis2"/>
        <w:spacing w:before="240" w:after="120" w:line="360" w:lineRule="auto"/>
      </w:pPr>
      <w:bookmarkStart w:id="101" w:name="_Toc406104581"/>
      <w:bookmarkStart w:id="102" w:name="_Toc124450228"/>
      <w:r>
        <w:t>Struktura souboru VUPE_COV</w:t>
      </w:r>
      <w:bookmarkEnd w:id="101"/>
      <w:bookmarkEnd w:id="102"/>
    </w:p>
    <w:tbl>
      <w:tblPr>
        <w:tblW w:w="9960" w:type="dxa"/>
        <w:tblInd w:w="55" w:type="dxa"/>
        <w:tblCellMar>
          <w:left w:w="70" w:type="dxa"/>
          <w:right w:w="70" w:type="dxa"/>
        </w:tblCellMar>
        <w:tblLook w:val="04A0" w:firstRow="1" w:lastRow="0" w:firstColumn="1" w:lastColumn="0" w:noHBand="0" w:noVBand="1"/>
      </w:tblPr>
      <w:tblGrid>
        <w:gridCol w:w="2420"/>
        <w:gridCol w:w="780"/>
        <w:gridCol w:w="40"/>
        <w:gridCol w:w="5960"/>
        <w:gridCol w:w="760"/>
      </w:tblGrid>
      <w:tr w:rsidR="00472B41" w:rsidRPr="00970441" w:rsidTr="004E0726">
        <w:trPr>
          <w:gridAfter w:val="1"/>
          <w:wAfter w:w="760" w:type="dxa"/>
          <w:trHeight w:val="300"/>
        </w:trPr>
        <w:tc>
          <w:tcPr>
            <w:tcW w:w="242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000" w:type="dxa"/>
            <w:gridSpan w:val="2"/>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ICPE</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majetkové evidence</w:t>
            </w:r>
          </w:p>
        </w:tc>
      </w:tr>
      <w:tr w:rsidR="00472B41" w:rsidRPr="00CF33C5" w:rsidTr="004E0726">
        <w:trPr>
          <w:trHeight w:val="300"/>
        </w:trPr>
        <w:tc>
          <w:tcPr>
            <w:tcW w:w="24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bookmarkStart w:id="103" w:name="_Hlk23155887"/>
            <w:r w:rsidRPr="00EA56AA">
              <w:rPr>
                <w:rFonts w:ascii="Calibri" w:hAnsi="Calibri"/>
                <w:sz w:val="22"/>
                <w:szCs w:val="22"/>
              </w:rPr>
              <w:t>TYP</w:t>
            </w:r>
          </w:p>
        </w:tc>
        <w:tc>
          <w:tcPr>
            <w:tcW w:w="8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7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 (0 – ČOV)</w:t>
            </w:r>
          </w:p>
        </w:tc>
      </w:tr>
      <w:tr w:rsidR="00472B41" w:rsidRPr="00CF33C5" w:rsidTr="004E0726">
        <w:trPr>
          <w:trHeight w:val="300"/>
        </w:trPr>
        <w:tc>
          <w:tcPr>
            <w:tcW w:w="24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w:t>
            </w:r>
          </w:p>
        </w:tc>
        <w:tc>
          <w:tcPr>
            <w:tcW w:w="8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7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 zpracování</w:t>
            </w:r>
          </w:p>
        </w:tc>
      </w:tr>
      <w:bookmarkEnd w:id="103"/>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JAK_NAZEV</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ČOV</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8E5E93" w:rsidRDefault="00472B41" w:rsidP="004E0726">
            <w:pPr>
              <w:overflowPunct/>
              <w:autoSpaceDE/>
              <w:autoSpaceDN/>
              <w:adjustRightInd/>
              <w:textAlignment w:val="auto"/>
              <w:rPr>
                <w:rFonts w:ascii="Calibri" w:hAnsi="Calibri"/>
                <w:sz w:val="22"/>
                <w:szCs w:val="22"/>
              </w:rPr>
            </w:pPr>
            <w:r w:rsidRPr="008E5E93">
              <w:rPr>
                <w:rFonts w:ascii="Calibri" w:hAnsi="Calibri"/>
                <w:sz w:val="22"/>
                <w:szCs w:val="22"/>
              </w:rPr>
              <w:t>ZU_ICME_NAZ</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M</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IČME</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ZU_ICME</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M</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IČME</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OBYV_BYDL</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trvale bydlících v připojených katastrálních územích</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OBYV_COV</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připojených na ČOV v katastrálních územích</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OBYV_EKV</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počet </w:t>
            </w:r>
            <w:r>
              <w:rPr>
                <w:rFonts w:ascii="Calibri" w:hAnsi="Calibri"/>
                <w:color w:val="000000"/>
                <w:sz w:val="22"/>
                <w:szCs w:val="22"/>
              </w:rPr>
              <w:t>EO</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BIL_ODP_0</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čištěné odpadní vody celkem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BIL_ODP_1</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splaškové čištěné odpadní vody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BIL_ODP_2</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průmyslové čištěné odpadní vody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BIL_ODP_2A</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čištěné odpadní vody v zemědělství a ostatní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BIL_ODP_3</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srážkové čištěné odpadní vody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BIL_ODP_4</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mechanicky čištěné odpadní vody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BIL_ODP_5</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biologicky čištěné odpadní vody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BIL_ODP_6</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technologií dočišťování - terciální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BIL_RECIP</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odpadní vody vypouštěné do recipientu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BIL_ODP_COV_0</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BSK5 na přítoku do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BIL_ODP_COV_1</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CHSKCr na přítoku do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BIL_ODP_COV_2</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nerozpuštěné látky na přítoku do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BIL_ODP_COV_3</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dusík amoniakální na přítoku do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BIL_ODP_COV_4</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dusík celkový na přítoku do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BIL_ODP_COV_5</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dusík anorganický na přítoku do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BIL_ODP_COV_6</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fosfor celkový na přítoku do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BIL_ODP_COV_7</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jiné na přítoku do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BIL_ODP_COV_8</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RAS (rozpuštěné anorg.</w:t>
            </w:r>
            <w:r>
              <w:rPr>
                <w:rFonts w:ascii="Calibri" w:hAnsi="Calibri"/>
                <w:color w:val="000000"/>
                <w:sz w:val="22"/>
                <w:szCs w:val="22"/>
              </w:rPr>
              <w:t xml:space="preserve"> </w:t>
            </w:r>
            <w:proofErr w:type="gramStart"/>
            <w:r w:rsidRPr="00970441">
              <w:rPr>
                <w:rFonts w:ascii="Calibri" w:hAnsi="Calibri"/>
                <w:color w:val="000000"/>
                <w:sz w:val="22"/>
                <w:szCs w:val="22"/>
              </w:rPr>
              <w:t>soli) (t/rok</w:t>
            </w:r>
            <w:proofErr w:type="gramEnd"/>
            <w:r w:rsidRPr="00970441">
              <w:rPr>
                <w:rFonts w:ascii="Calibri" w:hAnsi="Calibri"/>
                <w:color w:val="000000"/>
                <w:sz w:val="22"/>
                <w:szCs w:val="22"/>
              </w:rPr>
              <w:t>)</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BIL_ODP_COV_9</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rtuť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BIL_ODP_COV_10</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kadmium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BIL_ODP_COV_1</w:t>
            </w:r>
            <w:r>
              <w:rPr>
                <w:rFonts w:ascii="Calibri" w:hAnsi="Calibri"/>
                <w:color w:val="000000"/>
                <w:sz w:val="22"/>
                <w:szCs w:val="22"/>
              </w:rPr>
              <w:t>1</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AOX (a</w:t>
            </w:r>
            <w:r>
              <w:rPr>
                <w:rFonts w:ascii="Calibri" w:hAnsi="Calibri"/>
                <w:color w:val="000000"/>
                <w:sz w:val="22"/>
                <w:szCs w:val="22"/>
              </w:rPr>
              <w:t>d</w:t>
            </w:r>
            <w:r w:rsidRPr="00970441">
              <w:rPr>
                <w:rFonts w:ascii="Calibri" w:hAnsi="Calibri"/>
                <w:color w:val="000000"/>
                <w:sz w:val="22"/>
                <w:szCs w:val="22"/>
              </w:rPr>
              <w:t>sorb</w:t>
            </w:r>
            <w:r>
              <w:rPr>
                <w:rFonts w:ascii="Calibri" w:hAnsi="Calibri"/>
                <w:color w:val="000000"/>
                <w:sz w:val="22"/>
                <w:szCs w:val="22"/>
              </w:rPr>
              <w:t xml:space="preserve">ovatelné  </w:t>
            </w:r>
            <w:r w:rsidRPr="00970441">
              <w:rPr>
                <w:rFonts w:ascii="Calibri" w:hAnsi="Calibri"/>
                <w:color w:val="000000"/>
                <w:sz w:val="22"/>
                <w:szCs w:val="22"/>
              </w:rPr>
              <w:t>org.</w:t>
            </w:r>
            <w:r>
              <w:rPr>
                <w:rFonts w:ascii="Calibri" w:hAnsi="Calibri"/>
                <w:color w:val="000000"/>
                <w:sz w:val="22"/>
                <w:szCs w:val="22"/>
              </w:rPr>
              <w:t xml:space="preserve"> </w:t>
            </w:r>
            <w:proofErr w:type="gramStart"/>
            <w:r w:rsidRPr="00970441">
              <w:rPr>
                <w:rFonts w:ascii="Calibri" w:hAnsi="Calibri"/>
                <w:color w:val="000000"/>
                <w:sz w:val="22"/>
                <w:szCs w:val="22"/>
              </w:rPr>
              <w:t>halogeny) (t/rok</w:t>
            </w:r>
            <w:proofErr w:type="gramEnd"/>
            <w:r w:rsidRPr="00970441">
              <w:rPr>
                <w:rFonts w:ascii="Calibri" w:hAnsi="Calibri"/>
                <w:color w:val="000000"/>
                <w:sz w:val="22"/>
                <w:szCs w:val="22"/>
              </w:rPr>
              <w:t>)</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BIL_ODP_COV_JINE</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popis jiné na přítoku do ČOV</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8E5E93" w:rsidRDefault="00472B41" w:rsidP="004E0726">
            <w:pPr>
              <w:overflowPunct/>
              <w:autoSpaceDE/>
              <w:autoSpaceDN/>
              <w:adjustRightInd/>
              <w:textAlignment w:val="auto"/>
              <w:rPr>
                <w:rFonts w:ascii="Calibri" w:hAnsi="Calibri"/>
                <w:sz w:val="22"/>
                <w:szCs w:val="22"/>
              </w:rPr>
            </w:pPr>
            <w:r w:rsidRPr="008E5E93">
              <w:rPr>
                <w:rFonts w:ascii="Calibri" w:hAnsi="Calibri"/>
                <w:sz w:val="22"/>
                <w:szCs w:val="22"/>
              </w:rPr>
              <w:t>BIL_BALAST_VYP</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množství čištěných srážkových vod balastních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BIL_ODP_REC_0</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BSK5 na výtoku z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BIL_ODP_REC_1</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CHSKCr na výtoku z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BIL_ODP_REC_2</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nerozpuštěné látky na výtoku z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BIL_ODP_REC_3</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dusík amoniakální na výtoku z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BIL_ODP_REC_4</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dusík celkový na výtoku z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BIL_ODP_REC_5</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dusík anorganický na výtoku z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BIL_ODP_REC_6</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fosfor celkový na výtoku z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BIL_ODP_REC_7</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jiná látka na výtoku z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BIL_ODP_REC_8</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RAS (rozpuštěné anorg</w:t>
            </w:r>
            <w:r>
              <w:rPr>
                <w:rFonts w:ascii="Calibri" w:hAnsi="Calibri"/>
                <w:color w:val="000000"/>
                <w:sz w:val="22"/>
                <w:szCs w:val="22"/>
              </w:rPr>
              <w:t xml:space="preserve">anické </w:t>
            </w:r>
            <w:proofErr w:type="gramStart"/>
            <w:r w:rsidRPr="00970441">
              <w:rPr>
                <w:rFonts w:ascii="Calibri" w:hAnsi="Calibri"/>
                <w:color w:val="000000"/>
                <w:sz w:val="22"/>
                <w:szCs w:val="22"/>
              </w:rPr>
              <w:t>soli) (t/rok</w:t>
            </w:r>
            <w:proofErr w:type="gramEnd"/>
            <w:r w:rsidRPr="00970441">
              <w:rPr>
                <w:rFonts w:ascii="Calibri" w:hAnsi="Calibri"/>
                <w:color w:val="000000"/>
                <w:sz w:val="22"/>
                <w:szCs w:val="22"/>
              </w:rPr>
              <w:t>)</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BIL_ODP_REC_9</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rtuť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BIL_ODP_REC_10</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kadmium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BIL_ODP_REC_1</w:t>
            </w:r>
            <w:r>
              <w:rPr>
                <w:rFonts w:ascii="Calibri" w:hAnsi="Calibri"/>
                <w:color w:val="000000"/>
                <w:sz w:val="22"/>
                <w:szCs w:val="22"/>
              </w:rPr>
              <w:t>1</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AOX (a</w:t>
            </w:r>
            <w:r>
              <w:rPr>
                <w:rFonts w:ascii="Calibri" w:hAnsi="Calibri"/>
                <w:color w:val="000000"/>
                <w:sz w:val="22"/>
                <w:szCs w:val="22"/>
              </w:rPr>
              <w:t>d</w:t>
            </w:r>
            <w:r w:rsidRPr="00970441">
              <w:rPr>
                <w:rFonts w:ascii="Calibri" w:hAnsi="Calibri"/>
                <w:color w:val="000000"/>
                <w:sz w:val="22"/>
                <w:szCs w:val="22"/>
              </w:rPr>
              <w:t>sorb.</w:t>
            </w:r>
            <w:r>
              <w:rPr>
                <w:rFonts w:ascii="Calibri" w:hAnsi="Calibri"/>
                <w:color w:val="000000"/>
                <w:sz w:val="22"/>
                <w:szCs w:val="22"/>
              </w:rPr>
              <w:t xml:space="preserve"> </w:t>
            </w:r>
            <w:r w:rsidRPr="00970441">
              <w:rPr>
                <w:rFonts w:ascii="Calibri" w:hAnsi="Calibri"/>
                <w:color w:val="000000"/>
                <w:sz w:val="22"/>
                <w:szCs w:val="22"/>
              </w:rPr>
              <w:t>org.</w:t>
            </w:r>
            <w:r>
              <w:rPr>
                <w:rFonts w:ascii="Calibri" w:hAnsi="Calibri"/>
                <w:color w:val="000000"/>
                <w:sz w:val="22"/>
                <w:szCs w:val="22"/>
              </w:rPr>
              <w:t xml:space="preserve"> </w:t>
            </w:r>
            <w:proofErr w:type="gramStart"/>
            <w:r w:rsidRPr="00970441">
              <w:rPr>
                <w:rFonts w:ascii="Calibri" w:hAnsi="Calibri"/>
                <w:color w:val="000000"/>
                <w:sz w:val="22"/>
                <w:szCs w:val="22"/>
              </w:rPr>
              <w:t>halogeny) (t/rok</w:t>
            </w:r>
            <w:proofErr w:type="gramEnd"/>
            <w:r w:rsidRPr="00970441">
              <w:rPr>
                <w:rFonts w:ascii="Calibri" w:hAnsi="Calibri"/>
                <w:color w:val="000000"/>
                <w:sz w:val="22"/>
                <w:szCs w:val="22"/>
              </w:rPr>
              <w:t>)</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BIL_ODP_REC_JINE</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popis jiné látky na výtoku z ČOV</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BIL_ID_VYP</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vypouštění odp. vod</w:t>
            </w:r>
          </w:p>
        </w:tc>
      </w:tr>
      <w:tr w:rsidR="00472B41" w:rsidRPr="002A389A"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VYP_NAZEV</w:t>
            </w:r>
          </w:p>
        </w:tc>
        <w:tc>
          <w:tcPr>
            <w:tcW w:w="78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název recipientu</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BIL_KAL_0</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přímá aplikace kalu (t sušiny/rok)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BIL_KAL_1</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spalování kalu (t sušiny/rok)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BIL_KAL_2</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kompostování kalu (t sušiny/rok)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BIL_KAL_3</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sušení (t sušiny/rok)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BIL_KAL_4</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skládkování kalu (t sušiny/rok)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BIL_KAL_5</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rekultivace kalu (t sušiny/rok)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BIL_KAL_6</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převoz do jiné ČOV (t sušiny/rok)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8E5E93" w:rsidRDefault="00472B41" w:rsidP="004E0726">
            <w:pPr>
              <w:overflowPunct/>
              <w:autoSpaceDE/>
              <w:autoSpaceDN/>
              <w:adjustRightInd/>
              <w:textAlignment w:val="auto"/>
              <w:rPr>
                <w:rFonts w:ascii="Calibri" w:hAnsi="Calibri"/>
                <w:sz w:val="22"/>
                <w:szCs w:val="22"/>
              </w:rPr>
            </w:pPr>
            <w:r w:rsidRPr="008E5E93">
              <w:rPr>
                <w:rFonts w:ascii="Calibri" w:hAnsi="Calibri"/>
                <w:sz w:val="22"/>
                <w:szCs w:val="22"/>
              </w:rPr>
              <w:t>EK_POPLATKY</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celkové poplatky za vypouštěních odp.</w:t>
            </w:r>
            <w:r>
              <w:rPr>
                <w:rFonts w:ascii="Calibri" w:hAnsi="Calibri"/>
                <w:color w:val="000000"/>
                <w:sz w:val="22"/>
                <w:szCs w:val="22"/>
              </w:rPr>
              <w:t xml:space="preserve"> </w:t>
            </w:r>
            <w:r w:rsidRPr="00970441">
              <w:rPr>
                <w:rFonts w:ascii="Calibri" w:hAnsi="Calibri"/>
                <w:color w:val="000000"/>
                <w:sz w:val="22"/>
                <w:szCs w:val="22"/>
              </w:rPr>
              <w:t>vod z ČOV (</w:t>
            </w:r>
            <w:proofErr w:type="gramStart"/>
            <w:r w:rsidRPr="00970441">
              <w:rPr>
                <w:rFonts w:ascii="Calibri" w:hAnsi="Calibri"/>
                <w:color w:val="000000"/>
                <w:sz w:val="22"/>
                <w:szCs w:val="22"/>
              </w:rPr>
              <w:t>tis.Kč</w:t>
            </w:r>
            <w:proofErr w:type="gramEnd"/>
            <w:r w:rsidRPr="00970441">
              <w:rPr>
                <w:rFonts w:ascii="Calibri" w:hAnsi="Calibri"/>
                <w:color w:val="000000"/>
                <w:sz w:val="22"/>
                <w:szCs w:val="22"/>
              </w:rPr>
              <w:t>)</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EK_NAKLADY</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 xml:space="preserve">Jednotkové </w:t>
            </w:r>
            <w:r w:rsidRPr="00970441">
              <w:rPr>
                <w:rFonts w:ascii="Calibri" w:hAnsi="Calibri"/>
                <w:color w:val="000000"/>
                <w:sz w:val="22"/>
                <w:szCs w:val="22"/>
              </w:rPr>
              <w:t>náklady na vyčištění 1m3 vody (Kč/m3)</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EK_SPOTREBA</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spotřeba elektrické energie (MWh/rok)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MIKRO_ODBER</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mikrobiologických odběrů</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MIKRO_LIM_0</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(ks)</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MIKRO_LIM_1</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VLASTNIK</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VLASTNIK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PROVOZOVATEL</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PROVOZOVATEL</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URAD_NAZEV</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vodoprávního úřadu</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URAD_CISLO</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číslo vodoprávního úřadu</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ZPRAC_DATUM</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Datum</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datum zpracování</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ZPRAC_MISTO</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místo zpracování</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ZPRAC_JMENO</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jméno zpracovatele</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ZPRAC_TELEFON</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telef</w:t>
            </w:r>
            <w:r>
              <w:rPr>
                <w:rFonts w:ascii="Calibri" w:hAnsi="Calibri"/>
                <w:color w:val="000000"/>
                <w:sz w:val="22"/>
                <w:szCs w:val="22"/>
              </w:rPr>
              <w:t>o</w:t>
            </w:r>
            <w:r w:rsidRPr="00970441">
              <w:rPr>
                <w:rFonts w:ascii="Calibri" w:hAnsi="Calibri"/>
                <w:color w:val="000000"/>
                <w:sz w:val="22"/>
                <w:szCs w:val="22"/>
              </w:rPr>
              <w:t>n zpracovatele</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ZPRAC_EMAIL</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e-mail zpracovatele</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ZPRAC_ZAMESTNAVATEL</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zaměstnavatel zpracovatele, pokud je odlišný od vlastníka</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POZNAMKA</w:t>
            </w:r>
          </w:p>
        </w:tc>
        <w:tc>
          <w:tcPr>
            <w:tcW w:w="78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000" w:type="dxa"/>
            <w:gridSpan w:val="2"/>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poznámka</w:t>
            </w:r>
          </w:p>
        </w:tc>
      </w:tr>
    </w:tbl>
    <w:p w:rsidR="00472B41" w:rsidRDefault="00472B41" w:rsidP="00472B41"/>
    <w:p w:rsidR="00472B41" w:rsidRPr="00EA56AA" w:rsidRDefault="00472B41" w:rsidP="00472B41">
      <w:pPr>
        <w:pStyle w:val="Nadpis2"/>
        <w:spacing w:before="240" w:after="120" w:line="360" w:lineRule="auto"/>
      </w:pPr>
      <w:bookmarkStart w:id="104" w:name="_Hlk23155969"/>
      <w:bookmarkStart w:id="105" w:name="_Toc124450229"/>
      <w:r w:rsidRPr="00EA56AA">
        <w:t>Struktura souboru KAT_UZEMI_VUME</w:t>
      </w:r>
      <w:bookmarkEnd w:id="105"/>
    </w:p>
    <w:tbl>
      <w:tblPr>
        <w:tblW w:w="10163" w:type="dxa"/>
        <w:tblInd w:w="55" w:type="dxa"/>
        <w:tblCellMar>
          <w:left w:w="70" w:type="dxa"/>
          <w:right w:w="70" w:type="dxa"/>
        </w:tblCellMar>
        <w:tblLook w:val="04A0" w:firstRow="1" w:lastRow="0" w:firstColumn="1" w:lastColumn="0" w:noHBand="0" w:noVBand="1"/>
      </w:tblPr>
      <w:tblGrid>
        <w:gridCol w:w="2560"/>
        <w:gridCol w:w="1040"/>
        <w:gridCol w:w="6563"/>
      </w:tblGrid>
      <w:tr w:rsidR="00472B41" w:rsidRPr="00EA56AA" w:rsidTr="004E0726">
        <w:trPr>
          <w:trHeight w:val="300"/>
        </w:trPr>
        <w:tc>
          <w:tcPr>
            <w:tcW w:w="2560"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ID_NR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automatické číslo (nevyplňuje se)</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TYPMAJ</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 xml:space="preserve">Typ majetku 1 – vodovodní řad, 2 – úpravna, 3 – kan. </w:t>
            </w:r>
            <w:proofErr w:type="gramStart"/>
            <w:r w:rsidRPr="00EA56AA">
              <w:rPr>
                <w:rFonts w:ascii="Calibri" w:hAnsi="Calibri"/>
                <w:sz w:val="22"/>
                <w:szCs w:val="22"/>
              </w:rPr>
              <w:t>stoka</w:t>
            </w:r>
            <w:proofErr w:type="gramEnd"/>
            <w:r w:rsidRPr="00EA56AA">
              <w:rPr>
                <w:rFonts w:ascii="Calibri" w:hAnsi="Calibri"/>
                <w:sz w:val="22"/>
                <w:szCs w:val="22"/>
              </w:rPr>
              <w:t>, 4 - ČOV</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ID_VUME</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 xml:space="preserve">ID příslušného záznamu ve </w:t>
            </w:r>
            <w:proofErr w:type="gramStart"/>
            <w:r w:rsidRPr="00EA56AA">
              <w:rPr>
                <w:rFonts w:ascii="Calibri" w:hAnsi="Calibri"/>
                <w:sz w:val="22"/>
                <w:szCs w:val="22"/>
              </w:rPr>
              <w:t>VUME_VOD, .., ke</w:t>
            </w:r>
            <w:proofErr w:type="gramEnd"/>
            <w:r w:rsidRPr="00EA56AA">
              <w:rPr>
                <w:rFonts w:ascii="Calibri" w:hAnsi="Calibri"/>
                <w:sz w:val="22"/>
                <w:szCs w:val="22"/>
              </w:rPr>
              <w:t xml:space="preserve"> kterému patří</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Pořadí katastrálního území</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KATCISLO</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Katastrální číslo</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KATNAZEV</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Název katastrálního území</w:t>
            </w:r>
          </w:p>
        </w:tc>
      </w:tr>
    </w:tbl>
    <w:p w:rsidR="00472B41" w:rsidRPr="00EA56AA" w:rsidRDefault="00472B41" w:rsidP="00472B41">
      <w:pPr>
        <w:pStyle w:val="Nadpis2"/>
        <w:spacing w:before="240" w:after="120" w:line="360" w:lineRule="auto"/>
      </w:pPr>
      <w:bookmarkStart w:id="106" w:name="_Toc124450230"/>
      <w:r w:rsidRPr="00EA56AA">
        <w:t>Struktura souboru ICME_VODOV</w:t>
      </w:r>
      <w:bookmarkEnd w:id="106"/>
    </w:p>
    <w:tbl>
      <w:tblPr>
        <w:tblW w:w="10163" w:type="dxa"/>
        <w:tblInd w:w="55" w:type="dxa"/>
        <w:tblCellMar>
          <w:left w:w="70" w:type="dxa"/>
          <w:right w:w="70" w:type="dxa"/>
        </w:tblCellMar>
        <w:tblLook w:val="04A0" w:firstRow="1" w:lastRow="0" w:firstColumn="1" w:lastColumn="0" w:noHBand="0" w:noVBand="1"/>
      </w:tblPr>
      <w:tblGrid>
        <w:gridCol w:w="2560"/>
        <w:gridCol w:w="1040"/>
        <w:gridCol w:w="6563"/>
      </w:tblGrid>
      <w:tr w:rsidR="00472B41" w:rsidRPr="00EA56AA" w:rsidTr="004E0726">
        <w:trPr>
          <w:trHeight w:val="300"/>
        </w:trPr>
        <w:tc>
          <w:tcPr>
            <w:tcW w:w="2560"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ID_NR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automatické číslo (nevyplňuje se)</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TYPMAJ</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 xml:space="preserve">Typ </w:t>
            </w:r>
            <w:proofErr w:type="gramStart"/>
            <w:r w:rsidRPr="00EA56AA">
              <w:rPr>
                <w:rFonts w:ascii="Calibri" w:hAnsi="Calibri"/>
                <w:sz w:val="22"/>
                <w:szCs w:val="22"/>
              </w:rPr>
              <w:t>majetku  1 – vodovodní</w:t>
            </w:r>
            <w:proofErr w:type="gramEnd"/>
            <w:r w:rsidRPr="00EA56AA">
              <w:rPr>
                <w:rFonts w:ascii="Calibri" w:hAnsi="Calibri"/>
                <w:sz w:val="22"/>
                <w:szCs w:val="22"/>
              </w:rPr>
              <w:t xml:space="preserve"> řad, 2 – úpravna</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ID_VUME_VOD</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 příslušného záznamu v majetkové evidenci vodovodů</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Pořadí majetku, ke kterému je vodovodní řad připojen</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ICME</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Identifikační číslo majetku, ke kterému je vodovodní řad připojen</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ICMENAZEV</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Název majetku, ke kterému je vodovodní řad připojen</w:t>
            </w:r>
          </w:p>
        </w:tc>
      </w:tr>
    </w:tbl>
    <w:p w:rsidR="00472B41" w:rsidRPr="00EA56AA" w:rsidRDefault="00472B41" w:rsidP="00472B41">
      <w:pPr>
        <w:pStyle w:val="Nadpis2"/>
        <w:spacing w:before="240" w:after="120" w:line="360" w:lineRule="auto"/>
      </w:pPr>
      <w:bookmarkStart w:id="107" w:name="_Toc124450231"/>
      <w:r w:rsidRPr="00EA56AA">
        <w:t>Struktura souboru ICME_V_ICPE</w:t>
      </w:r>
      <w:bookmarkEnd w:id="107"/>
    </w:p>
    <w:tbl>
      <w:tblPr>
        <w:tblW w:w="10163" w:type="dxa"/>
        <w:tblInd w:w="55" w:type="dxa"/>
        <w:tblCellMar>
          <w:left w:w="70" w:type="dxa"/>
          <w:right w:w="70" w:type="dxa"/>
        </w:tblCellMar>
        <w:tblLook w:val="04A0" w:firstRow="1" w:lastRow="0" w:firstColumn="1" w:lastColumn="0" w:noHBand="0" w:noVBand="1"/>
      </w:tblPr>
      <w:tblGrid>
        <w:gridCol w:w="2560"/>
        <w:gridCol w:w="1040"/>
        <w:gridCol w:w="6563"/>
      </w:tblGrid>
      <w:tr w:rsidR="00472B41" w:rsidRPr="00EA56AA" w:rsidTr="004E0726">
        <w:trPr>
          <w:trHeight w:val="300"/>
        </w:trPr>
        <w:tc>
          <w:tcPr>
            <w:tcW w:w="2560"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ID_NR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automatické číslo (nevyplňuje se)</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TYPMAJ</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 xml:space="preserve">Typ majetku 5 – vodovodní řad, 6 – úpravna, 7 – kan. </w:t>
            </w:r>
            <w:proofErr w:type="gramStart"/>
            <w:r w:rsidRPr="00EA56AA">
              <w:rPr>
                <w:rFonts w:ascii="Calibri" w:hAnsi="Calibri"/>
                <w:sz w:val="22"/>
                <w:szCs w:val="22"/>
              </w:rPr>
              <w:t>stoka</w:t>
            </w:r>
            <w:proofErr w:type="gramEnd"/>
            <w:r w:rsidRPr="00EA56AA">
              <w:rPr>
                <w:rFonts w:ascii="Calibri" w:hAnsi="Calibri"/>
                <w:sz w:val="22"/>
                <w:szCs w:val="22"/>
              </w:rPr>
              <w:t>, 8 - ČOV</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ID_VUPE</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 příslušného záznamu v provozní evidenci, ke kterému patří</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Pořadí majetku</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ICME</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Identifikační číslo majetku</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ICMENAZEV</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Název majetku</w:t>
            </w:r>
          </w:p>
        </w:tc>
      </w:tr>
    </w:tbl>
    <w:p w:rsidR="00472B41" w:rsidRPr="00EA56AA" w:rsidRDefault="00472B41" w:rsidP="00472B41">
      <w:pPr>
        <w:pStyle w:val="Nadpis2"/>
        <w:spacing w:before="240" w:after="120" w:line="360" w:lineRule="auto"/>
      </w:pPr>
      <w:bookmarkStart w:id="108" w:name="_Toc124450232"/>
      <w:r w:rsidRPr="00EA56AA">
        <w:t>Struktura souboru SPOLUVLAST</w:t>
      </w:r>
      <w:bookmarkEnd w:id="108"/>
    </w:p>
    <w:tbl>
      <w:tblPr>
        <w:tblW w:w="10163" w:type="dxa"/>
        <w:tblInd w:w="55" w:type="dxa"/>
        <w:tblCellMar>
          <w:left w:w="70" w:type="dxa"/>
          <w:right w:w="70" w:type="dxa"/>
        </w:tblCellMar>
        <w:tblLook w:val="04A0" w:firstRow="1" w:lastRow="0" w:firstColumn="1" w:lastColumn="0" w:noHBand="0" w:noVBand="1"/>
      </w:tblPr>
      <w:tblGrid>
        <w:gridCol w:w="2560"/>
        <w:gridCol w:w="1040"/>
        <w:gridCol w:w="6563"/>
      </w:tblGrid>
      <w:tr w:rsidR="00472B41" w:rsidRPr="00EA56AA" w:rsidTr="004E0726">
        <w:trPr>
          <w:trHeight w:val="300"/>
        </w:trPr>
        <w:tc>
          <w:tcPr>
            <w:tcW w:w="2560"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ID_NR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automatické číslo (nevyplňuje se)</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TYPMAJ</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 xml:space="preserve">Typ majetku 1 – vodovodní řad, 2 – úpravna, 3 – kan. </w:t>
            </w:r>
            <w:proofErr w:type="gramStart"/>
            <w:r w:rsidRPr="00EA56AA">
              <w:rPr>
                <w:rFonts w:ascii="Calibri" w:hAnsi="Calibri"/>
                <w:sz w:val="22"/>
                <w:szCs w:val="22"/>
              </w:rPr>
              <w:t>stoka</w:t>
            </w:r>
            <w:proofErr w:type="gramEnd"/>
            <w:r w:rsidRPr="00EA56AA">
              <w:rPr>
                <w:rFonts w:ascii="Calibri" w:hAnsi="Calibri"/>
                <w:sz w:val="22"/>
                <w:szCs w:val="22"/>
              </w:rPr>
              <w:t>, 4 - ČOV</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ID_VUME</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 příslušného záznamu v majetkové evidenci, ke kterému patří</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Pořadí spoluvlastníka</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OSOBA</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NR z tabulky VLASTNIK</w:t>
            </w:r>
          </w:p>
        </w:tc>
      </w:tr>
    </w:tbl>
    <w:p w:rsidR="00472B41" w:rsidRPr="00EA56AA" w:rsidRDefault="00472B41" w:rsidP="00472B41"/>
    <w:p w:rsidR="00472B41" w:rsidRPr="00EA56AA" w:rsidRDefault="00472B41" w:rsidP="00472B41">
      <w:pPr>
        <w:pStyle w:val="Nadpis2"/>
        <w:spacing w:before="240" w:after="120" w:line="360" w:lineRule="auto"/>
      </w:pPr>
      <w:bookmarkStart w:id="109" w:name="_Toc124450233"/>
      <w:r w:rsidRPr="00EA56AA">
        <w:t>Struktura souboru POV_V_ICPE</w:t>
      </w:r>
      <w:bookmarkEnd w:id="109"/>
    </w:p>
    <w:tbl>
      <w:tblPr>
        <w:tblW w:w="10163" w:type="dxa"/>
        <w:tblInd w:w="55" w:type="dxa"/>
        <w:tblCellMar>
          <w:left w:w="70" w:type="dxa"/>
          <w:right w:w="70" w:type="dxa"/>
        </w:tblCellMar>
        <w:tblLook w:val="04A0" w:firstRow="1" w:lastRow="0" w:firstColumn="1" w:lastColumn="0" w:noHBand="0" w:noVBand="1"/>
      </w:tblPr>
      <w:tblGrid>
        <w:gridCol w:w="2560"/>
        <w:gridCol w:w="1040"/>
        <w:gridCol w:w="6563"/>
      </w:tblGrid>
      <w:tr w:rsidR="00472B41" w:rsidRPr="00EA56AA" w:rsidTr="004E0726">
        <w:trPr>
          <w:trHeight w:val="300"/>
        </w:trPr>
        <w:tc>
          <w:tcPr>
            <w:tcW w:w="2560"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lastRenderedPageBreak/>
              <w:t>ID_NR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automatické číslo (nevyplňuje se)</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TYPMAJ</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 xml:space="preserve">Typ majetku 5 – vodovodní řad, 6 – úpravna, 7 – kan. </w:t>
            </w:r>
            <w:proofErr w:type="gramStart"/>
            <w:r w:rsidRPr="00EA56AA">
              <w:rPr>
                <w:rFonts w:ascii="Calibri" w:hAnsi="Calibri"/>
                <w:sz w:val="22"/>
                <w:szCs w:val="22"/>
              </w:rPr>
              <w:t>stoka</w:t>
            </w:r>
            <w:proofErr w:type="gramEnd"/>
            <w:r w:rsidRPr="00EA56AA">
              <w:rPr>
                <w:rFonts w:ascii="Calibri" w:hAnsi="Calibri"/>
                <w:sz w:val="22"/>
                <w:szCs w:val="22"/>
              </w:rPr>
              <w:t>, 8 - ČOV</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ID_VUPE</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 příslušného záznamu v provozní evidenci, ke kterému patří</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Pořadí povolení ve výpisu</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POV_CISLO_JEDN</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Číslo jednací povolení</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POV_ZE_DNE</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Povolení ze dne</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KRAJ_VYD</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Kraj vydání povolení</w:t>
            </w:r>
          </w:p>
        </w:tc>
      </w:tr>
    </w:tbl>
    <w:p w:rsidR="00472B41" w:rsidRDefault="00472B41" w:rsidP="00472B41">
      <w:pPr>
        <w:pStyle w:val="Nadpis2"/>
        <w:spacing w:before="240" w:after="120" w:line="360" w:lineRule="auto"/>
      </w:pPr>
      <w:bookmarkStart w:id="110" w:name="_Toc124450234"/>
      <w:r>
        <w:t>Číselník krajů pro položku KRAJ_VYDANI_POV</w:t>
      </w:r>
      <w:bookmarkEnd w:id="110"/>
    </w:p>
    <w:tbl>
      <w:tblPr>
        <w:tblW w:w="10163" w:type="dxa"/>
        <w:tblInd w:w="55" w:type="dxa"/>
        <w:tblCellMar>
          <w:left w:w="70" w:type="dxa"/>
          <w:right w:w="70" w:type="dxa"/>
        </w:tblCellMar>
        <w:tblLook w:val="04A0" w:firstRow="1" w:lastRow="0" w:firstColumn="1" w:lastColumn="0" w:noHBand="0" w:noVBand="1"/>
      </w:tblPr>
      <w:tblGrid>
        <w:gridCol w:w="2560"/>
        <w:gridCol w:w="1040"/>
        <w:gridCol w:w="6563"/>
      </w:tblGrid>
      <w:tr w:rsidR="00472B41" w:rsidRPr="00970441" w:rsidTr="004E0726">
        <w:trPr>
          <w:trHeight w:val="300"/>
        </w:trPr>
        <w:tc>
          <w:tcPr>
            <w:tcW w:w="256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Praha</w:t>
            </w:r>
          </w:p>
        </w:tc>
        <w:tc>
          <w:tcPr>
            <w:tcW w:w="10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563"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10</w:t>
            </w:r>
          </w:p>
        </w:tc>
      </w:tr>
      <w:tr w:rsidR="00472B41" w:rsidRPr="00970441" w:rsidTr="004E0726">
        <w:trPr>
          <w:trHeight w:val="300"/>
        </w:trPr>
        <w:tc>
          <w:tcPr>
            <w:tcW w:w="25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Středočeský kraj</w:t>
            </w:r>
          </w:p>
        </w:tc>
        <w:tc>
          <w:tcPr>
            <w:tcW w:w="10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20</w:t>
            </w:r>
          </w:p>
        </w:tc>
      </w:tr>
      <w:tr w:rsidR="00472B41" w:rsidRPr="00970441" w:rsidTr="004E0726">
        <w:trPr>
          <w:trHeight w:val="300"/>
        </w:trPr>
        <w:tc>
          <w:tcPr>
            <w:tcW w:w="25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Jihočeský kraj</w:t>
            </w:r>
          </w:p>
        </w:tc>
        <w:tc>
          <w:tcPr>
            <w:tcW w:w="10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31</w:t>
            </w:r>
          </w:p>
        </w:tc>
      </w:tr>
      <w:tr w:rsidR="00472B41" w:rsidRPr="00970441" w:rsidTr="004E0726">
        <w:trPr>
          <w:trHeight w:val="300"/>
        </w:trPr>
        <w:tc>
          <w:tcPr>
            <w:tcW w:w="25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Plzeňský kraj</w:t>
            </w:r>
          </w:p>
        </w:tc>
        <w:tc>
          <w:tcPr>
            <w:tcW w:w="10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32</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Karlovarský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41</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Ústecký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42</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Liberecký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51</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Královéhradecký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52</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Pardubický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53</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Kraj Vysočina</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63</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Jihomoravský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64</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Olomoucký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71</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Zlínský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72</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Moravskoslezský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80</w:t>
            </w:r>
          </w:p>
        </w:tc>
      </w:tr>
    </w:tbl>
    <w:p w:rsidR="00472B41" w:rsidRDefault="00472B41" w:rsidP="00472B41"/>
    <w:p w:rsidR="00472B41" w:rsidRDefault="00472B41" w:rsidP="00472B41"/>
    <w:p w:rsidR="00472B41" w:rsidRDefault="00472B41" w:rsidP="00472B41">
      <w:r>
        <w:t>Tabulka KAT_UZEMI_VUME obsahuje čísla a názvy katastrálních území z „majetek je určen pro katastrální území“ (položka ID_VUME odpovídá položce ID v příslušné tabulce VUME_VOD, VUME_KANAL.podle TYPMAJ)</w:t>
      </w:r>
    </w:p>
    <w:p w:rsidR="00472B41" w:rsidRDefault="00472B41" w:rsidP="00472B41"/>
    <w:p w:rsidR="00472B41" w:rsidRDefault="00472B41" w:rsidP="00472B41">
      <w:r>
        <w:t>Tabulka ICME_VODOV obsahuje identifikační čísla (IČME) a názvy majetků, které jsou připojené na příslušný vodovod (položka ID_VUME_VOD odpovídá položce ID z příslušné tabulky VUME_VOD).TYPMAJ může být 1 pro vodovodní řad nebo přívodní řad nebo 2 pro stavbu pro úpravu vody.</w:t>
      </w:r>
    </w:p>
    <w:p w:rsidR="00472B41" w:rsidRDefault="00472B41" w:rsidP="00472B41"/>
    <w:p w:rsidR="00472B41" w:rsidRDefault="00472B41" w:rsidP="00472B41">
      <w:r>
        <w:t xml:space="preserve">Tabulka ICME_V_ICPE obsahuje identifikační čísla (IČME) a názvy majetků, které jsou součástí příslušné provozní evidence (položka ID_VUPE odpovídá položce ID z příslušné tabulky VUPE_VOD, </w:t>
      </w:r>
      <w:proofErr w:type="gramStart"/>
      <w:r>
        <w:t>VUPE_KANAL.. podle</w:t>
      </w:r>
      <w:proofErr w:type="gramEnd"/>
      <w:r>
        <w:t xml:space="preserve"> TYPMAJ).</w:t>
      </w:r>
    </w:p>
    <w:p w:rsidR="00472B41" w:rsidRDefault="00472B41" w:rsidP="00472B41"/>
    <w:p w:rsidR="00472B41" w:rsidRDefault="00472B41" w:rsidP="00472B41">
      <w:r>
        <w:t>Tabulka SPOLUVLAST obsahuje spoluvlastníky z majetkové evidence (položka OSOBA odpovídá položce NR v tabulce VLASTNIK).</w:t>
      </w:r>
      <w:bookmarkEnd w:id="104"/>
    </w:p>
    <w:p w:rsidR="00472B41" w:rsidRDefault="00472B41" w:rsidP="00472B41"/>
    <w:p w:rsidR="00472B41" w:rsidRPr="004F2BEC" w:rsidRDefault="00472B41" w:rsidP="00472B41">
      <w:r>
        <w:t>Tabulka POV_V_ICPE obsahuje seznam povolení k provozování týkajících se majetků v jedné provozní evidenci.</w:t>
      </w:r>
    </w:p>
    <w:p w:rsidR="00147E2D" w:rsidRPr="004F2BEC" w:rsidRDefault="00147E2D" w:rsidP="007F44F4"/>
    <w:sectPr w:rsidR="00147E2D" w:rsidRPr="004F2BEC" w:rsidSect="00080188">
      <w:headerReference w:type="default" r:id="rId238"/>
      <w:footerReference w:type="default" r:id="rId239"/>
      <w:pgSz w:w="11907" w:h="16840" w:code="9"/>
      <w:pgMar w:top="1418" w:right="1134" w:bottom="1418" w:left="567" w:header="709" w:footer="709" w:gutter="567"/>
      <w:pgNumType w:start="1"/>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43CC" w:rsidRDefault="00DC43CC">
      <w:r>
        <w:separator/>
      </w:r>
    </w:p>
  </w:endnote>
  <w:endnote w:type="continuationSeparator" w:id="0">
    <w:p w:rsidR="00DC43CC" w:rsidRDefault="00DC43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altName w:val="Times New Roman"/>
    <w:charset w:val="EE"/>
    <w:family w:val="roman"/>
    <w:pitch w:val="variable"/>
    <w:sig w:usb0="00000007" w:usb1="00000000" w:usb2="00000000" w:usb3="00000000" w:csb0="00000093" w:csb1="00000000"/>
  </w:font>
  <w:font w:name="Tahoma">
    <w:panose1 w:val="020B0604030504040204"/>
    <w:charset w:val="EE"/>
    <w:family w:val="swiss"/>
    <w:pitch w:val="variable"/>
    <w:sig w:usb0="E1002EFF" w:usb1="C000605B" w:usb2="00000029" w:usb3="00000000" w:csb0="000101FF" w:csb1="00000000"/>
  </w:font>
  <w:font w:name="Garamond">
    <w:panose1 w:val="02020404030301010803"/>
    <w:charset w:val="EE"/>
    <w:family w:val="roman"/>
    <w:pitch w:val="variable"/>
    <w:sig w:usb0="00000287" w:usb1="00000000" w:usb2="00000000" w:usb3="00000000" w:csb0="0000009F" w:csb1="00000000"/>
  </w:font>
  <w:font w:name="Arial Black">
    <w:panose1 w:val="020B0A04020102020204"/>
    <w:charset w:val="EE"/>
    <w:family w:val="swiss"/>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Segoe UI">
    <w:panose1 w:val="020B0502040204020203"/>
    <w:charset w:val="EE"/>
    <w:family w:val="swiss"/>
    <w:pitch w:val="variable"/>
    <w:sig w:usb0="E10022FF" w:usb1="C000E47F" w:usb2="00000029" w:usb3="00000000" w:csb0="000001D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49DC" w:rsidRDefault="00AA49DC">
    <w:pPr>
      <w:pStyle w:val="Zpat"/>
      <w:pBdr>
        <w:top w:val="single" w:sz="4" w:space="6" w:color="auto"/>
      </w:pBdr>
      <w:tabs>
        <w:tab w:val="clear" w:pos="9071"/>
        <w:tab w:val="center" w:pos="4537"/>
        <w:tab w:val="right" w:pos="8505"/>
      </w:tabs>
      <w:rPr>
        <w:rFonts w:cs="Arial"/>
      </w:rPr>
    </w:pPr>
    <w:r>
      <w:rPr>
        <w:rFonts w:cs="Arial"/>
        <w:sz w:val="18"/>
      </w:rPr>
      <w:tab/>
    </w:r>
    <w:r>
      <w:rPr>
        <w:rFonts w:cs="Arial"/>
        <w:i/>
        <w:iCs/>
        <w:sz w:val="18"/>
      </w:rPr>
      <w:t xml:space="preserve">Strana </w:t>
    </w:r>
    <w:r>
      <w:rPr>
        <w:rFonts w:cs="Arial"/>
        <w:i/>
        <w:iCs/>
        <w:sz w:val="18"/>
      </w:rPr>
      <w:fldChar w:fldCharType="begin"/>
    </w:r>
    <w:r>
      <w:rPr>
        <w:rFonts w:cs="Arial"/>
        <w:i/>
        <w:iCs/>
        <w:sz w:val="18"/>
      </w:rPr>
      <w:instrText xml:space="preserve">PAGE </w:instrText>
    </w:r>
    <w:r>
      <w:rPr>
        <w:rFonts w:cs="Arial"/>
        <w:i/>
        <w:iCs/>
        <w:sz w:val="18"/>
      </w:rPr>
      <w:fldChar w:fldCharType="separate"/>
    </w:r>
    <w:r w:rsidR="003B5974">
      <w:rPr>
        <w:rFonts w:cs="Arial"/>
        <w:i/>
        <w:iCs/>
        <w:noProof/>
        <w:sz w:val="18"/>
      </w:rPr>
      <w:t>77</w:t>
    </w:r>
    <w:r>
      <w:rPr>
        <w:rFonts w:cs="Arial"/>
        <w:i/>
        <w:iCs/>
        <w:sz w:val="18"/>
      </w:rPr>
      <w:fldChar w:fldCharType="end"/>
    </w:r>
    <w:r>
      <w:rPr>
        <w:rFonts w:cs="Arial"/>
        <w:i/>
        <w:iCs/>
        <w:sz w:val="18"/>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43CC" w:rsidRDefault="00DC43CC">
      <w:r>
        <w:separator/>
      </w:r>
    </w:p>
  </w:footnote>
  <w:footnote w:type="continuationSeparator" w:id="0">
    <w:p w:rsidR="00DC43CC" w:rsidRDefault="00DC43C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49DC" w:rsidRPr="00BE38BA" w:rsidRDefault="00AA49DC">
    <w:pPr>
      <w:pStyle w:val="Zhlav"/>
      <w:pBdr>
        <w:bottom w:val="single" w:sz="4" w:space="6" w:color="auto"/>
      </w:pBdr>
      <w:tabs>
        <w:tab w:val="clear" w:pos="9071"/>
        <w:tab w:val="right" w:pos="8505"/>
      </w:tabs>
      <w:rPr>
        <w:rFonts w:cs="Arial"/>
        <w:i/>
        <w:iCs/>
        <w:sz w:val="18"/>
      </w:rPr>
    </w:pPr>
    <w:r>
      <w:rPr>
        <w:rFonts w:cs="Arial"/>
        <w:i/>
        <w:iCs/>
        <w:sz w:val="18"/>
      </w:rPr>
      <w:t>Vybrané údaje majetkové a provozní evidence</w:t>
    </w:r>
    <w:r>
      <w:rPr>
        <w:rFonts w:cs="Arial"/>
        <w:i/>
        <w:iCs/>
        <w:sz w:val="18"/>
      </w:rPr>
      <w:tab/>
    </w:r>
    <w:r>
      <w:rPr>
        <w:rFonts w:cs="Arial"/>
        <w:i/>
        <w:iCs/>
        <w:sz w:val="18"/>
      </w:rPr>
      <w:tab/>
      <w:t>Uživatelská příručka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12pt;height:11.25pt" o:bullet="t">
        <v:imagedata r:id="rId1" o:title=""/>
      </v:shape>
    </w:pict>
  </w:numPicBullet>
  <w:numPicBullet w:numPicBulletId="1">
    <w:pict>
      <v:shape id="_x0000_i1057" type="#_x0000_t75" style="width:12pt;height:11.25pt;visibility:visible;mso-wrap-style:square" o:bullet="t">
        <v:imagedata r:id="rId2" o:title=""/>
      </v:shape>
    </w:pict>
  </w:numPicBullet>
  <w:abstractNum w:abstractNumId="0">
    <w:nsid w:val="03DD7605"/>
    <w:multiLevelType w:val="hybridMultilevel"/>
    <w:tmpl w:val="1F58C462"/>
    <w:lvl w:ilvl="0" w:tplc="DD48C084">
      <w:numFmt w:val="bullet"/>
      <w:lvlText w:val="-"/>
      <w:lvlJc w:val="left"/>
      <w:pPr>
        <w:tabs>
          <w:tab w:val="num" w:pos="786"/>
        </w:tabs>
        <w:ind w:left="786" w:hanging="360"/>
      </w:pPr>
      <w:rPr>
        <w:rFonts w:ascii="Arial" w:eastAsia="Times New Roman" w:hAnsi="Arial" w:cs="Arial" w:hint="default"/>
      </w:rPr>
    </w:lvl>
    <w:lvl w:ilvl="1" w:tplc="04050003" w:tentative="1">
      <w:start w:val="1"/>
      <w:numFmt w:val="bullet"/>
      <w:lvlText w:val="o"/>
      <w:lvlJc w:val="left"/>
      <w:pPr>
        <w:tabs>
          <w:tab w:val="num" w:pos="1506"/>
        </w:tabs>
        <w:ind w:left="1506" w:hanging="360"/>
      </w:pPr>
      <w:rPr>
        <w:rFonts w:ascii="Courier New" w:hAnsi="Courier New" w:cs="Courier New" w:hint="default"/>
      </w:rPr>
    </w:lvl>
    <w:lvl w:ilvl="2" w:tplc="04050005" w:tentative="1">
      <w:start w:val="1"/>
      <w:numFmt w:val="bullet"/>
      <w:lvlText w:val=""/>
      <w:lvlJc w:val="left"/>
      <w:pPr>
        <w:tabs>
          <w:tab w:val="num" w:pos="2226"/>
        </w:tabs>
        <w:ind w:left="2226" w:hanging="360"/>
      </w:pPr>
      <w:rPr>
        <w:rFonts w:ascii="Wingdings" w:hAnsi="Wingdings" w:hint="default"/>
      </w:rPr>
    </w:lvl>
    <w:lvl w:ilvl="3" w:tplc="04050001" w:tentative="1">
      <w:start w:val="1"/>
      <w:numFmt w:val="bullet"/>
      <w:lvlText w:val=""/>
      <w:lvlJc w:val="left"/>
      <w:pPr>
        <w:tabs>
          <w:tab w:val="num" w:pos="2946"/>
        </w:tabs>
        <w:ind w:left="2946" w:hanging="360"/>
      </w:pPr>
      <w:rPr>
        <w:rFonts w:ascii="Symbol" w:hAnsi="Symbol" w:hint="default"/>
      </w:rPr>
    </w:lvl>
    <w:lvl w:ilvl="4" w:tplc="04050003" w:tentative="1">
      <w:start w:val="1"/>
      <w:numFmt w:val="bullet"/>
      <w:lvlText w:val="o"/>
      <w:lvlJc w:val="left"/>
      <w:pPr>
        <w:tabs>
          <w:tab w:val="num" w:pos="3666"/>
        </w:tabs>
        <w:ind w:left="3666" w:hanging="360"/>
      </w:pPr>
      <w:rPr>
        <w:rFonts w:ascii="Courier New" w:hAnsi="Courier New" w:cs="Courier New" w:hint="default"/>
      </w:rPr>
    </w:lvl>
    <w:lvl w:ilvl="5" w:tplc="04050005" w:tentative="1">
      <w:start w:val="1"/>
      <w:numFmt w:val="bullet"/>
      <w:lvlText w:val=""/>
      <w:lvlJc w:val="left"/>
      <w:pPr>
        <w:tabs>
          <w:tab w:val="num" w:pos="4386"/>
        </w:tabs>
        <w:ind w:left="4386" w:hanging="360"/>
      </w:pPr>
      <w:rPr>
        <w:rFonts w:ascii="Wingdings" w:hAnsi="Wingdings" w:hint="default"/>
      </w:rPr>
    </w:lvl>
    <w:lvl w:ilvl="6" w:tplc="04050001" w:tentative="1">
      <w:start w:val="1"/>
      <w:numFmt w:val="bullet"/>
      <w:lvlText w:val=""/>
      <w:lvlJc w:val="left"/>
      <w:pPr>
        <w:tabs>
          <w:tab w:val="num" w:pos="5106"/>
        </w:tabs>
        <w:ind w:left="5106" w:hanging="360"/>
      </w:pPr>
      <w:rPr>
        <w:rFonts w:ascii="Symbol" w:hAnsi="Symbol" w:hint="default"/>
      </w:rPr>
    </w:lvl>
    <w:lvl w:ilvl="7" w:tplc="04050003" w:tentative="1">
      <w:start w:val="1"/>
      <w:numFmt w:val="bullet"/>
      <w:lvlText w:val="o"/>
      <w:lvlJc w:val="left"/>
      <w:pPr>
        <w:tabs>
          <w:tab w:val="num" w:pos="5826"/>
        </w:tabs>
        <w:ind w:left="5826" w:hanging="360"/>
      </w:pPr>
      <w:rPr>
        <w:rFonts w:ascii="Courier New" w:hAnsi="Courier New" w:cs="Courier New" w:hint="default"/>
      </w:rPr>
    </w:lvl>
    <w:lvl w:ilvl="8" w:tplc="04050005" w:tentative="1">
      <w:start w:val="1"/>
      <w:numFmt w:val="bullet"/>
      <w:lvlText w:val=""/>
      <w:lvlJc w:val="left"/>
      <w:pPr>
        <w:tabs>
          <w:tab w:val="num" w:pos="6546"/>
        </w:tabs>
        <w:ind w:left="6546" w:hanging="360"/>
      </w:pPr>
      <w:rPr>
        <w:rFonts w:ascii="Wingdings" w:hAnsi="Wingdings" w:hint="default"/>
      </w:rPr>
    </w:lvl>
  </w:abstractNum>
  <w:abstractNum w:abstractNumId="1">
    <w:nsid w:val="0FA567F3"/>
    <w:multiLevelType w:val="hybridMultilevel"/>
    <w:tmpl w:val="696E27E6"/>
    <w:lvl w:ilvl="0" w:tplc="3812809C">
      <w:numFmt w:val="bullet"/>
      <w:lvlText w:val="-"/>
      <w:lvlJc w:val="left"/>
      <w:pPr>
        <w:tabs>
          <w:tab w:val="num" w:pos="720"/>
        </w:tabs>
        <w:ind w:left="720" w:hanging="360"/>
      </w:pPr>
      <w:rPr>
        <w:rFonts w:ascii="Arial" w:eastAsia="Times New Roman" w:hAnsi="Arial" w:cs="Aria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3054"/>
        </w:tabs>
        <w:ind w:left="3054"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
    <w:nsid w:val="16C40FF9"/>
    <w:multiLevelType w:val="hybridMultilevel"/>
    <w:tmpl w:val="E3525F30"/>
    <w:lvl w:ilvl="0" w:tplc="04050011">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
    <w:nsid w:val="2AD57B08"/>
    <w:multiLevelType w:val="hybridMultilevel"/>
    <w:tmpl w:val="51104F54"/>
    <w:lvl w:ilvl="0" w:tplc="2766DFCC">
      <w:start w:val="1"/>
      <w:numFmt w:val="bullet"/>
      <w:lvlText w:val="-"/>
      <w:lvlJc w:val="left"/>
      <w:pPr>
        <w:tabs>
          <w:tab w:val="num" w:pos="980"/>
        </w:tabs>
        <w:ind w:left="980" w:hanging="555"/>
      </w:pPr>
      <w:rPr>
        <w:rFonts w:ascii="Arial" w:eastAsia="Times New Roman" w:hAnsi="Arial" w:hint="default"/>
      </w:rPr>
    </w:lvl>
    <w:lvl w:ilvl="1" w:tplc="04050003">
      <w:start w:val="1"/>
      <w:numFmt w:val="bullet"/>
      <w:lvlText w:val="o"/>
      <w:lvlJc w:val="left"/>
      <w:pPr>
        <w:tabs>
          <w:tab w:val="num" w:pos="1505"/>
        </w:tabs>
        <w:ind w:left="1505" w:hanging="360"/>
      </w:pPr>
      <w:rPr>
        <w:rFonts w:ascii="Courier New" w:hAnsi="Courier New" w:cs="Courier New" w:hint="default"/>
      </w:rPr>
    </w:lvl>
    <w:lvl w:ilvl="2" w:tplc="04050005">
      <w:start w:val="1"/>
      <w:numFmt w:val="bullet"/>
      <w:lvlText w:val=""/>
      <w:lvlJc w:val="left"/>
      <w:pPr>
        <w:tabs>
          <w:tab w:val="num" w:pos="2225"/>
        </w:tabs>
        <w:ind w:left="2225" w:hanging="360"/>
      </w:pPr>
      <w:rPr>
        <w:rFonts w:ascii="Wingdings" w:hAnsi="Wingdings" w:cs="Times New Roman" w:hint="default"/>
      </w:rPr>
    </w:lvl>
    <w:lvl w:ilvl="3" w:tplc="04050001">
      <w:start w:val="1"/>
      <w:numFmt w:val="bullet"/>
      <w:lvlText w:val=""/>
      <w:lvlJc w:val="left"/>
      <w:pPr>
        <w:tabs>
          <w:tab w:val="num" w:pos="2945"/>
        </w:tabs>
        <w:ind w:left="2945" w:hanging="360"/>
      </w:pPr>
      <w:rPr>
        <w:rFonts w:ascii="Symbol" w:hAnsi="Symbol" w:cs="Times New Roman" w:hint="default"/>
      </w:rPr>
    </w:lvl>
    <w:lvl w:ilvl="4" w:tplc="04050003">
      <w:start w:val="1"/>
      <w:numFmt w:val="bullet"/>
      <w:lvlText w:val="o"/>
      <w:lvlJc w:val="left"/>
      <w:pPr>
        <w:tabs>
          <w:tab w:val="num" w:pos="3665"/>
        </w:tabs>
        <w:ind w:left="3665" w:hanging="360"/>
      </w:pPr>
      <w:rPr>
        <w:rFonts w:ascii="Courier New" w:hAnsi="Courier New" w:cs="Courier New" w:hint="default"/>
      </w:rPr>
    </w:lvl>
    <w:lvl w:ilvl="5" w:tplc="04050005">
      <w:start w:val="1"/>
      <w:numFmt w:val="bullet"/>
      <w:lvlText w:val=""/>
      <w:lvlJc w:val="left"/>
      <w:pPr>
        <w:tabs>
          <w:tab w:val="num" w:pos="4385"/>
        </w:tabs>
        <w:ind w:left="4385" w:hanging="360"/>
      </w:pPr>
      <w:rPr>
        <w:rFonts w:ascii="Wingdings" w:hAnsi="Wingdings" w:cs="Times New Roman" w:hint="default"/>
      </w:rPr>
    </w:lvl>
    <w:lvl w:ilvl="6" w:tplc="04050001">
      <w:start w:val="1"/>
      <w:numFmt w:val="bullet"/>
      <w:lvlText w:val=""/>
      <w:lvlJc w:val="left"/>
      <w:pPr>
        <w:tabs>
          <w:tab w:val="num" w:pos="5105"/>
        </w:tabs>
        <w:ind w:left="5105" w:hanging="360"/>
      </w:pPr>
      <w:rPr>
        <w:rFonts w:ascii="Symbol" w:hAnsi="Symbol" w:cs="Times New Roman" w:hint="default"/>
      </w:rPr>
    </w:lvl>
    <w:lvl w:ilvl="7" w:tplc="04050003">
      <w:start w:val="1"/>
      <w:numFmt w:val="bullet"/>
      <w:lvlText w:val="o"/>
      <w:lvlJc w:val="left"/>
      <w:pPr>
        <w:tabs>
          <w:tab w:val="num" w:pos="5825"/>
        </w:tabs>
        <w:ind w:left="5825" w:hanging="360"/>
      </w:pPr>
      <w:rPr>
        <w:rFonts w:ascii="Courier New" w:hAnsi="Courier New" w:cs="Courier New" w:hint="default"/>
      </w:rPr>
    </w:lvl>
    <w:lvl w:ilvl="8" w:tplc="04050005">
      <w:start w:val="1"/>
      <w:numFmt w:val="bullet"/>
      <w:lvlText w:val=""/>
      <w:lvlJc w:val="left"/>
      <w:pPr>
        <w:tabs>
          <w:tab w:val="num" w:pos="6545"/>
        </w:tabs>
        <w:ind w:left="6545" w:hanging="360"/>
      </w:pPr>
      <w:rPr>
        <w:rFonts w:ascii="Wingdings" w:hAnsi="Wingdings" w:cs="Times New Roman" w:hint="default"/>
      </w:rPr>
    </w:lvl>
  </w:abstractNum>
  <w:abstractNum w:abstractNumId="4">
    <w:nsid w:val="30294BC5"/>
    <w:multiLevelType w:val="hybridMultilevel"/>
    <w:tmpl w:val="D272020A"/>
    <w:lvl w:ilvl="0" w:tplc="04050011">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5">
    <w:nsid w:val="3C7C1B71"/>
    <w:multiLevelType w:val="multilevel"/>
    <w:tmpl w:val="574C72AA"/>
    <w:lvl w:ilvl="0">
      <w:start w:val="1"/>
      <w:numFmt w:val="decimal"/>
      <w:pStyle w:val="Nadpis1"/>
      <w:lvlText w:val="%1"/>
      <w:lvlJc w:val="left"/>
      <w:pPr>
        <w:tabs>
          <w:tab w:val="num" w:pos="432"/>
        </w:tabs>
        <w:ind w:left="432"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Nadpis2"/>
      <w:lvlText w:val="%1.%2"/>
      <w:lvlJc w:val="left"/>
      <w:pPr>
        <w:tabs>
          <w:tab w:val="num" w:pos="680"/>
        </w:tabs>
        <w:ind w:left="680" w:hanging="680"/>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lvlRestart w:val="0"/>
      <w:pStyle w:val="Nadpis4"/>
      <w:lvlText w:val="%1.%2.%3.%4"/>
      <w:lvlJc w:val="left"/>
      <w:pPr>
        <w:tabs>
          <w:tab w:val="num" w:pos="1080"/>
        </w:tabs>
        <w:ind w:left="431" w:hanging="431"/>
      </w:pPr>
      <w:rPr>
        <w:rFonts w:hint="default"/>
      </w:rPr>
    </w:lvl>
    <w:lvl w:ilvl="4">
      <w:start w:val="1"/>
      <w:numFmt w:val="decimal"/>
      <w:pStyle w:val="Nadpis5"/>
      <w:lvlText w:val="%4.%5"/>
      <w:lvlJc w:val="left"/>
      <w:pPr>
        <w:tabs>
          <w:tab w:val="num" w:pos="510"/>
        </w:tabs>
        <w:ind w:left="510" w:hanging="510"/>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6">
    <w:nsid w:val="59444172"/>
    <w:multiLevelType w:val="hybridMultilevel"/>
    <w:tmpl w:val="38FA57D2"/>
    <w:lvl w:ilvl="0" w:tplc="32D45BC0">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5B3C62B1"/>
    <w:multiLevelType w:val="hybridMultilevel"/>
    <w:tmpl w:val="C194E1A0"/>
    <w:lvl w:ilvl="0" w:tplc="04050011">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8">
    <w:nsid w:val="5C016799"/>
    <w:multiLevelType w:val="hybridMultilevel"/>
    <w:tmpl w:val="DC22C57C"/>
    <w:lvl w:ilvl="0" w:tplc="53D0B096">
      <w:numFmt w:val="bullet"/>
      <w:lvlText w:val="-"/>
      <w:lvlJc w:val="left"/>
      <w:pPr>
        <w:tabs>
          <w:tab w:val="num" w:pos="785"/>
        </w:tabs>
        <w:ind w:left="785" w:hanging="360"/>
      </w:pPr>
      <w:rPr>
        <w:rFonts w:ascii="Arial" w:eastAsia="Times New Roman" w:hAnsi="Arial" w:cs="Arial" w:hint="default"/>
      </w:rPr>
    </w:lvl>
    <w:lvl w:ilvl="1" w:tplc="04050003" w:tentative="1">
      <w:start w:val="1"/>
      <w:numFmt w:val="bullet"/>
      <w:lvlText w:val="o"/>
      <w:lvlJc w:val="left"/>
      <w:pPr>
        <w:tabs>
          <w:tab w:val="num" w:pos="1505"/>
        </w:tabs>
        <w:ind w:left="1505" w:hanging="360"/>
      </w:pPr>
      <w:rPr>
        <w:rFonts w:ascii="Courier New" w:hAnsi="Courier New" w:cs="Courier New" w:hint="default"/>
      </w:rPr>
    </w:lvl>
    <w:lvl w:ilvl="2" w:tplc="04050005" w:tentative="1">
      <w:start w:val="1"/>
      <w:numFmt w:val="bullet"/>
      <w:lvlText w:val=""/>
      <w:lvlJc w:val="left"/>
      <w:pPr>
        <w:tabs>
          <w:tab w:val="num" w:pos="2225"/>
        </w:tabs>
        <w:ind w:left="2225" w:hanging="360"/>
      </w:pPr>
      <w:rPr>
        <w:rFonts w:ascii="Wingdings" w:hAnsi="Wingdings" w:hint="default"/>
      </w:rPr>
    </w:lvl>
    <w:lvl w:ilvl="3" w:tplc="04050001" w:tentative="1">
      <w:start w:val="1"/>
      <w:numFmt w:val="bullet"/>
      <w:lvlText w:val=""/>
      <w:lvlJc w:val="left"/>
      <w:pPr>
        <w:tabs>
          <w:tab w:val="num" w:pos="2945"/>
        </w:tabs>
        <w:ind w:left="2945" w:hanging="360"/>
      </w:pPr>
      <w:rPr>
        <w:rFonts w:ascii="Symbol" w:hAnsi="Symbol" w:hint="default"/>
      </w:rPr>
    </w:lvl>
    <w:lvl w:ilvl="4" w:tplc="04050003" w:tentative="1">
      <w:start w:val="1"/>
      <w:numFmt w:val="bullet"/>
      <w:lvlText w:val="o"/>
      <w:lvlJc w:val="left"/>
      <w:pPr>
        <w:tabs>
          <w:tab w:val="num" w:pos="3665"/>
        </w:tabs>
        <w:ind w:left="3665" w:hanging="360"/>
      </w:pPr>
      <w:rPr>
        <w:rFonts w:ascii="Courier New" w:hAnsi="Courier New" w:cs="Courier New" w:hint="default"/>
      </w:rPr>
    </w:lvl>
    <w:lvl w:ilvl="5" w:tplc="04050005" w:tentative="1">
      <w:start w:val="1"/>
      <w:numFmt w:val="bullet"/>
      <w:lvlText w:val=""/>
      <w:lvlJc w:val="left"/>
      <w:pPr>
        <w:tabs>
          <w:tab w:val="num" w:pos="4385"/>
        </w:tabs>
        <w:ind w:left="4385" w:hanging="360"/>
      </w:pPr>
      <w:rPr>
        <w:rFonts w:ascii="Wingdings" w:hAnsi="Wingdings" w:hint="default"/>
      </w:rPr>
    </w:lvl>
    <w:lvl w:ilvl="6" w:tplc="04050001" w:tentative="1">
      <w:start w:val="1"/>
      <w:numFmt w:val="bullet"/>
      <w:lvlText w:val=""/>
      <w:lvlJc w:val="left"/>
      <w:pPr>
        <w:tabs>
          <w:tab w:val="num" w:pos="5105"/>
        </w:tabs>
        <w:ind w:left="5105" w:hanging="360"/>
      </w:pPr>
      <w:rPr>
        <w:rFonts w:ascii="Symbol" w:hAnsi="Symbol" w:hint="default"/>
      </w:rPr>
    </w:lvl>
    <w:lvl w:ilvl="7" w:tplc="04050003" w:tentative="1">
      <w:start w:val="1"/>
      <w:numFmt w:val="bullet"/>
      <w:lvlText w:val="o"/>
      <w:lvlJc w:val="left"/>
      <w:pPr>
        <w:tabs>
          <w:tab w:val="num" w:pos="5825"/>
        </w:tabs>
        <w:ind w:left="5825" w:hanging="360"/>
      </w:pPr>
      <w:rPr>
        <w:rFonts w:ascii="Courier New" w:hAnsi="Courier New" w:cs="Courier New" w:hint="default"/>
      </w:rPr>
    </w:lvl>
    <w:lvl w:ilvl="8" w:tplc="04050005" w:tentative="1">
      <w:start w:val="1"/>
      <w:numFmt w:val="bullet"/>
      <w:lvlText w:val=""/>
      <w:lvlJc w:val="left"/>
      <w:pPr>
        <w:tabs>
          <w:tab w:val="num" w:pos="6545"/>
        </w:tabs>
        <w:ind w:left="6545" w:hanging="360"/>
      </w:pPr>
      <w:rPr>
        <w:rFonts w:ascii="Wingdings" w:hAnsi="Wingdings" w:hint="default"/>
      </w:rPr>
    </w:lvl>
  </w:abstractNum>
  <w:abstractNum w:abstractNumId="9">
    <w:nsid w:val="6AFA49C7"/>
    <w:multiLevelType w:val="hybridMultilevel"/>
    <w:tmpl w:val="0FA691E8"/>
    <w:lvl w:ilvl="0" w:tplc="83CE00D4">
      <w:numFmt w:val="bullet"/>
      <w:lvlText w:val="-"/>
      <w:lvlJc w:val="left"/>
      <w:pPr>
        <w:tabs>
          <w:tab w:val="num" w:pos="786"/>
        </w:tabs>
        <w:ind w:left="786" w:hanging="360"/>
      </w:pPr>
      <w:rPr>
        <w:rFonts w:ascii="Arial" w:eastAsia="Times New Roman" w:hAnsi="Arial" w:cs="Arial" w:hint="default"/>
      </w:rPr>
    </w:lvl>
    <w:lvl w:ilvl="1" w:tplc="04050003" w:tentative="1">
      <w:start w:val="1"/>
      <w:numFmt w:val="bullet"/>
      <w:lvlText w:val="o"/>
      <w:lvlJc w:val="left"/>
      <w:pPr>
        <w:tabs>
          <w:tab w:val="num" w:pos="1506"/>
        </w:tabs>
        <w:ind w:left="1506" w:hanging="360"/>
      </w:pPr>
      <w:rPr>
        <w:rFonts w:ascii="Courier New" w:hAnsi="Courier New" w:cs="Courier New" w:hint="default"/>
      </w:rPr>
    </w:lvl>
    <w:lvl w:ilvl="2" w:tplc="04050005" w:tentative="1">
      <w:start w:val="1"/>
      <w:numFmt w:val="bullet"/>
      <w:lvlText w:val=""/>
      <w:lvlJc w:val="left"/>
      <w:pPr>
        <w:tabs>
          <w:tab w:val="num" w:pos="2226"/>
        </w:tabs>
        <w:ind w:left="2226" w:hanging="360"/>
      </w:pPr>
      <w:rPr>
        <w:rFonts w:ascii="Wingdings" w:hAnsi="Wingdings" w:hint="default"/>
      </w:rPr>
    </w:lvl>
    <w:lvl w:ilvl="3" w:tplc="04050001" w:tentative="1">
      <w:start w:val="1"/>
      <w:numFmt w:val="bullet"/>
      <w:lvlText w:val=""/>
      <w:lvlJc w:val="left"/>
      <w:pPr>
        <w:tabs>
          <w:tab w:val="num" w:pos="2946"/>
        </w:tabs>
        <w:ind w:left="2946" w:hanging="360"/>
      </w:pPr>
      <w:rPr>
        <w:rFonts w:ascii="Symbol" w:hAnsi="Symbol" w:hint="default"/>
      </w:rPr>
    </w:lvl>
    <w:lvl w:ilvl="4" w:tplc="04050003" w:tentative="1">
      <w:start w:val="1"/>
      <w:numFmt w:val="bullet"/>
      <w:lvlText w:val="o"/>
      <w:lvlJc w:val="left"/>
      <w:pPr>
        <w:tabs>
          <w:tab w:val="num" w:pos="3666"/>
        </w:tabs>
        <w:ind w:left="3666" w:hanging="360"/>
      </w:pPr>
      <w:rPr>
        <w:rFonts w:ascii="Courier New" w:hAnsi="Courier New" w:cs="Courier New" w:hint="default"/>
      </w:rPr>
    </w:lvl>
    <w:lvl w:ilvl="5" w:tplc="04050005" w:tentative="1">
      <w:start w:val="1"/>
      <w:numFmt w:val="bullet"/>
      <w:lvlText w:val=""/>
      <w:lvlJc w:val="left"/>
      <w:pPr>
        <w:tabs>
          <w:tab w:val="num" w:pos="4386"/>
        </w:tabs>
        <w:ind w:left="4386" w:hanging="360"/>
      </w:pPr>
      <w:rPr>
        <w:rFonts w:ascii="Wingdings" w:hAnsi="Wingdings" w:hint="default"/>
      </w:rPr>
    </w:lvl>
    <w:lvl w:ilvl="6" w:tplc="04050001" w:tentative="1">
      <w:start w:val="1"/>
      <w:numFmt w:val="bullet"/>
      <w:lvlText w:val=""/>
      <w:lvlJc w:val="left"/>
      <w:pPr>
        <w:tabs>
          <w:tab w:val="num" w:pos="5106"/>
        </w:tabs>
        <w:ind w:left="5106" w:hanging="360"/>
      </w:pPr>
      <w:rPr>
        <w:rFonts w:ascii="Symbol" w:hAnsi="Symbol" w:hint="default"/>
      </w:rPr>
    </w:lvl>
    <w:lvl w:ilvl="7" w:tplc="04050003" w:tentative="1">
      <w:start w:val="1"/>
      <w:numFmt w:val="bullet"/>
      <w:lvlText w:val="o"/>
      <w:lvlJc w:val="left"/>
      <w:pPr>
        <w:tabs>
          <w:tab w:val="num" w:pos="5826"/>
        </w:tabs>
        <w:ind w:left="5826" w:hanging="360"/>
      </w:pPr>
      <w:rPr>
        <w:rFonts w:ascii="Courier New" w:hAnsi="Courier New" w:cs="Courier New" w:hint="default"/>
      </w:rPr>
    </w:lvl>
    <w:lvl w:ilvl="8" w:tplc="04050005" w:tentative="1">
      <w:start w:val="1"/>
      <w:numFmt w:val="bullet"/>
      <w:lvlText w:val=""/>
      <w:lvlJc w:val="left"/>
      <w:pPr>
        <w:tabs>
          <w:tab w:val="num" w:pos="6546"/>
        </w:tabs>
        <w:ind w:left="6546" w:hanging="360"/>
      </w:pPr>
      <w:rPr>
        <w:rFonts w:ascii="Wingdings" w:hAnsi="Wingdings" w:hint="default"/>
      </w:rPr>
    </w:lvl>
  </w:abstractNum>
  <w:abstractNum w:abstractNumId="10">
    <w:nsid w:val="6FCA6F94"/>
    <w:multiLevelType w:val="hybridMultilevel"/>
    <w:tmpl w:val="AB987AA0"/>
    <w:lvl w:ilvl="0" w:tplc="E752DDE6">
      <w:start w:val="1"/>
      <w:numFmt w:val="lowerLetter"/>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1">
    <w:nsid w:val="71FF06F0"/>
    <w:multiLevelType w:val="hybridMultilevel"/>
    <w:tmpl w:val="AF48FEFE"/>
    <w:lvl w:ilvl="0" w:tplc="E752DDE6">
      <w:start w:val="1"/>
      <w:numFmt w:val="lowerLetter"/>
      <w:lvlText w:val="%1)"/>
      <w:lvlJc w:val="left"/>
      <w:pPr>
        <w:tabs>
          <w:tab w:val="num" w:pos="1146"/>
        </w:tabs>
        <w:ind w:left="1146" w:hanging="360"/>
      </w:pPr>
      <w:rPr>
        <w:rFonts w:hint="default"/>
      </w:rPr>
    </w:lvl>
    <w:lvl w:ilvl="1" w:tplc="04050019" w:tentative="1">
      <w:start w:val="1"/>
      <w:numFmt w:val="lowerLetter"/>
      <w:lvlText w:val="%2."/>
      <w:lvlJc w:val="left"/>
      <w:pPr>
        <w:tabs>
          <w:tab w:val="num" w:pos="1866"/>
        </w:tabs>
        <w:ind w:left="1866" w:hanging="360"/>
      </w:pPr>
    </w:lvl>
    <w:lvl w:ilvl="2" w:tplc="0405001B" w:tentative="1">
      <w:start w:val="1"/>
      <w:numFmt w:val="lowerRoman"/>
      <w:lvlText w:val="%3."/>
      <w:lvlJc w:val="right"/>
      <w:pPr>
        <w:tabs>
          <w:tab w:val="num" w:pos="2586"/>
        </w:tabs>
        <w:ind w:left="2586" w:hanging="180"/>
      </w:pPr>
    </w:lvl>
    <w:lvl w:ilvl="3" w:tplc="0405000F" w:tentative="1">
      <w:start w:val="1"/>
      <w:numFmt w:val="decimal"/>
      <w:lvlText w:val="%4."/>
      <w:lvlJc w:val="left"/>
      <w:pPr>
        <w:tabs>
          <w:tab w:val="num" w:pos="3306"/>
        </w:tabs>
        <w:ind w:left="3306" w:hanging="360"/>
      </w:pPr>
    </w:lvl>
    <w:lvl w:ilvl="4" w:tplc="04050019" w:tentative="1">
      <w:start w:val="1"/>
      <w:numFmt w:val="lowerLetter"/>
      <w:lvlText w:val="%5."/>
      <w:lvlJc w:val="left"/>
      <w:pPr>
        <w:tabs>
          <w:tab w:val="num" w:pos="4026"/>
        </w:tabs>
        <w:ind w:left="4026" w:hanging="360"/>
      </w:pPr>
    </w:lvl>
    <w:lvl w:ilvl="5" w:tplc="0405001B" w:tentative="1">
      <w:start w:val="1"/>
      <w:numFmt w:val="lowerRoman"/>
      <w:lvlText w:val="%6."/>
      <w:lvlJc w:val="right"/>
      <w:pPr>
        <w:tabs>
          <w:tab w:val="num" w:pos="4746"/>
        </w:tabs>
        <w:ind w:left="4746" w:hanging="180"/>
      </w:pPr>
    </w:lvl>
    <w:lvl w:ilvl="6" w:tplc="0405000F" w:tentative="1">
      <w:start w:val="1"/>
      <w:numFmt w:val="decimal"/>
      <w:lvlText w:val="%7."/>
      <w:lvlJc w:val="left"/>
      <w:pPr>
        <w:tabs>
          <w:tab w:val="num" w:pos="5466"/>
        </w:tabs>
        <w:ind w:left="5466" w:hanging="360"/>
      </w:pPr>
    </w:lvl>
    <w:lvl w:ilvl="7" w:tplc="04050019" w:tentative="1">
      <w:start w:val="1"/>
      <w:numFmt w:val="lowerLetter"/>
      <w:lvlText w:val="%8."/>
      <w:lvlJc w:val="left"/>
      <w:pPr>
        <w:tabs>
          <w:tab w:val="num" w:pos="6186"/>
        </w:tabs>
        <w:ind w:left="6186" w:hanging="360"/>
      </w:pPr>
    </w:lvl>
    <w:lvl w:ilvl="8" w:tplc="0405001B" w:tentative="1">
      <w:start w:val="1"/>
      <w:numFmt w:val="lowerRoman"/>
      <w:lvlText w:val="%9."/>
      <w:lvlJc w:val="right"/>
      <w:pPr>
        <w:tabs>
          <w:tab w:val="num" w:pos="6906"/>
        </w:tabs>
        <w:ind w:left="6906" w:hanging="180"/>
      </w:pPr>
    </w:lvl>
  </w:abstractNum>
  <w:abstractNum w:abstractNumId="12">
    <w:nsid w:val="7941102B"/>
    <w:multiLevelType w:val="hybridMultilevel"/>
    <w:tmpl w:val="05E45428"/>
    <w:lvl w:ilvl="0" w:tplc="04050001">
      <w:start w:val="1"/>
      <w:numFmt w:val="bullet"/>
      <w:lvlText w:val=""/>
      <w:lvlJc w:val="left"/>
      <w:pPr>
        <w:tabs>
          <w:tab w:val="num" w:pos="2988"/>
        </w:tabs>
        <w:ind w:left="2988" w:hanging="360"/>
      </w:pPr>
      <w:rPr>
        <w:rFonts w:ascii="Symbol" w:hAnsi="Symbol" w:hint="default"/>
      </w:rPr>
    </w:lvl>
    <w:lvl w:ilvl="1" w:tplc="04050003" w:tentative="1">
      <w:start w:val="1"/>
      <w:numFmt w:val="bullet"/>
      <w:lvlText w:val="o"/>
      <w:lvlJc w:val="left"/>
      <w:pPr>
        <w:tabs>
          <w:tab w:val="num" w:pos="3708"/>
        </w:tabs>
        <w:ind w:left="3708" w:hanging="360"/>
      </w:pPr>
      <w:rPr>
        <w:rFonts w:ascii="Courier New" w:hAnsi="Courier New" w:cs="Courier New" w:hint="default"/>
      </w:rPr>
    </w:lvl>
    <w:lvl w:ilvl="2" w:tplc="04050005" w:tentative="1">
      <w:start w:val="1"/>
      <w:numFmt w:val="bullet"/>
      <w:lvlText w:val=""/>
      <w:lvlJc w:val="left"/>
      <w:pPr>
        <w:tabs>
          <w:tab w:val="num" w:pos="4428"/>
        </w:tabs>
        <w:ind w:left="4428" w:hanging="360"/>
      </w:pPr>
      <w:rPr>
        <w:rFonts w:ascii="Wingdings" w:hAnsi="Wingdings" w:hint="default"/>
      </w:rPr>
    </w:lvl>
    <w:lvl w:ilvl="3" w:tplc="04050001" w:tentative="1">
      <w:start w:val="1"/>
      <w:numFmt w:val="bullet"/>
      <w:lvlText w:val=""/>
      <w:lvlJc w:val="left"/>
      <w:pPr>
        <w:tabs>
          <w:tab w:val="num" w:pos="5148"/>
        </w:tabs>
        <w:ind w:left="5148" w:hanging="360"/>
      </w:pPr>
      <w:rPr>
        <w:rFonts w:ascii="Symbol" w:hAnsi="Symbol" w:hint="default"/>
      </w:rPr>
    </w:lvl>
    <w:lvl w:ilvl="4" w:tplc="04050003" w:tentative="1">
      <w:start w:val="1"/>
      <w:numFmt w:val="bullet"/>
      <w:lvlText w:val="o"/>
      <w:lvlJc w:val="left"/>
      <w:pPr>
        <w:tabs>
          <w:tab w:val="num" w:pos="5868"/>
        </w:tabs>
        <w:ind w:left="5868" w:hanging="360"/>
      </w:pPr>
      <w:rPr>
        <w:rFonts w:ascii="Courier New" w:hAnsi="Courier New" w:cs="Courier New" w:hint="default"/>
      </w:rPr>
    </w:lvl>
    <w:lvl w:ilvl="5" w:tplc="04050005" w:tentative="1">
      <w:start w:val="1"/>
      <w:numFmt w:val="bullet"/>
      <w:lvlText w:val=""/>
      <w:lvlJc w:val="left"/>
      <w:pPr>
        <w:tabs>
          <w:tab w:val="num" w:pos="6588"/>
        </w:tabs>
        <w:ind w:left="6588" w:hanging="360"/>
      </w:pPr>
      <w:rPr>
        <w:rFonts w:ascii="Wingdings" w:hAnsi="Wingdings" w:hint="default"/>
      </w:rPr>
    </w:lvl>
    <w:lvl w:ilvl="6" w:tplc="04050001" w:tentative="1">
      <w:start w:val="1"/>
      <w:numFmt w:val="bullet"/>
      <w:lvlText w:val=""/>
      <w:lvlJc w:val="left"/>
      <w:pPr>
        <w:tabs>
          <w:tab w:val="num" w:pos="7308"/>
        </w:tabs>
        <w:ind w:left="7308" w:hanging="360"/>
      </w:pPr>
      <w:rPr>
        <w:rFonts w:ascii="Symbol" w:hAnsi="Symbol" w:hint="default"/>
      </w:rPr>
    </w:lvl>
    <w:lvl w:ilvl="7" w:tplc="04050003" w:tentative="1">
      <w:start w:val="1"/>
      <w:numFmt w:val="bullet"/>
      <w:lvlText w:val="o"/>
      <w:lvlJc w:val="left"/>
      <w:pPr>
        <w:tabs>
          <w:tab w:val="num" w:pos="8028"/>
        </w:tabs>
        <w:ind w:left="8028" w:hanging="360"/>
      </w:pPr>
      <w:rPr>
        <w:rFonts w:ascii="Courier New" w:hAnsi="Courier New" w:cs="Courier New" w:hint="default"/>
      </w:rPr>
    </w:lvl>
    <w:lvl w:ilvl="8" w:tplc="04050005" w:tentative="1">
      <w:start w:val="1"/>
      <w:numFmt w:val="bullet"/>
      <w:lvlText w:val=""/>
      <w:lvlJc w:val="left"/>
      <w:pPr>
        <w:tabs>
          <w:tab w:val="num" w:pos="8748"/>
        </w:tabs>
        <w:ind w:left="8748" w:hanging="360"/>
      </w:pPr>
      <w:rPr>
        <w:rFonts w:ascii="Wingdings" w:hAnsi="Wingdings" w:hint="default"/>
      </w:rPr>
    </w:lvl>
  </w:abstractNum>
  <w:num w:numId="1">
    <w:abstractNumId w:val="2"/>
  </w:num>
  <w:num w:numId="2">
    <w:abstractNumId w:val="7"/>
  </w:num>
  <w:num w:numId="3">
    <w:abstractNumId w:val="4"/>
  </w:num>
  <w:num w:numId="4">
    <w:abstractNumId w:val="5"/>
  </w:num>
  <w:num w:numId="5">
    <w:abstractNumId w:val="12"/>
  </w:num>
  <w:num w:numId="6">
    <w:abstractNumId w:val="3"/>
  </w:num>
  <w:num w:numId="7">
    <w:abstractNumId w:val="9"/>
  </w:num>
  <w:num w:numId="8">
    <w:abstractNumId w:val="0"/>
  </w:num>
  <w:num w:numId="9">
    <w:abstractNumId w:val="11"/>
  </w:num>
  <w:num w:numId="10">
    <w:abstractNumId w:val="10"/>
  </w:num>
  <w:num w:numId="11">
    <w:abstractNumId w:val="8"/>
  </w:num>
  <w:num w:numId="12">
    <w:abstractNumId w:val="1"/>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mirrorMargins/>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0"/>
  <w:doNotHyphenateCaps/>
  <w:drawingGridHorizontalSpacing w:val="120"/>
  <w:drawingGridVerticalSpacing w:val="120"/>
  <w:displayVerticalDrawingGridEvery w:val="0"/>
  <w:doNotUseMarginsForDrawingGridOrigin/>
  <w:doNotShadeFormData/>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38BA"/>
    <w:rsid w:val="000010F6"/>
    <w:rsid w:val="00001A47"/>
    <w:rsid w:val="00001CB5"/>
    <w:rsid w:val="00001D0E"/>
    <w:rsid w:val="0000227A"/>
    <w:rsid w:val="00002452"/>
    <w:rsid w:val="00002B83"/>
    <w:rsid w:val="00003C28"/>
    <w:rsid w:val="000045ED"/>
    <w:rsid w:val="00004B6D"/>
    <w:rsid w:val="00005EDC"/>
    <w:rsid w:val="00007053"/>
    <w:rsid w:val="00007EC0"/>
    <w:rsid w:val="00010082"/>
    <w:rsid w:val="00010497"/>
    <w:rsid w:val="000107F5"/>
    <w:rsid w:val="0001097E"/>
    <w:rsid w:val="000119BC"/>
    <w:rsid w:val="00011AAC"/>
    <w:rsid w:val="000121B7"/>
    <w:rsid w:val="00012C28"/>
    <w:rsid w:val="00014783"/>
    <w:rsid w:val="00014C00"/>
    <w:rsid w:val="00014E14"/>
    <w:rsid w:val="00015093"/>
    <w:rsid w:val="0001521D"/>
    <w:rsid w:val="00017B8B"/>
    <w:rsid w:val="00017E04"/>
    <w:rsid w:val="00020F2C"/>
    <w:rsid w:val="000215EF"/>
    <w:rsid w:val="00022C72"/>
    <w:rsid w:val="0002412C"/>
    <w:rsid w:val="00024C91"/>
    <w:rsid w:val="00026045"/>
    <w:rsid w:val="000264C7"/>
    <w:rsid w:val="00027BE7"/>
    <w:rsid w:val="00027FED"/>
    <w:rsid w:val="00030FD9"/>
    <w:rsid w:val="0003127A"/>
    <w:rsid w:val="000313C9"/>
    <w:rsid w:val="0003352C"/>
    <w:rsid w:val="00033ACE"/>
    <w:rsid w:val="000340A8"/>
    <w:rsid w:val="0003661D"/>
    <w:rsid w:val="00037C77"/>
    <w:rsid w:val="0004204A"/>
    <w:rsid w:val="000433D0"/>
    <w:rsid w:val="00046EBD"/>
    <w:rsid w:val="00047DA0"/>
    <w:rsid w:val="00052550"/>
    <w:rsid w:val="00053149"/>
    <w:rsid w:val="00053FBD"/>
    <w:rsid w:val="00054010"/>
    <w:rsid w:val="0005440A"/>
    <w:rsid w:val="0005456F"/>
    <w:rsid w:val="00054835"/>
    <w:rsid w:val="0005575C"/>
    <w:rsid w:val="0005651D"/>
    <w:rsid w:val="00057E81"/>
    <w:rsid w:val="00057F47"/>
    <w:rsid w:val="00060530"/>
    <w:rsid w:val="00060F31"/>
    <w:rsid w:val="0006101C"/>
    <w:rsid w:val="00064669"/>
    <w:rsid w:val="00064F2E"/>
    <w:rsid w:val="00065056"/>
    <w:rsid w:val="0006662B"/>
    <w:rsid w:val="00066F30"/>
    <w:rsid w:val="000678FA"/>
    <w:rsid w:val="00067B68"/>
    <w:rsid w:val="00070614"/>
    <w:rsid w:val="000729D6"/>
    <w:rsid w:val="000730E7"/>
    <w:rsid w:val="00073435"/>
    <w:rsid w:val="00073836"/>
    <w:rsid w:val="00073B06"/>
    <w:rsid w:val="00074878"/>
    <w:rsid w:val="0007532F"/>
    <w:rsid w:val="00075362"/>
    <w:rsid w:val="00076F10"/>
    <w:rsid w:val="0007739D"/>
    <w:rsid w:val="000775B8"/>
    <w:rsid w:val="00077A4A"/>
    <w:rsid w:val="00080188"/>
    <w:rsid w:val="000867B3"/>
    <w:rsid w:val="000877DB"/>
    <w:rsid w:val="0009033C"/>
    <w:rsid w:val="00090BEF"/>
    <w:rsid w:val="00090DF8"/>
    <w:rsid w:val="00090EE1"/>
    <w:rsid w:val="0009168F"/>
    <w:rsid w:val="00091983"/>
    <w:rsid w:val="00093AA8"/>
    <w:rsid w:val="000940C6"/>
    <w:rsid w:val="0009459D"/>
    <w:rsid w:val="00095295"/>
    <w:rsid w:val="00095669"/>
    <w:rsid w:val="00097149"/>
    <w:rsid w:val="00097C75"/>
    <w:rsid w:val="000A06F8"/>
    <w:rsid w:val="000A3C8B"/>
    <w:rsid w:val="000A449F"/>
    <w:rsid w:val="000A59EF"/>
    <w:rsid w:val="000A6170"/>
    <w:rsid w:val="000A6213"/>
    <w:rsid w:val="000A64CC"/>
    <w:rsid w:val="000A6988"/>
    <w:rsid w:val="000A6BEA"/>
    <w:rsid w:val="000A6FC6"/>
    <w:rsid w:val="000A78CA"/>
    <w:rsid w:val="000B138F"/>
    <w:rsid w:val="000B2193"/>
    <w:rsid w:val="000B23D7"/>
    <w:rsid w:val="000B2D3E"/>
    <w:rsid w:val="000B3721"/>
    <w:rsid w:val="000B4624"/>
    <w:rsid w:val="000B4CC9"/>
    <w:rsid w:val="000C01D1"/>
    <w:rsid w:val="000C0EC0"/>
    <w:rsid w:val="000C0F53"/>
    <w:rsid w:val="000C13A2"/>
    <w:rsid w:val="000C1884"/>
    <w:rsid w:val="000C1C46"/>
    <w:rsid w:val="000C2133"/>
    <w:rsid w:val="000C228C"/>
    <w:rsid w:val="000C2E2D"/>
    <w:rsid w:val="000C6A1D"/>
    <w:rsid w:val="000C70F8"/>
    <w:rsid w:val="000C731B"/>
    <w:rsid w:val="000D1506"/>
    <w:rsid w:val="000D1511"/>
    <w:rsid w:val="000D1B00"/>
    <w:rsid w:val="000D461A"/>
    <w:rsid w:val="000D56F5"/>
    <w:rsid w:val="000D57B3"/>
    <w:rsid w:val="000D7033"/>
    <w:rsid w:val="000D7620"/>
    <w:rsid w:val="000E02E1"/>
    <w:rsid w:val="000E099A"/>
    <w:rsid w:val="000E1CEE"/>
    <w:rsid w:val="000E2FF5"/>
    <w:rsid w:val="000E367A"/>
    <w:rsid w:val="000E43C7"/>
    <w:rsid w:val="000E4DA3"/>
    <w:rsid w:val="000E509D"/>
    <w:rsid w:val="000E5EF0"/>
    <w:rsid w:val="000E608B"/>
    <w:rsid w:val="000F04A1"/>
    <w:rsid w:val="000F14D1"/>
    <w:rsid w:val="000F2723"/>
    <w:rsid w:val="000F2F17"/>
    <w:rsid w:val="000F325A"/>
    <w:rsid w:val="000F46A6"/>
    <w:rsid w:val="000F5074"/>
    <w:rsid w:val="000F5804"/>
    <w:rsid w:val="000F5FF8"/>
    <w:rsid w:val="000F6A63"/>
    <w:rsid w:val="000F6E23"/>
    <w:rsid w:val="000F75CA"/>
    <w:rsid w:val="00100D50"/>
    <w:rsid w:val="00101B29"/>
    <w:rsid w:val="001026A2"/>
    <w:rsid w:val="00103223"/>
    <w:rsid w:val="00103A65"/>
    <w:rsid w:val="00103DD0"/>
    <w:rsid w:val="001056BC"/>
    <w:rsid w:val="001061B3"/>
    <w:rsid w:val="0010686D"/>
    <w:rsid w:val="00111327"/>
    <w:rsid w:val="00112AA8"/>
    <w:rsid w:val="001131BB"/>
    <w:rsid w:val="00113C4E"/>
    <w:rsid w:val="00114309"/>
    <w:rsid w:val="00114396"/>
    <w:rsid w:val="001144EA"/>
    <w:rsid w:val="00114F64"/>
    <w:rsid w:val="00115C0F"/>
    <w:rsid w:val="00116695"/>
    <w:rsid w:val="00117131"/>
    <w:rsid w:val="00121F38"/>
    <w:rsid w:val="00121F9E"/>
    <w:rsid w:val="00125420"/>
    <w:rsid w:val="00126B82"/>
    <w:rsid w:val="00127169"/>
    <w:rsid w:val="00127DF8"/>
    <w:rsid w:val="00130023"/>
    <w:rsid w:val="0013093D"/>
    <w:rsid w:val="001309C8"/>
    <w:rsid w:val="00130E0F"/>
    <w:rsid w:val="00131A7E"/>
    <w:rsid w:val="00132CC7"/>
    <w:rsid w:val="00132F30"/>
    <w:rsid w:val="00133422"/>
    <w:rsid w:val="0013374A"/>
    <w:rsid w:val="00133BF1"/>
    <w:rsid w:val="00135F4F"/>
    <w:rsid w:val="001379E8"/>
    <w:rsid w:val="001446B6"/>
    <w:rsid w:val="00144AA9"/>
    <w:rsid w:val="001461C4"/>
    <w:rsid w:val="0014621C"/>
    <w:rsid w:val="00147E2D"/>
    <w:rsid w:val="00150ED0"/>
    <w:rsid w:val="00152131"/>
    <w:rsid w:val="0015245B"/>
    <w:rsid w:val="00152EBC"/>
    <w:rsid w:val="001533CA"/>
    <w:rsid w:val="001537B4"/>
    <w:rsid w:val="001545F3"/>
    <w:rsid w:val="0015491B"/>
    <w:rsid w:val="00154E3D"/>
    <w:rsid w:val="00155A07"/>
    <w:rsid w:val="001563AD"/>
    <w:rsid w:val="0015652D"/>
    <w:rsid w:val="00160285"/>
    <w:rsid w:val="001606D6"/>
    <w:rsid w:val="001621D6"/>
    <w:rsid w:val="00162F29"/>
    <w:rsid w:val="001632DE"/>
    <w:rsid w:val="00163406"/>
    <w:rsid w:val="001639C7"/>
    <w:rsid w:val="001640AF"/>
    <w:rsid w:val="0016546F"/>
    <w:rsid w:val="00165ADF"/>
    <w:rsid w:val="00170692"/>
    <w:rsid w:val="0017142F"/>
    <w:rsid w:val="0017161B"/>
    <w:rsid w:val="001740BB"/>
    <w:rsid w:val="0017615A"/>
    <w:rsid w:val="001766C9"/>
    <w:rsid w:val="0017772B"/>
    <w:rsid w:val="001803B7"/>
    <w:rsid w:val="00180FDA"/>
    <w:rsid w:val="0018215A"/>
    <w:rsid w:val="00182C77"/>
    <w:rsid w:val="00183FFD"/>
    <w:rsid w:val="00184519"/>
    <w:rsid w:val="001849CF"/>
    <w:rsid w:val="00185231"/>
    <w:rsid w:val="001855AC"/>
    <w:rsid w:val="001855E1"/>
    <w:rsid w:val="00186795"/>
    <w:rsid w:val="00190499"/>
    <w:rsid w:val="00190CE7"/>
    <w:rsid w:val="00190D2C"/>
    <w:rsid w:val="001914A3"/>
    <w:rsid w:val="0019194D"/>
    <w:rsid w:val="00191EA0"/>
    <w:rsid w:val="00192C68"/>
    <w:rsid w:val="00193499"/>
    <w:rsid w:val="00193D10"/>
    <w:rsid w:val="00194CC5"/>
    <w:rsid w:val="00194D2F"/>
    <w:rsid w:val="0019574E"/>
    <w:rsid w:val="00195B7B"/>
    <w:rsid w:val="00195EC0"/>
    <w:rsid w:val="00196CFC"/>
    <w:rsid w:val="00197A9E"/>
    <w:rsid w:val="00197CCF"/>
    <w:rsid w:val="00197CF0"/>
    <w:rsid w:val="001A1844"/>
    <w:rsid w:val="001A1C92"/>
    <w:rsid w:val="001A35A3"/>
    <w:rsid w:val="001A4BCB"/>
    <w:rsid w:val="001A50B8"/>
    <w:rsid w:val="001A616E"/>
    <w:rsid w:val="001A77E3"/>
    <w:rsid w:val="001B0CBB"/>
    <w:rsid w:val="001B1FB5"/>
    <w:rsid w:val="001B2167"/>
    <w:rsid w:val="001B24C3"/>
    <w:rsid w:val="001B6247"/>
    <w:rsid w:val="001B67AB"/>
    <w:rsid w:val="001B6C13"/>
    <w:rsid w:val="001B75B8"/>
    <w:rsid w:val="001B7EE0"/>
    <w:rsid w:val="001C0D9B"/>
    <w:rsid w:val="001C16FE"/>
    <w:rsid w:val="001C1C65"/>
    <w:rsid w:val="001C368D"/>
    <w:rsid w:val="001C77D9"/>
    <w:rsid w:val="001D1E7F"/>
    <w:rsid w:val="001D469A"/>
    <w:rsid w:val="001D62C6"/>
    <w:rsid w:val="001D6E86"/>
    <w:rsid w:val="001D7A69"/>
    <w:rsid w:val="001E0F13"/>
    <w:rsid w:val="001E1C87"/>
    <w:rsid w:val="001E23A2"/>
    <w:rsid w:val="001E2C7E"/>
    <w:rsid w:val="001E35C5"/>
    <w:rsid w:val="001E475F"/>
    <w:rsid w:val="001E4BF4"/>
    <w:rsid w:val="001E5947"/>
    <w:rsid w:val="001E7978"/>
    <w:rsid w:val="001E7D94"/>
    <w:rsid w:val="001F04F9"/>
    <w:rsid w:val="001F09E0"/>
    <w:rsid w:val="001F0E8C"/>
    <w:rsid w:val="001F22FF"/>
    <w:rsid w:val="001F476F"/>
    <w:rsid w:val="001F5A1C"/>
    <w:rsid w:val="001F5D05"/>
    <w:rsid w:val="001F6896"/>
    <w:rsid w:val="001F70B4"/>
    <w:rsid w:val="001F7C61"/>
    <w:rsid w:val="00201A7E"/>
    <w:rsid w:val="00204212"/>
    <w:rsid w:val="00204931"/>
    <w:rsid w:val="002059E3"/>
    <w:rsid w:val="00206E44"/>
    <w:rsid w:val="00212679"/>
    <w:rsid w:val="00212854"/>
    <w:rsid w:val="00212CFC"/>
    <w:rsid w:val="00212D27"/>
    <w:rsid w:val="00212F39"/>
    <w:rsid w:val="0021315C"/>
    <w:rsid w:val="00213825"/>
    <w:rsid w:val="00213906"/>
    <w:rsid w:val="00213ED8"/>
    <w:rsid w:val="00214087"/>
    <w:rsid w:val="00214433"/>
    <w:rsid w:val="00214487"/>
    <w:rsid w:val="002154C6"/>
    <w:rsid w:val="0021580B"/>
    <w:rsid w:val="00216C70"/>
    <w:rsid w:val="00220306"/>
    <w:rsid w:val="00221A2E"/>
    <w:rsid w:val="002220AD"/>
    <w:rsid w:val="002229A9"/>
    <w:rsid w:val="00223533"/>
    <w:rsid w:val="002242E2"/>
    <w:rsid w:val="002242F7"/>
    <w:rsid w:val="00225116"/>
    <w:rsid w:val="00225284"/>
    <w:rsid w:val="00225D85"/>
    <w:rsid w:val="00226223"/>
    <w:rsid w:val="0022635E"/>
    <w:rsid w:val="00226D9D"/>
    <w:rsid w:val="00231997"/>
    <w:rsid w:val="002335C7"/>
    <w:rsid w:val="002344C7"/>
    <w:rsid w:val="00234A40"/>
    <w:rsid w:val="0023752E"/>
    <w:rsid w:val="002378EB"/>
    <w:rsid w:val="002409D8"/>
    <w:rsid w:val="00242DAC"/>
    <w:rsid w:val="002434F6"/>
    <w:rsid w:val="00245056"/>
    <w:rsid w:val="00246CA4"/>
    <w:rsid w:val="002502E7"/>
    <w:rsid w:val="00250B6E"/>
    <w:rsid w:val="00250E49"/>
    <w:rsid w:val="002533E1"/>
    <w:rsid w:val="0025377D"/>
    <w:rsid w:val="00254212"/>
    <w:rsid w:val="00254A29"/>
    <w:rsid w:val="00255449"/>
    <w:rsid w:val="00255CD3"/>
    <w:rsid w:val="0025668F"/>
    <w:rsid w:val="00256F02"/>
    <w:rsid w:val="00257204"/>
    <w:rsid w:val="00257A6D"/>
    <w:rsid w:val="002600EF"/>
    <w:rsid w:val="0026040A"/>
    <w:rsid w:val="002605B7"/>
    <w:rsid w:val="00261636"/>
    <w:rsid w:val="0026242D"/>
    <w:rsid w:val="00262E92"/>
    <w:rsid w:val="0026362E"/>
    <w:rsid w:val="00263A59"/>
    <w:rsid w:val="00263A88"/>
    <w:rsid w:val="00264300"/>
    <w:rsid w:val="00265605"/>
    <w:rsid w:val="0026681E"/>
    <w:rsid w:val="00266887"/>
    <w:rsid w:val="002669F9"/>
    <w:rsid w:val="00267AB7"/>
    <w:rsid w:val="00271024"/>
    <w:rsid w:val="0027275A"/>
    <w:rsid w:val="00273992"/>
    <w:rsid w:val="002746FF"/>
    <w:rsid w:val="00275B1E"/>
    <w:rsid w:val="00275B44"/>
    <w:rsid w:val="00276E37"/>
    <w:rsid w:val="00276E6E"/>
    <w:rsid w:val="002774DD"/>
    <w:rsid w:val="00277F4C"/>
    <w:rsid w:val="002805B6"/>
    <w:rsid w:val="00281D8A"/>
    <w:rsid w:val="00282450"/>
    <w:rsid w:val="002826C8"/>
    <w:rsid w:val="00282E11"/>
    <w:rsid w:val="00282FB2"/>
    <w:rsid w:val="00283033"/>
    <w:rsid w:val="00283859"/>
    <w:rsid w:val="002850B0"/>
    <w:rsid w:val="002869D4"/>
    <w:rsid w:val="00286AB7"/>
    <w:rsid w:val="00286F35"/>
    <w:rsid w:val="00286F5E"/>
    <w:rsid w:val="00287B76"/>
    <w:rsid w:val="00290C48"/>
    <w:rsid w:val="00291F3B"/>
    <w:rsid w:val="0029216F"/>
    <w:rsid w:val="00293197"/>
    <w:rsid w:val="002935FD"/>
    <w:rsid w:val="00293B84"/>
    <w:rsid w:val="002945A0"/>
    <w:rsid w:val="00295834"/>
    <w:rsid w:val="00295D40"/>
    <w:rsid w:val="00296330"/>
    <w:rsid w:val="00296B10"/>
    <w:rsid w:val="00297D77"/>
    <w:rsid w:val="00297FAA"/>
    <w:rsid w:val="002A0842"/>
    <w:rsid w:val="002A19CB"/>
    <w:rsid w:val="002A38FC"/>
    <w:rsid w:val="002A4854"/>
    <w:rsid w:val="002A598A"/>
    <w:rsid w:val="002A68EB"/>
    <w:rsid w:val="002A77CE"/>
    <w:rsid w:val="002A7A39"/>
    <w:rsid w:val="002B158B"/>
    <w:rsid w:val="002B1EB0"/>
    <w:rsid w:val="002B2FA6"/>
    <w:rsid w:val="002B50D5"/>
    <w:rsid w:val="002B5196"/>
    <w:rsid w:val="002B58F0"/>
    <w:rsid w:val="002B5EA5"/>
    <w:rsid w:val="002B75E0"/>
    <w:rsid w:val="002B76A5"/>
    <w:rsid w:val="002C08DD"/>
    <w:rsid w:val="002C09BC"/>
    <w:rsid w:val="002C1BBF"/>
    <w:rsid w:val="002C3459"/>
    <w:rsid w:val="002C4D28"/>
    <w:rsid w:val="002C4FAE"/>
    <w:rsid w:val="002C579F"/>
    <w:rsid w:val="002C5A00"/>
    <w:rsid w:val="002C5E49"/>
    <w:rsid w:val="002C6E41"/>
    <w:rsid w:val="002C7484"/>
    <w:rsid w:val="002C77D6"/>
    <w:rsid w:val="002C77E5"/>
    <w:rsid w:val="002C7BBD"/>
    <w:rsid w:val="002C7D52"/>
    <w:rsid w:val="002D084A"/>
    <w:rsid w:val="002D122C"/>
    <w:rsid w:val="002D14CB"/>
    <w:rsid w:val="002D15EE"/>
    <w:rsid w:val="002D1E31"/>
    <w:rsid w:val="002D2368"/>
    <w:rsid w:val="002D2680"/>
    <w:rsid w:val="002D2A50"/>
    <w:rsid w:val="002D35CC"/>
    <w:rsid w:val="002D3657"/>
    <w:rsid w:val="002D3FE1"/>
    <w:rsid w:val="002D4F37"/>
    <w:rsid w:val="002D5F9C"/>
    <w:rsid w:val="002D655E"/>
    <w:rsid w:val="002D7787"/>
    <w:rsid w:val="002E016D"/>
    <w:rsid w:val="002E10F6"/>
    <w:rsid w:val="002E1128"/>
    <w:rsid w:val="002E1A8F"/>
    <w:rsid w:val="002E2835"/>
    <w:rsid w:val="002E3437"/>
    <w:rsid w:val="002E57C6"/>
    <w:rsid w:val="002E6836"/>
    <w:rsid w:val="002E75F2"/>
    <w:rsid w:val="002E7DBF"/>
    <w:rsid w:val="002E7F2D"/>
    <w:rsid w:val="002F103E"/>
    <w:rsid w:val="002F1921"/>
    <w:rsid w:val="002F1B87"/>
    <w:rsid w:val="002F1C93"/>
    <w:rsid w:val="002F2207"/>
    <w:rsid w:val="002F26DC"/>
    <w:rsid w:val="002F4386"/>
    <w:rsid w:val="002F4B79"/>
    <w:rsid w:val="002F4DE2"/>
    <w:rsid w:val="002F64B0"/>
    <w:rsid w:val="002F6C25"/>
    <w:rsid w:val="002F7357"/>
    <w:rsid w:val="003009E5"/>
    <w:rsid w:val="00301E02"/>
    <w:rsid w:val="00301E31"/>
    <w:rsid w:val="003036A0"/>
    <w:rsid w:val="00303874"/>
    <w:rsid w:val="00303E1E"/>
    <w:rsid w:val="00304830"/>
    <w:rsid w:val="0030613C"/>
    <w:rsid w:val="00306222"/>
    <w:rsid w:val="00307409"/>
    <w:rsid w:val="003077A1"/>
    <w:rsid w:val="00310F3C"/>
    <w:rsid w:val="00311648"/>
    <w:rsid w:val="00311656"/>
    <w:rsid w:val="00314094"/>
    <w:rsid w:val="00315498"/>
    <w:rsid w:val="0031650F"/>
    <w:rsid w:val="003165B6"/>
    <w:rsid w:val="00317331"/>
    <w:rsid w:val="003174D7"/>
    <w:rsid w:val="00317566"/>
    <w:rsid w:val="003204E7"/>
    <w:rsid w:val="00320886"/>
    <w:rsid w:val="00320D85"/>
    <w:rsid w:val="003230FE"/>
    <w:rsid w:val="00323521"/>
    <w:rsid w:val="003252B2"/>
    <w:rsid w:val="00326571"/>
    <w:rsid w:val="0032792B"/>
    <w:rsid w:val="00330174"/>
    <w:rsid w:val="00330601"/>
    <w:rsid w:val="00330ACF"/>
    <w:rsid w:val="00331CFC"/>
    <w:rsid w:val="0033235F"/>
    <w:rsid w:val="0033328E"/>
    <w:rsid w:val="003338B7"/>
    <w:rsid w:val="003348E0"/>
    <w:rsid w:val="00337165"/>
    <w:rsid w:val="0033719E"/>
    <w:rsid w:val="003400B4"/>
    <w:rsid w:val="00340C48"/>
    <w:rsid w:val="0034153A"/>
    <w:rsid w:val="00341748"/>
    <w:rsid w:val="003417A3"/>
    <w:rsid w:val="003426A2"/>
    <w:rsid w:val="00342A19"/>
    <w:rsid w:val="003435BB"/>
    <w:rsid w:val="00343F25"/>
    <w:rsid w:val="003456CA"/>
    <w:rsid w:val="0034705D"/>
    <w:rsid w:val="0034785F"/>
    <w:rsid w:val="003478D8"/>
    <w:rsid w:val="00351BFA"/>
    <w:rsid w:val="00351C6D"/>
    <w:rsid w:val="00352911"/>
    <w:rsid w:val="00352928"/>
    <w:rsid w:val="00352F02"/>
    <w:rsid w:val="0035356B"/>
    <w:rsid w:val="003540CA"/>
    <w:rsid w:val="00354430"/>
    <w:rsid w:val="00357E0B"/>
    <w:rsid w:val="00360D7D"/>
    <w:rsid w:val="00361167"/>
    <w:rsid w:val="00362914"/>
    <w:rsid w:val="00362C30"/>
    <w:rsid w:val="00362DF4"/>
    <w:rsid w:val="003641CF"/>
    <w:rsid w:val="00364BB4"/>
    <w:rsid w:val="003650BA"/>
    <w:rsid w:val="00365EC2"/>
    <w:rsid w:val="003662BE"/>
    <w:rsid w:val="00366436"/>
    <w:rsid w:val="00366A14"/>
    <w:rsid w:val="00370DAD"/>
    <w:rsid w:val="0037147D"/>
    <w:rsid w:val="00371C36"/>
    <w:rsid w:val="00372EA1"/>
    <w:rsid w:val="003735D6"/>
    <w:rsid w:val="00373F9C"/>
    <w:rsid w:val="00374515"/>
    <w:rsid w:val="0037577D"/>
    <w:rsid w:val="0037615B"/>
    <w:rsid w:val="00376835"/>
    <w:rsid w:val="003768BD"/>
    <w:rsid w:val="00376916"/>
    <w:rsid w:val="00377E86"/>
    <w:rsid w:val="00380D61"/>
    <w:rsid w:val="00381450"/>
    <w:rsid w:val="0038303A"/>
    <w:rsid w:val="003845F5"/>
    <w:rsid w:val="00385122"/>
    <w:rsid w:val="00385670"/>
    <w:rsid w:val="00386149"/>
    <w:rsid w:val="0038631F"/>
    <w:rsid w:val="00387953"/>
    <w:rsid w:val="00387C39"/>
    <w:rsid w:val="0039131C"/>
    <w:rsid w:val="0039239F"/>
    <w:rsid w:val="00395224"/>
    <w:rsid w:val="003A053A"/>
    <w:rsid w:val="003A0EE5"/>
    <w:rsid w:val="003A1E64"/>
    <w:rsid w:val="003A206A"/>
    <w:rsid w:val="003A2D1B"/>
    <w:rsid w:val="003A3064"/>
    <w:rsid w:val="003A5086"/>
    <w:rsid w:val="003A510B"/>
    <w:rsid w:val="003A54E8"/>
    <w:rsid w:val="003A73DD"/>
    <w:rsid w:val="003A7E44"/>
    <w:rsid w:val="003B03AC"/>
    <w:rsid w:val="003B152E"/>
    <w:rsid w:val="003B1A39"/>
    <w:rsid w:val="003B215F"/>
    <w:rsid w:val="003B295F"/>
    <w:rsid w:val="003B475C"/>
    <w:rsid w:val="003B4A2A"/>
    <w:rsid w:val="003B4FEE"/>
    <w:rsid w:val="003B5126"/>
    <w:rsid w:val="003B5746"/>
    <w:rsid w:val="003B5974"/>
    <w:rsid w:val="003B6BA7"/>
    <w:rsid w:val="003C15DC"/>
    <w:rsid w:val="003C27B6"/>
    <w:rsid w:val="003C3DA2"/>
    <w:rsid w:val="003C5AB6"/>
    <w:rsid w:val="003C66CE"/>
    <w:rsid w:val="003C7021"/>
    <w:rsid w:val="003C7D7B"/>
    <w:rsid w:val="003D0BCB"/>
    <w:rsid w:val="003D1272"/>
    <w:rsid w:val="003D25BC"/>
    <w:rsid w:val="003D31B2"/>
    <w:rsid w:val="003D57C5"/>
    <w:rsid w:val="003D5847"/>
    <w:rsid w:val="003D5A38"/>
    <w:rsid w:val="003D61CD"/>
    <w:rsid w:val="003D7013"/>
    <w:rsid w:val="003D790D"/>
    <w:rsid w:val="003D7CE8"/>
    <w:rsid w:val="003D7F92"/>
    <w:rsid w:val="003E0AD0"/>
    <w:rsid w:val="003E2133"/>
    <w:rsid w:val="003E2403"/>
    <w:rsid w:val="003E33B5"/>
    <w:rsid w:val="003E3D9A"/>
    <w:rsid w:val="003E4D0F"/>
    <w:rsid w:val="003E564A"/>
    <w:rsid w:val="003E5782"/>
    <w:rsid w:val="003E62F0"/>
    <w:rsid w:val="003E6507"/>
    <w:rsid w:val="003F083C"/>
    <w:rsid w:val="003F2605"/>
    <w:rsid w:val="003F2AA8"/>
    <w:rsid w:val="003F2C38"/>
    <w:rsid w:val="003F399D"/>
    <w:rsid w:val="003F5434"/>
    <w:rsid w:val="003F57A5"/>
    <w:rsid w:val="003F5D8D"/>
    <w:rsid w:val="003F6AD1"/>
    <w:rsid w:val="003F7FFC"/>
    <w:rsid w:val="0040218E"/>
    <w:rsid w:val="004025F6"/>
    <w:rsid w:val="00402F44"/>
    <w:rsid w:val="004032C6"/>
    <w:rsid w:val="004042EA"/>
    <w:rsid w:val="00404746"/>
    <w:rsid w:val="00405576"/>
    <w:rsid w:val="0040634B"/>
    <w:rsid w:val="00407479"/>
    <w:rsid w:val="00407E3A"/>
    <w:rsid w:val="0041137B"/>
    <w:rsid w:val="00411769"/>
    <w:rsid w:val="00414099"/>
    <w:rsid w:val="00414795"/>
    <w:rsid w:val="00414A21"/>
    <w:rsid w:val="00414E8E"/>
    <w:rsid w:val="00415341"/>
    <w:rsid w:val="00415A1C"/>
    <w:rsid w:val="00415A7F"/>
    <w:rsid w:val="00415D8F"/>
    <w:rsid w:val="00417080"/>
    <w:rsid w:val="00417A46"/>
    <w:rsid w:val="00421006"/>
    <w:rsid w:val="00422141"/>
    <w:rsid w:val="004222CD"/>
    <w:rsid w:val="00422AE7"/>
    <w:rsid w:val="00424720"/>
    <w:rsid w:val="00425A05"/>
    <w:rsid w:val="004302FB"/>
    <w:rsid w:val="00431E47"/>
    <w:rsid w:val="0043431F"/>
    <w:rsid w:val="00434D5D"/>
    <w:rsid w:val="00434F59"/>
    <w:rsid w:val="00434FC7"/>
    <w:rsid w:val="0043515D"/>
    <w:rsid w:val="004400FB"/>
    <w:rsid w:val="0044070F"/>
    <w:rsid w:val="00440AC4"/>
    <w:rsid w:val="00440F25"/>
    <w:rsid w:val="004412FB"/>
    <w:rsid w:val="004418CC"/>
    <w:rsid w:val="00442036"/>
    <w:rsid w:val="0044207C"/>
    <w:rsid w:val="00442E00"/>
    <w:rsid w:val="0044315F"/>
    <w:rsid w:val="00444549"/>
    <w:rsid w:val="0044467F"/>
    <w:rsid w:val="00446BB4"/>
    <w:rsid w:val="00447EC1"/>
    <w:rsid w:val="00447F3F"/>
    <w:rsid w:val="00450A28"/>
    <w:rsid w:val="00450C64"/>
    <w:rsid w:val="00451CAE"/>
    <w:rsid w:val="0045223B"/>
    <w:rsid w:val="004525B0"/>
    <w:rsid w:val="00452FAB"/>
    <w:rsid w:val="00453931"/>
    <w:rsid w:val="00453BAB"/>
    <w:rsid w:val="004543D5"/>
    <w:rsid w:val="0045465A"/>
    <w:rsid w:val="004559AD"/>
    <w:rsid w:val="00456606"/>
    <w:rsid w:val="00457D8F"/>
    <w:rsid w:val="00460480"/>
    <w:rsid w:val="004608E2"/>
    <w:rsid w:val="00461527"/>
    <w:rsid w:val="004618AD"/>
    <w:rsid w:val="00461D6A"/>
    <w:rsid w:val="004624B4"/>
    <w:rsid w:val="0046314F"/>
    <w:rsid w:val="00464B67"/>
    <w:rsid w:val="00464BE1"/>
    <w:rsid w:val="004656A9"/>
    <w:rsid w:val="0046684C"/>
    <w:rsid w:val="004668DC"/>
    <w:rsid w:val="00467D23"/>
    <w:rsid w:val="004716A6"/>
    <w:rsid w:val="0047274A"/>
    <w:rsid w:val="00472B41"/>
    <w:rsid w:val="00473284"/>
    <w:rsid w:val="0047342D"/>
    <w:rsid w:val="00473577"/>
    <w:rsid w:val="00474A1E"/>
    <w:rsid w:val="004815D3"/>
    <w:rsid w:val="0048164E"/>
    <w:rsid w:val="00481723"/>
    <w:rsid w:val="00481923"/>
    <w:rsid w:val="00482C97"/>
    <w:rsid w:val="00482EC8"/>
    <w:rsid w:val="004832EB"/>
    <w:rsid w:val="00483823"/>
    <w:rsid w:val="00483CBB"/>
    <w:rsid w:val="004842A3"/>
    <w:rsid w:val="00484BA8"/>
    <w:rsid w:val="0048554E"/>
    <w:rsid w:val="0048697A"/>
    <w:rsid w:val="00486CED"/>
    <w:rsid w:val="00486EFC"/>
    <w:rsid w:val="004930C2"/>
    <w:rsid w:val="0049393C"/>
    <w:rsid w:val="00493E48"/>
    <w:rsid w:val="0049439F"/>
    <w:rsid w:val="00495399"/>
    <w:rsid w:val="00496076"/>
    <w:rsid w:val="00496248"/>
    <w:rsid w:val="0049694E"/>
    <w:rsid w:val="00496EB8"/>
    <w:rsid w:val="004979E7"/>
    <w:rsid w:val="004A02E6"/>
    <w:rsid w:val="004A054F"/>
    <w:rsid w:val="004A15D8"/>
    <w:rsid w:val="004A2676"/>
    <w:rsid w:val="004A45E6"/>
    <w:rsid w:val="004A47D8"/>
    <w:rsid w:val="004A4C50"/>
    <w:rsid w:val="004A68B9"/>
    <w:rsid w:val="004A74A9"/>
    <w:rsid w:val="004A7586"/>
    <w:rsid w:val="004A781D"/>
    <w:rsid w:val="004B03A8"/>
    <w:rsid w:val="004B0AEA"/>
    <w:rsid w:val="004B0B3C"/>
    <w:rsid w:val="004B1461"/>
    <w:rsid w:val="004B167E"/>
    <w:rsid w:val="004B2524"/>
    <w:rsid w:val="004B2BD4"/>
    <w:rsid w:val="004B30A6"/>
    <w:rsid w:val="004B3499"/>
    <w:rsid w:val="004B3539"/>
    <w:rsid w:val="004B38F1"/>
    <w:rsid w:val="004B54C8"/>
    <w:rsid w:val="004B57E9"/>
    <w:rsid w:val="004B7705"/>
    <w:rsid w:val="004B7CBF"/>
    <w:rsid w:val="004B7FC8"/>
    <w:rsid w:val="004C0610"/>
    <w:rsid w:val="004C2467"/>
    <w:rsid w:val="004C33A3"/>
    <w:rsid w:val="004C3D0A"/>
    <w:rsid w:val="004C4E59"/>
    <w:rsid w:val="004C5C2A"/>
    <w:rsid w:val="004D0420"/>
    <w:rsid w:val="004D0A12"/>
    <w:rsid w:val="004D1AC6"/>
    <w:rsid w:val="004D2429"/>
    <w:rsid w:val="004D28A2"/>
    <w:rsid w:val="004D315B"/>
    <w:rsid w:val="004D33EC"/>
    <w:rsid w:val="004D3633"/>
    <w:rsid w:val="004D6159"/>
    <w:rsid w:val="004D73DA"/>
    <w:rsid w:val="004E0315"/>
    <w:rsid w:val="004E0726"/>
    <w:rsid w:val="004E0E38"/>
    <w:rsid w:val="004E156C"/>
    <w:rsid w:val="004E2066"/>
    <w:rsid w:val="004E2808"/>
    <w:rsid w:val="004E2915"/>
    <w:rsid w:val="004E2FBC"/>
    <w:rsid w:val="004E3214"/>
    <w:rsid w:val="004E328C"/>
    <w:rsid w:val="004E4317"/>
    <w:rsid w:val="004E5608"/>
    <w:rsid w:val="004E5903"/>
    <w:rsid w:val="004E5984"/>
    <w:rsid w:val="004E5ABC"/>
    <w:rsid w:val="004E5F2E"/>
    <w:rsid w:val="004E616C"/>
    <w:rsid w:val="004E705E"/>
    <w:rsid w:val="004E796D"/>
    <w:rsid w:val="004E7EF2"/>
    <w:rsid w:val="004F013D"/>
    <w:rsid w:val="004F034E"/>
    <w:rsid w:val="004F0441"/>
    <w:rsid w:val="004F17C4"/>
    <w:rsid w:val="004F1BE5"/>
    <w:rsid w:val="004F207D"/>
    <w:rsid w:val="004F2BEC"/>
    <w:rsid w:val="004F2F3C"/>
    <w:rsid w:val="004F49D9"/>
    <w:rsid w:val="004F7E95"/>
    <w:rsid w:val="005006D8"/>
    <w:rsid w:val="00500C21"/>
    <w:rsid w:val="00500E55"/>
    <w:rsid w:val="00501266"/>
    <w:rsid w:val="0050233F"/>
    <w:rsid w:val="00502626"/>
    <w:rsid w:val="00502728"/>
    <w:rsid w:val="005034A4"/>
    <w:rsid w:val="0050426B"/>
    <w:rsid w:val="00504B4A"/>
    <w:rsid w:val="00504C23"/>
    <w:rsid w:val="00505632"/>
    <w:rsid w:val="005057AC"/>
    <w:rsid w:val="00505AC3"/>
    <w:rsid w:val="00505EB4"/>
    <w:rsid w:val="0050763C"/>
    <w:rsid w:val="00507C5A"/>
    <w:rsid w:val="00507E21"/>
    <w:rsid w:val="00510AAA"/>
    <w:rsid w:val="00510B18"/>
    <w:rsid w:val="0051192C"/>
    <w:rsid w:val="00512BCB"/>
    <w:rsid w:val="005139D4"/>
    <w:rsid w:val="00514402"/>
    <w:rsid w:val="00514621"/>
    <w:rsid w:val="00514707"/>
    <w:rsid w:val="0051712B"/>
    <w:rsid w:val="00517266"/>
    <w:rsid w:val="0051795A"/>
    <w:rsid w:val="00517BBD"/>
    <w:rsid w:val="005213F7"/>
    <w:rsid w:val="00521821"/>
    <w:rsid w:val="00521A2A"/>
    <w:rsid w:val="00521E0B"/>
    <w:rsid w:val="00523193"/>
    <w:rsid w:val="005237B3"/>
    <w:rsid w:val="0052440B"/>
    <w:rsid w:val="0052503D"/>
    <w:rsid w:val="005257A4"/>
    <w:rsid w:val="00526433"/>
    <w:rsid w:val="00526583"/>
    <w:rsid w:val="0052693D"/>
    <w:rsid w:val="0053056C"/>
    <w:rsid w:val="005306AC"/>
    <w:rsid w:val="005311C6"/>
    <w:rsid w:val="005338AD"/>
    <w:rsid w:val="00534B15"/>
    <w:rsid w:val="00535A6F"/>
    <w:rsid w:val="00536FFD"/>
    <w:rsid w:val="0053757E"/>
    <w:rsid w:val="00540AFB"/>
    <w:rsid w:val="005416A5"/>
    <w:rsid w:val="00541E51"/>
    <w:rsid w:val="00542631"/>
    <w:rsid w:val="00543ECE"/>
    <w:rsid w:val="00544C04"/>
    <w:rsid w:val="00544C43"/>
    <w:rsid w:val="00544F6F"/>
    <w:rsid w:val="00546334"/>
    <w:rsid w:val="00550FB2"/>
    <w:rsid w:val="005514F1"/>
    <w:rsid w:val="005529CA"/>
    <w:rsid w:val="005531CE"/>
    <w:rsid w:val="0055414A"/>
    <w:rsid w:val="00554B3C"/>
    <w:rsid w:val="00554B5C"/>
    <w:rsid w:val="00555A17"/>
    <w:rsid w:val="00555DF6"/>
    <w:rsid w:val="00556517"/>
    <w:rsid w:val="00556CC1"/>
    <w:rsid w:val="005570C2"/>
    <w:rsid w:val="00560E40"/>
    <w:rsid w:val="00562B33"/>
    <w:rsid w:val="00563B9E"/>
    <w:rsid w:val="005646DD"/>
    <w:rsid w:val="005652D7"/>
    <w:rsid w:val="00565FCD"/>
    <w:rsid w:val="005661B4"/>
    <w:rsid w:val="00567687"/>
    <w:rsid w:val="00570F86"/>
    <w:rsid w:val="00571ADE"/>
    <w:rsid w:val="00571BC1"/>
    <w:rsid w:val="0057264B"/>
    <w:rsid w:val="00573373"/>
    <w:rsid w:val="005749AD"/>
    <w:rsid w:val="005751AD"/>
    <w:rsid w:val="005752A1"/>
    <w:rsid w:val="005753CA"/>
    <w:rsid w:val="0057540B"/>
    <w:rsid w:val="00575EEB"/>
    <w:rsid w:val="00576F94"/>
    <w:rsid w:val="00577C6E"/>
    <w:rsid w:val="00580A44"/>
    <w:rsid w:val="0058108E"/>
    <w:rsid w:val="00582EBB"/>
    <w:rsid w:val="00582F74"/>
    <w:rsid w:val="005834C4"/>
    <w:rsid w:val="00583A4B"/>
    <w:rsid w:val="00583E68"/>
    <w:rsid w:val="00583E7D"/>
    <w:rsid w:val="0058605E"/>
    <w:rsid w:val="00586468"/>
    <w:rsid w:val="00587D66"/>
    <w:rsid w:val="00590215"/>
    <w:rsid w:val="00590487"/>
    <w:rsid w:val="00590D0D"/>
    <w:rsid w:val="005929F8"/>
    <w:rsid w:val="00592C07"/>
    <w:rsid w:val="00594F62"/>
    <w:rsid w:val="0059559D"/>
    <w:rsid w:val="0059681C"/>
    <w:rsid w:val="00597966"/>
    <w:rsid w:val="00597BBF"/>
    <w:rsid w:val="00597CCE"/>
    <w:rsid w:val="005A26A6"/>
    <w:rsid w:val="005A4A00"/>
    <w:rsid w:val="005A782B"/>
    <w:rsid w:val="005A7DB4"/>
    <w:rsid w:val="005B038C"/>
    <w:rsid w:val="005B08D2"/>
    <w:rsid w:val="005B0D37"/>
    <w:rsid w:val="005B18AF"/>
    <w:rsid w:val="005B1A54"/>
    <w:rsid w:val="005B2249"/>
    <w:rsid w:val="005B28EF"/>
    <w:rsid w:val="005B44A8"/>
    <w:rsid w:val="005B4737"/>
    <w:rsid w:val="005B4E21"/>
    <w:rsid w:val="005B5EE0"/>
    <w:rsid w:val="005B66BB"/>
    <w:rsid w:val="005B6F7D"/>
    <w:rsid w:val="005C0BC7"/>
    <w:rsid w:val="005C25DD"/>
    <w:rsid w:val="005C2F23"/>
    <w:rsid w:val="005C585C"/>
    <w:rsid w:val="005C7B23"/>
    <w:rsid w:val="005D081B"/>
    <w:rsid w:val="005D38CE"/>
    <w:rsid w:val="005D3D5D"/>
    <w:rsid w:val="005D49B5"/>
    <w:rsid w:val="005D4EFE"/>
    <w:rsid w:val="005D5D18"/>
    <w:rsid w:val="005D6095"/>
    <w:rsid w:val="005D60F9"/>
    <w:rsid w:val="005D6820"/>
    <w:rsid w:val="005D784B"/>
    <w:rsid w:val="005E04DC"/>
    <w:rsid w:val="005E10D0"/>
    <w:rsid w:val="005E1C46"/>
    <w:rsid w:val="005E1DEB"/>
    <w:rsid w:val="005E2D82"/>
    <w:rsid w:val="005E5401"/>
    <w:rsid w:val="005E6BE9"/>
    <w:rsid w:val="005E7048"/>
    <w:rsid w:val="005E71EC"/>
    <w:rsid w:val="005E727A"/>
    <w:rsid w:val="005E73CE"/>
    <w:rsid w:val="005F16B0"/>
    <w:rsid w:val="005F1874"/>
    <w:rsid w:val="005F2310"/>
    <w:rsid w:val="005F4598"/>
    <w:rsid w:val="005F46CC"/>
    <w:rsid w:val="005F4846"/>
    <w:rsid w:val="005F5A06"/>
    <w:rsid w:val="005F5D18"/>
    <w:rsid w:val="005F689C"/>
    <w:rsid w:val="00601704"/>
    <w:rsid w:val="0060267C"/>
    <w:rsid w:val="00602723"/>
    <w:rsid w:val="006028EC"/>
    <w:rsid w:val="00604CBE"/>
    <w:rsid w:val="00604EFE"/>
    <w:rsid w:val="00605250"/>
    <w:rsid w:val="00605A31"/>
    <w:rsid w:val="0060671E"/>
    <w:rsid w:val="00610F79"/>
    <w:rsid w:val="0061161E"/>
    <w:rsid w:val="00611C0B"/>
    <w:rsid w:val="00611DAB"/>
    <w:rsid w:val="0061224F"/>
    <w:rsid w:val="006132BA"/>
    <w:rsid w:val="0061360F"/>
    <w:rsid w:val="006149DE"/>
    <w:rsid w:val="00615568"/>
    <w:rsid w:val="00615C5E"/>
    <w:rsid w:val="00616B61"/>
    <w:rsid w:val="006174C6"/>
    <w:rsid w:val="00620940"/>
    <w:rsid w:val="00620B8D"/>
    <w:rsid w:val="00621F06"/>
    <w:rsid w:val="00624AEE"/>
    <w:rsid w:val="006252A4"/>
    <w:rsid w:val="006253F3"/>
    <w:rsid w:val="00625868"/>
    <w:rsid w:val="00626203"/>
    <w:rsid w:val="00626974"/>
    <w:rsid w:val="006273F8"/>
    <w:rsid w:val="006327C7"/>
    <w:rsid w:val="00632B68"/>
    <w:rsid w:val="006337DC"/>
    <w:rsid w:val="00635F29"/>
    <w:rsid w:val="00636603"/>
    <w:rsid w:val="0063733A"/>
    <w:rsid w:val="00637D8B"/>
    <w:rsid w:val="006403ED"/>
    <w:rsid w:val="0064183F"/>
    <w:rsid w:val="00642360"/>
    <w:rsid w:val="006436CB"/>
    <w:rsid w:val="00644A6B"/>
    <w:rsid w:val="00645EED"/>
    <w:rsid w:val="00645F5C"/>
    <w:rsid w:val="00646590"/>
    <w:rsid w:val="00647005"/>
    <w:rsid w:val="00653FD4"/>
    <w:rsid w:val="00654DA5"/>
    <w:rsid w:val="00654E9A"/>
    <w:rsid w:val="006553B8"/>
    <w:rsid w:val="006556F6"/>
    <w:rsid w:val="00655D3D"/>
    <w:rsid w:val="00655E12"/>
    <w:rsid w:val="0065694B"/>
    <w:rsid w:val="00656958"/>
    <w:rsid w:val="00656FBB"/>
    <w:rsid w:val="00657518"/>
    <w:rsid w:val="00661100"/>
    <w:rsid w:val="00662070"/>
    <w:rsid w:val="00662757"/>
    <w:rsid w:val="00662E22"/>
    <w:rsid w:val="006636ED"/>
    <w:rsid w:val="00664773"/>
    <w:rsid w:val="0066760C"/>
    <w:rsid w:val="00667ABA"/>
    <w:rsid w:val="00667CCD"/>
    <w:rsid w:val="0067120C"/>
    <w:rsid w:val="00673A7F"/>
    <w:rsid w:val="00674C99"/>
    <w:rsid w:val="00675632"/>
    <w:rsid w:val="006759E7"/>
    <w:rsid w:val="00680295"/>
    <w:rsid w:val="0068058D"/>
    <w:rsid w:val="00680892"/>
    <w:rsid w:val="0068234B"/>
    <w:rsid w:val="0068244F"/>
    <w:rsid w:val="006826BC"/>
    <w:rsid w:val="00682941"/>
    <w:rsid w:val="006901DB"/>
    <w:rsid w:val="006946DB"/>
    <w:rsid w:val="00696CE8"/>
    <w:rsid w:val="006A0B15"/>
    <w:rsid w:val="006A10FE"/>
    <w:rsid w:val="006A2003"/>
    <w:rsid w:val="006A467C"/>
    <w:rsid w:val="006A672F"/>
    <w:rsid w:val="006A6A6B"/>
    <w:rsid w:val="006A7231"/>
    <w:rsid w:val="006A74D2"/>
    <w:rsid w:val="006B05C2"/>
    <w:rsid w:val="006B0A1F"/>
    <w:rsid w:val="006B22B1"/>
    <w:rsid w:val="006B2418"/>
    <w:rsid w:val="006B2EC4"/>
    <w:rsid w:val="006B2FF8"/>
    <w:rsid w:val="006B3910"/>
    <w:rsid w:val="006B5F6C"/>
    <w:rsid w:val="006B6976"/>
    <w:rsid w:val="006C064A"/>
    <w:rsid w:val="006C0E94"/>
    <w:rsid w:val="006C17EB"/>
    <w:rsid w:val="006C2102"/>
    <w:rsid w:val="006C22E5"/>
    <w:rsid w:val="006C30FE"/>
    <w:rsid w:val="006C3110"/>
    <w:rsid w:val="006C3E8F"/>
    <w:rsid w:val="006C658A"/>
    <w:rsid w:val="006C66AA"/>
    <w:rsid w:val="006C66AE"/>
    <w:rsid w:val="006C6772"/>
    <w:rsid w:val="006C70F9"/>
    <w:rsid w:val="006C7CE7"/>
    <w:rsid w:val="006C7F30"/>
    <w:rsid w:val="006D01EA"/>
    <w:rsid w:val="006D035C"/>
    <w:rsid w:val="006D1570"/>
    <w:rsid w:val="006D1643"/>
    <w:rsid w:val="006D19F7"/>
    <w:rsid w:val="006D26F6"/>
    <w:rsid w:val="006D3AF7"/>
    <w:rsid w:val="006D3CD5"/>
    <w:rsid w:val="006D571E"/>
    <w:rsid w:val="006D5B20"/>
    <w:rsid w:val="006D76E0"/>
    <w:rsid w:val="006D7F56"/>
    <w:rsid w:val="006E07B2"/>
    <w:rsid w:val="006E1133"/>
    <w:rsid w:val="006E19CB"/>
    <w:rsid w:val="006E1FEE"/>
    <w:rsid w:val="006E23EB"/>
    <w:rsid w:val="006E2DBF"/>
    <w:rsid w:val="006E3221"/>
    <w:rsid w:val="006E3E3A"/>
    <w:rsid w:val="006E4504"/>
    <w:rsid w:val="006E6143"/>
    <w:rsid w:val="006E6516"/>
    <w:rsid w:val="006E6BDA"/>
    <w:rsid w:val="006E7904"/>
    <w:rsid w:val="006F0400"/>
    <w:rsid w:val="006F2BFF"/>
    <w:rsid w:val="006F3436"/>
    <w:rsid w:val="006F3624"/>
    <w:rsid w:val="006F41FF"/>
    <w:rsid w:val="006F466E"/>
    <w:rsid w:val="006F47FB"/>
    <w:rsid w:val="006F53F5"/>
    <w:rsid w:val="006F55F5"/>
    <w:rsid w:val="006F5B66"/>
    <w:rsid w:val="006F6C1A"/>
    <w:rsid w:val="006F7ABD"/>
    <w:rsid w:val="00700A0E"/>
    <w:rsid w:val="00700F47"/>
    <w:rsid w:val="00703B8A"/>
    <w:rsid w:val="00703D6F"/>
    <w:rsid w:val="007040F4"/>
    <w:rsid w:val="00704FDD"/>
    <w:rsid w:val="00706C50"/>
    <w:rsid w:val="00707021"/>
    <w:rsid w:val="0071003F"/>
    <w:rsid w:val="0071210B"/>
    <w:rsid w:val="00712207"/>
    <w:rsid w:val="007123E8"/>
    <w:rsid w:val="0071598E"/>
    <w:rsid w:val="00717A47"/>
    <w:rsid w:val="00720557"/>
    <w:rsid w:val="007221EF"/>
    <w:rsid w:val="0072251C"/>
    <w:rsid w:val="00722C4F"/>
    <w:rsid w:val="00723824"/>
    <w:rsid w:val="007242BD"/>
    <w:rsid w:val="00725BF1"/>
    <w:rsid w:val="00725E15"/>
    <w:rsid w:val="00725E3C"/>
    <w:rsid w:val="0072617F"/>
    <w:rsid w:val="0072640D"/>
    <w:rsid w:val="00726931"/>
    <w:rsid w:val="00726F5A"/>
    <w:rsid w:val="007273E2"/>
    <w:rsid w:val="00730189"/>
    <w:rsid w:val="00731314"/>
    <w:rsid w:val="00731EB5"/>
    <w:rsid w:val="0073218E"/>
    <w:rsid w:val="00732317"/>
    <w:rsid w:val="007326BD"/>
    <w:rsid w:val="00733964"/>
    <w:rsid w:val="00734161"/>
    <w:rsid w:val="007411A5"/>
    <w:rsid w:val="00742C2F"/>
    <w:rsid w:val="00744855"/>
    <w:rsid w:val="007478B6"/>
    <w:rsid w:val="00747C10"/>
    <w:rsid w:val="00747C74"/>
    <w:rsid w:val="00747DC1"/>
    <w:rsid w:val="00751DB7"/>
    <w:rsid w:val="00752C26"/>
    <w:rsid w:val="00752D0D"/>
    <w:rsid w:val="00754549"/>
    <w:rsid w:val="0075552E"/>
    <w:rsid w:val="00755AB4"/>
    <w:rsid w:val="0075676C"/>
    <w:rsid w:val="00760146"/>
    <w:rsid w:val="0076075C"/>
    <w:rsid w:val="00761E5C"/>
    <w:rsid w:val="00762097"/>
    <w:rsid w:val="007635F5"/>
    <w:rsid w:val="00763FDF"/>
    <w:rsid w:val="007644F0"/>
    <w:rsid w:val="0076452A"/>
    <w:rsid w:val="007670C7"/>
    <w:rsid w:val="00770828"/>
    <w:rsid w:val="00771694"/>
    <w:rsid w:val="00771947"/>
    <w:rsid w:val="00772C40"/>
    <w:rsid w:val="007735D0"/>
    <w:rsid w:val="00773F1C"/>
    <w:rsid w:val="00775746"/>
    <w:rsid w:val="00776218"/>
    <w:rsid w:val="007769A7"/>
    <w:rsid w:val="00776CB4"/>
    <w:rsid w:val="00777168"/>
    <w:rsid w:val="0077783E"/>
    <w:rsid w:val="007778DF"/>
    <w:rsid w:val="00780EF0"/>
    <w:rsid w:val="00780FE3"/>
    <w:rsid w:val="00781678"/>
    <w:rsid w:val="00781D3E"/>
    <w:rsid w:val="00782FD3"/>
    <w:rsid w:val="0078442C"/>
    <w:rsid w:val="00784732"/>
    <w:rsid w:val="0078504C"/>
    <w:rsid w:val="007852A1"/>
    <w:rsid w:val="00785828"/>
    <w:rsid w:val="00786B3C"/>
    <w:rsid w:val="0078772B"/>
    <w:rsid w:val="00787D02"/>
    <w:rsid w:val="0079190D"/>
    <w:rsid w:val="00792434"/>
    <w:rsid w:val="00792511"/>
    <w:rsid w:val="00793C4E"/>
    <w:rsid w:val="00794743"/>
    <w:rsid w:val="00794A6F"/>
    <w:rsid w:val="00794B4B"/>
    <w:rsid w:val="007964CA"/>
    <w:rsid w:val="00797DC5"/>
    <w:rsid w:val="00797E1E"/>
    <w:rsid w:val="007A04EB"/>
    <w:rsid w:val="007A14DE"/>
    <w:rsid w:val="007A2FC5"/>
    <w:rsid w:val="007A3430"/>
    <w:rsid w:val="007A6957"/>
    <w:rsid w:val="007A6AAF"/>
    <w:rsid w:val="007A7CA8"/>
    <w:rsid w:val="007A7F71"/>
    <w:rsid w:val="007B04C5"/>
    <w:rsid w:val="007B388B"/>
    <w:rsid w:val="007B418F"/>
    <w:rsid w:val="007B4A51"/>
    <w:rsid w:val="007B5FB3"/>
    <w:rsid w:val="007C3045"/>
    <w:rsid w:val="007C4731"/>
    <w:rsid w:val="007C4D45"/>
    <w:rsid w:val="007C5B25"/>
    <w:rsid w:val="007C60BE"/>
    <w:rsid w:val="007D04EC"/>
    <w:rsid w:val="007D0740"/>
    <w:rsid w:val="007D0A77"/>
    <w:rsid w:val="007D0C6B"/>
    <w:rsid w:val="007D1180"/>
    <w:rsid w:val="007D2EA2"/>
    <w:rsid w:val="007D30AB"/>
    <w:rsid w:val="007D38E9"/>
    <w:rsid w:val="007D3B55"/>
    <w:rsid w:val="007D445F"/>
    <w:rsid w:val="007D4FD5"/>
    <w:rsid w:val="007D560C"/>
    <w:rsid w:val="007D65F5"/>
    <w:rsid w:val="007D6CA8"/>
    <w:rsid w:val="007D6FFC"/>
    <w:rsid w:val="007D7446"/>
    <w:rsid w:val="007E1EEA"/>
    <w:rsid w:val="007E22E3"/>
    <w:rsid w:val="007E23FA"/>
    <w:rsid w:val="007E37E8"/>
    <w:rsid w:val="007E3BA1"/>
    <w:rsid w:val="007E3ECB"/>
    <w:rsid w:val="007E4E08"/>
    <w:rsid w:val="007E567A"/>
    <w:rsid w:val="007E5CFB"/>
    <w:rsid w:val="007E63AE"/>
    <w:rsid w:val="007E67F6"/>
    <w:rsid w:val="007F0F26"/>
    <w:rsid w:val="007F1BD0"/>
    <w:rsid w:val="007F295F"/>
    <w:rsid w:val="007F44F4"/>
    <w:rsid w:val="007F5783"/>
    <w:rsid w:val="007F7334"/>
    <w:rsid w:val="00801348"/>
    <w:rsid w:val="00801D0F"/>
    <w:rsid w:val="008031F9"/>
    <w:rsid w:val="00804042"/>
    <w:rsid w:val="00804B6D"/>
    <w:rsid w:val="00804CB9"/>
    <w:rsid w:val="0080568D"/>
    <w:rsid w:val="0080593B"/>
    <w:rsid w:val="00805B3F"/>
    <w:rsid w:val="008064E6"/>
    <w:rsid w:val="00806B51"/>
    <w:rsid w:val="0080795D"/>
    <w:rsid w:val="00810106"/>
    <w:rsid w:val="00810794"/>
    <w:rsid w:val="00810A66"/>
    <w:rsid w:val="00810D28"/>
    <w:rsid w:val="00812B69"/>
    <w:rsid w:val="00812F9C"/>
    <w:rsid w:val="00813B96"/>
    <w:rsid w:val="00813E06"/>
    <w:rsid w:val="008164C0"/>
    <w:rsid w:val="00817437"/>
    <w:rsid w:val="00817837"/>
    <w:rsid w:val="00821040"/>
    <w:rsid w:val="00823F22"/>
    <w:rsid w:val="00823F8F"/>
    <w:rsid w:val="00824AF7"/>
    <w:rsid w:val="0082781D"/>
    <w:rsid w:val="008301C9"/>
    <w:rsid w:val="0083098D"/>
    <w:rsid w:val="00832608"/>
    <w:rsid w:val="008327DD"/>
    <w:rsid w:val="00835C11"/>
    <w:rsid w:val="0083605C"/>
    <w:rsid w:val="008374DF"/>
    <w:rsid w:val="00837789"/>
    <w:rsid w:val="00837921"/>
    <w:rsid w:val="00837F3A"/>
    <w:rsid w:val="008400A4"/>
    <w:rsid w:val="0084034A"/>
    <w:rsid w:val="00840D9B"/>
    <w:rsid w:val="0084399B"/>
    <w:rsid w:val="00843E32"/>
    <w:rsid w:val="00844FE4"/>
    <w:rsid w:val="00846182"/>
    <w:rsid w:val="00846486"/>
    <w:rsid w:val="0085180F"/>
    <w:rsid w:val="00851C84"/>
    <w:rsid w:val="00853138"/>
    <w:rsid w:val="00853E66"/>
    <w:rsid w:val="00853E8F"/>
    <w:rsid w:val="0085416F"/>
    <w:rsid w:val="00855249"/>
    <w:rsid w:val="008553EC"/>
    <w:rsid w:val="00857D53"/>
    <w:rsid w:val="00860983"/>
    <w:rsid w:val="00860ADC"/>
    <w:rsid w:val="00861D83"/>
    <w:rsid w:val="00861EED"/>
    <w:rsid w:val="0086389E"/>
    <w:rsid w:val="0086478A"/>
    <w:rsid w:val="00864D71"/>
    <w:rsid w:val="00865903"/>
    <w:rsid w:val="0086617D"/>
    <w:rsid w:val="008664BD"/>
    <w:rsid w:val="00867A41"/>
    <w:rsid w:val="00870606"/>
    <w:rsid w:val="00871532"/>
    <w:rsid w:val="008724A8"/>
    <w:rsid w:val="0087272A"/>
    <w:rsid w:val="00873059"/>
    <w:rsid w:val="0087383D"/>
    <w:rsid w:val="00873870"/>
    <w:rsid w:val="00873DC2"/>
    <w:rsid w:val="00874301"/>
    <w:rsid w:val="00874346"/>
    <w:rsid w:val="00874833"/>
    <w:rsid w:val="008771AC"/>
    <w:rsid w:val="008773C5"/>
    <w:rsid w:val="008774C7"/>
    <w:rsid w:val="00881C6F"/>
    <w:rsid w:val="00882498"/>
    <w:rsid w:val="008832A6"/>
    <w:rsid w:val="00883C17"/>
    <w:rsid w:val="0088469E"/>
    <w:rsid w:val="00884C52"/>
    <w:rsid w:val="00885143"/>
    <w:rsid w:val="008873A2"/>
    <w:rsid w:val="00887664"/>
    <w:rsid w:val="0088770D"/>
    <w:rsid w:val="00887873"/>
    <w:rsid w:val="00890C9F"/>
    <w:rsid w:val="00890DEF"/>
    <w:rsid w:val="00891025"/>
    <w:rsid w:val="008912CA"/>
    <w:rsid w:val="0089333F"/>
    <w:rsid w:val="00893A79"/>
    <w:rsid w:val="00894549"/>
    <w:rsid w:val="00894DD1"/>
    <w:rsid w:val="00896C1E"/>
    <w:rsid w:val="00896DF2"/>
    <w:rsid w:val="008A0577"/>
    <w:rsid w:val="008A0AA1"/>
    <w:rsid w:val="008A3C43"/>
    <w:rsid w:val="008A3EA7"/>
    <w:rsid w:val="008A4164"/>
    <w:rsid w:val="008A60B5"/>
    <w:rsid w:val="008A65B6"/>
    <w:rsid w:val="008A690E"/>
    <w:rsid w:val="008A7689"/>
    <w:rsid w:val="008B0F1A"/>
    <w:rsid w:val="008B15F0"/>
    <w:rsid w:val="008B1B8C"/>
    <w:rsid w:val="008B25DE"/>
    <w:rsid w:val="008B282D"/>
    <w:rsid w:val="008B2931"/>
    <w:rsid w:val="008B3A69"/>
    <w:rsid w:val="008B4636"/>
    <w:rsid w:val="008B6C4F"/>
    <w:rsid w:val="008B700C"/>
    <w:rsid w:val="008B7CE4"/>
    <w:rsid w:val="008B7FB7"/>
    <w:rsid w:val="008C1C46"/>
    <w:rsid w:val="008C239A"/>
    <w:rsid w:val="008C27A4"/>
    <w:rsid w:val="008C27F3"/>
    <w:rsid w:val="008C2D0C"/>
    <w:rsid w:val="008C4729"/>
    <w:rsid w:val="008D2703"/>
    <w:rsid w:val="008D3B27"/>
    <w:rsid w:val="008D4040"/>
    <w:rsid w:val="008D405F"/>
    <w:rsid w:val="008D457B"/>
    <w:rsid w:val="008D4592"/>
    <w:rsid w:val="008D47E9"/>
    <w:rsid w:val="008D5068"/>
    <w:rsid w:val="008D673B"/>
    <w:rsid w:val="008E00C3"/>
    <w:rsid w:val="008E0458"/>
    <w:rsid w:val="008E1062"/>
    <w:rsid w:val="008E1BF2"/>
    <w:rsid w:val="008E1CF3"/>
    <w:rsid w:val="008E2570"/>
    <w:rsid w:val="008E2CEA"/>
    <w:rsid w:val="008E379B"/>
    <w:rsid w:val="008E48DC"/>
    <w:rsid w:val="008F0D15"/>
    <w:rsid w:val="008F117B"/>
    <w:rsid w:val="008F2569"/>
    <w:rsid w:val="008F3FAC"/>
    <w:rsid w:val="008F6D8F"/>
    <w:rsid w:val="008F7573"/>
    <w:rsid w:val="008F7BDF"/>
    <w:rsid w:val="008F7C6B"/>
    <w:rsid w:val="00900A20"/>
    <w:rsid w:val="009017F1"/>
    <w:rsid w:val="00901FE6"/>
    <w:rsid w:val="0090576D"/>
    <w:rsid w:val="0090668D"/>
    <w:rsid w:val="00907149"/>
    <w:rsid w:val="00907A91"/>
    <w:rsid w:val="009120B4"/>
    <w:rsid w:val="00912684"/>
    <w:rsid w:val="00912C7E"/>
    <w:rsid w:val="009136A8"/>
    <w:rsid w:val="00914308"/>
    <w:rsid w:val="009143DE"/>
    <w:rsid w:val="00914AF7"/>
    <w:rsid w:val="00914D37"/>
    <w:rsid w:val="00916CA2"/>
    <w:rsid w:val="00917293"/>
    <w:rsid w:val="009172AB"/>
    <w:rsid w:val="009222B6"/>
    <w:rsid w:val="0092369A"/>
    <w:rsid w:val="00925496"/>
    <w:rsid w:val="00927F96"/>
    <w:rsid w:val="00931712"/>
    <w:rsid w:val="00932ECA"/>
    <w:rsid w:val="00933922"/>
    <w:rsid w:val="00934890"/>
    <w:rsid w:val="00934C5E"/>
    <w:rsid w:val="0093565A"/>
    <w:rsid w:val="00936B9B"/>
    <w:rsid w:val="00937A0E"/>
    <w:rsid w:val="00937C2E"/>
    <w:rsid w:val="009418A4"/>
    <w:rsid w:val="00941A71"/>
    <w:rsid w:val="00942CD3"/>
    <w:rsid w:val="009432E0"/>
    <w:rsid w:val="009435E2"/>
    <w:rsid w:val="00947D7E"/>
    <w:rsid w:val="00950911"/>
    <w:rsid w:val="00950AF1"/>
    <w:rsid w:val="00950EB0"/>
    <w:rsid w:val="00951525"/>
    <w:rsid w:val="00951A22"/>
    <w:rsid w:val="00953CCE"/>
    <w:rsid w:val="00953D48"/>
    <w:rsid w:val="00953D8B"/>
    <w:rsid w:val="0095532C"/>
    <w:rsid w:val="00957579"/>
    <w:rsid w:val="00960526"/>
    <w:rsid w:val="00961EE4"/>
    <w:rsid w:val="00962C3A"/>
    <w:rsid w:val="009631EF"/>
    <w:rsid w:val="00964D43"/>
    <w:rsid w:val="00964E0D"/>
    <w:rsid w:val="009658D9"/>
    <w:rsid w:val="00965BCD"/>
    <w:rsid w:val="009675C0"/>
    <w:rsid w:val="00970441"/>
    <w:rsid w:val="00970832"/>
    <w:rsid w:val="00970907"/>
    <w:rsid w:val="00972981"/>
    <w:rsid w:val="00972B23"/>
    <w:rsid w:val="00974E1D"/>
    <w:rsid w:val="009775DD"/>
    <w:rsid w:val="00980377"/>
    <w:rsid w:val="00982672"/>
    <w:rsid w:val="009830BC"/>
    <w:rsid w:val="00984129"/>
    <w:rsid w:val="00984563"/>
    <w:rsid w:val="00984B8A"/>
    <w:rsid w:val="00985DE5"/>
    <w:rsid w:val="00985F7E"/>
    <w:rsid w:val="0098631B"/>
    <w:rsid w:val="009902FD"/>
    <w:rsid w:val="00990BB8"/>
    <w:rsid w:val="009915E7"/>
    <w:rsid w:val="00996A8E"/>
    <w:rsid w:val="00996A96"/>
    <w:rsid w:val="009A15CE"/>
    <w:rsid w:val="009A376B"/>
    <w:rsid w:val="009A4D03"/>
    <w:rsid w:val="009A5561"/>
    <w:rsid w:val="009A5E7C"/>
    <w:rsid w:val="009A6C40"/>
    <w:rsid w:val="009B169B"/>
    <w:rsid w:val="009B1F46"/>
    <w:rsid w:val="009B3497"/>
    <w:rsid w:val="009B4E26"/>
    <w:rsid w:val="009B58E0"/>
    <w:rsid w:val="009B6184"/>
    <w:rsid w:val="009B64C6"/>
    <w:rsid w:val="009B65AA"/>
    <w:rsid w:val="009B6D48"/>
    <w:rsid w:val="009B7007"/>
    <w:rsid w:val="009B7E2C"/>
    <w:rsid w:val="009C0323"/>
    <w:rsid w:val="009C0E24"/>
    <w:rsid w:val="009C12EA"/>
    <w:rsid w:val="009C18FB"/>
    <w:rsid w:val="009C1951"/>
    <w:rsid w:val="009C2436"/>
    <w:rsid w:val="009C2C1B"/>
    <w:rsid w:val="009C335C"/>
    <w:rsid w:val="009C4B94"/>
    <w:rsid w:val="009D1839"/>
    <w:rsid w:val="009D22FF"/>
    <w:rsid w:val="009D30F0"/>
    <w:rsid w:val="009D343A"/>
    <w:rsid w:val="009D3FA7"/>
    <w:rsid w:val="009D4149"/>
    <w:rsid w:val="009D5D55"/>
    <w:rsid w:val="009D6FF7"/>
    <w:rsid w:val="009E01A3"/>
    <w:rsid w:val="009E1000"/>
    <w:rsid w:val="009E179E"/>
    <w:rsid w:val="009E2966"/>
    <w:rsid w:val="009E2EBC"/>
    <w:rsid w:val="009E3E0A"/>
    <w:rsid w:val="009E3FF1"/>
    <w:rsid w:val="009E4B3C"/>
    <w:rsid w:val="009E6477"/>
    <w:rsid w:val="009E6E2A"/>
    <w:rsid w:val="009E74E8"/>
    <w:rsid w:val="009F08C6"/>
    <w:rsid w:val="009F0EED"/>
    <w:rsid w:val="009F1AD5"/>
    <w:rsid w:val="009F22DE"/>
    <w:rsid w:val="009F2C8A"/>
    <w:rsid w:val="009F3393"/>
    <w:rsid w:val="009F3CAB"/>
    <w:rsid w:val="009F3CF4"/>
    <w:rsid w:val="009F6489"/>
    <w:rsid w:val="009F7405"/>
    <w:rsid w:val="009F7536"/>
    <w:rsid w:val="00A00260"/>
    <w:rsid w:val="00A00D80"/>
    <w:rsid w:val="00A01807"/>
    <w:rsid w:val="00A02631"/>
    <w:rsid w:val="00A02B55"/>
    <w:rsid w:val="00A02E1D"/>
    <w:rsid w:val="00A0360F"/>
    <w:rsid w:val="00A03637"/>
    <w:rsid w:val="00A03FE8"/>
    <w:rsid w:val="00A05AEC"/>
    <w:rsid w:val="00A0665E"/>
    <w:rsid w:val="00A06FE1"/>
    <w:rsid w:val="00A07A43"/>
    <w:rsid w:val="00A07A63"/>
    <w:rsid w:val="00A11419"/>
    <w:rsid w:val="00A1222E"/>
    <w:rsid w:val="00A12331"/>
    <w:rsid w:val="00A127A2"/>
    <w:rsid w:val="00A1506B"/>
    <w:rsid w:val="00A15325"/>
    <w:rsid w:val="00A1618C"/>
    <w:rsid w:val="00A1666C"/>
    <w:rsid w:val="00A1753D"/>
    <w:rsid w:val="00A21B85"/>
    <w:rsid w:val="00A22D40"/>
    <w:rsid w:val="00A233D5"/>
    <w:rsid w:val="00A23635"/>
    <w:rsid w:val="00A2476C"/>
    <w:rsid w:val="00A247AC"/>
    <w:rsid w:val="00A2720D"/>
    <w:rsid w:val="00A276EE"/>
    <w:rsid w:val="00A277A6"/>
    <w:rsid w:val="00A2789F"/>
    <w:rsid w:val="00A30723"/>
    <w:rsid w:val="00A30E7E"/>
    <w:rsid w:val="00A310DE"/>
    <w:rsid w:val="00A31258"/>
    <w:rsid w:val="00A312BB"/>
    <w:rsid w:val="00A31617"/>
    <w:rsid w:val="00A32295"/>
    <w:rsid w:val="00A324BF"/>
    <w:rsid w:val="00A340BF"/>
    <w:rsid w:val="00A345E8"/>
    <w:rsid w:val="00A34A17"/>
    <w:rsid w:val="00A36220"/>
    <w:rsid w:val="00A364CE"/>
    <w:rsid w:val="00A4071C"/>
    <w:rsid w:val="00A40B37"/>
    <w:rsid w:val="00A40E13"/>
    <w:rsid w:val="00A43D45"/>
    <w:rsid w:val="00A44422"/>
    <w:rsid w:val="00A444B3"/>
    <w:rsid w:val="00A449B4"/>
    <w:rsid w:val="00A44DE8"/>
    <w:rsid w:val="00A44FF2"/>
    <w:rsid w:val="00A4571D"/>
    <w:rsid w:val="00A472A7"/>
    <w:rsid w:val="00A50BCF"/>
    <w:rsid w:val="00A51094"/>
    <w:rsid w:val="00A516BF"/>
    <w:rsid w:val="00A51E31"/>
    <w:rsid w:val="00A52077"/>
    <w:rsid w:val="00A5219D"/>
    <w:rsid w:val="00A52855"/>
    <w:rsid w:val="00A53158"/>
    <w:rsid w:val="00A53CC3"/>
    <w:rsid w:val="00A550A5"/>
    <w:rsid w:val="00A55789"/>
    <w:rsid w:val="00A55AF9"/>
    <w:rsid w:val="00A5633F"/>
    <w:rsid w:val="00A56C6E"/>
    <w:rsid w:val="00A60F4B"/>
    <w:rsid w:val="00A61BFB"/>
    <w:rsid w:val="00A6394B"/>
    <w:rsid w:val="00A641F6"/>
    <w:rsid w:val="00A645E1"/>
    <w:rsid w:val="00A64FAB"/>
    <w:rsid w:val="00A6531B"/>
    <w:rsid w:val="00A67246"/>
    <w:rsid w:val="00A70CC9"/>
    <w:rsid w:val="00A72DD5"/>
    <w:rsid w:val="00A73D1D"/>
    <w:rsid w:val="00A74B67"/>
    <w:rsid w:val="00A75A1B"/>
    <w:rsid w:val="00A76194"/>
    <w:rsid w:val="00A77580"/>
    <w:rsid w:val="00A77A93"/>
    <w:rsid w:val="00A77FDA"/>
    <w:rsid w:val="00A8056F"/>
    <w:rsid w:val="00A82371"/>
    <w:rsid w:val="00A83D80"/>
    <w:rsid w:val="00A85004"/>
    <w:rsid w:val="00A85A1C"/>
    <w:rsid w:val="00A86FDD"/>
    <w:rsid w:val="00A916BF"/>
    <w:rsid w:val="00A91A72"/>
    <w:rsid w:val="00A92FBD"/>
    <w:rsid w:val="00A94940"/>
    <w:rsid w:val="00A9562A"/>
    <w:rsid w:val="00A96435"/>
    <w:rsid w:val="00A97217"/>
    <w:rsid w:val="00AA0B33"/>
    <w:rsid w:val="00AA1AA7"/>
    <w:rsid w:val="00AA21BC"/>
    <w:rsid w:val="00AA39AD"/>
    <w:rsid w:val="00AA48C4"/>
    <w:rsid w:val="00AA49DC"/>
    <w:rsid w:val="00AB016D"/>
    <w:rsid w:val="00AB01A4"/>
    <w:rsid w:val="00AB08BA"/>
    <w:rsid w:val="00AB1021"/>
    <w:rsid w:val="00AB2DA4"/>
    <w:rsid w:val="00AB2E26"/>
    <w:rsid w:val="00AB3435"/>
    <w:rsid w:val="00AB387F"/>
    <w:rsid w:val="00AB3A7D"/>
    <w:rsid w:val="00AB3AB0"/>
    <w:rsid w:val="00AB4BA1"/>
    <w:rsid w:val="00AB4FF4"/>
    <w:rsid w:val="00AB5685"/>
    <w:rsid w:val="00AB6AFF"/>
    <w:rsid w:val="00AB7964"/>
    <w:rsid w:val="00AC0C4B"/>
    <w:rsid w:val="00AC0EC9"/>
    <w:rsid w:val="00AC0F50"/>
    <w:rsid w:val="00AC35EE"/>
    <w:rsid w:val="00AC36A2"/>
    <w:rsid w:val="00AC3D77"/>
    <w:rsid w:val="00AC484F"/>
    <w:rsid w:val="00AC4971"/>
    <w:rsid w:val="00AC55D9"/>
    <w:rsid w:val="00AC5824"/>
    <w:rsid w:val="00AC66B8"/>
    <w:rsid w:val="00AC6BE4"/>
    <w:rsid w:val="00AD031A"/>
    <w:rsid w:val="00AD0789"/>
    <w:rsid w:val="00AD0C41"/>
    <w:rsid w:val="00AD3625"/>
    <w:rsid w:val="00AD42F4"/>
    <w:rsid w:val="00AD45C4"/>
    <w:rsid w:val="00AD4766"/>
    <w:rsid w:val="00AD4806"/>
    <w:rsid w:val="00AD4B08"/>
    <w:rsid w:val="00AD6290"/>
    <w:rsid w:val="00AD6B40"/>
    <w:rsid w:val="00AD6C08"/>
    <w:rsid w:val="00AD7E9C"/>
    <w:rsid w:val="00AE0F0A"/>
    <w:rsid w:val="00AE23BD"/>
    <w:rsid w:val="00AE2E82"/>
    <w:rsid w:val="00AE3233"/>
    <w:rsid w:val="00AE3528"/>
    <w:rsid w:val="00AE3A4A"/>
    <w:rsid w:val="00AE4132"/>
    <w:rsid w:val="00AE65B2"/>
    <w:rsid w:val="00AE73EC"/>
    <w:rsid w:val="00AF05CD"/>
    <w:rsid w:val="00AF1BD2"/>
    <w:rsid w:val="00AF1CAC"/>
    <w:rsid w:val="00AF1FF8"/>
    <w:rsid w:val="00AF2138"/>
    <w:rsid w:val="00AF4A2B"/>
    <w:rsid w:val="00AF6873"/>
    <w:rsid w:val="00B01469"/>
    <w:rsid w:val="00B0178C"/>
    <w:rsid w:val="00B019AD"/>
    <w:rsid w:val="00B01FDD"/>
    <w:rsid w:val="00B04DBC"/>
    <w:rsid w:val="00B053D8"/>
    <w:rsid w:val="00B0579E"/>
    <w:rsid w:val="00B05D82"/>
    <w:rsid w:val="00B05DB9"/>
    <w:rsid w:val="00B066B9"/>
    <w:rsid w:val="00B066FD"/>
    <w:rsid w:val="00B071A1"/>
    <w:rsid w:val="00B11676"/>
    <w:rsid w:val="00B12E71"/>
    <w:rsid w:val="00B12E7F"/>
    <w:rsid w:val="00B13CC5"/>
    <w:rsid w:val="00B14AD1"/>
    <w:rsid w:val="00B15A4C"/>
    <w:rsid w:val="00B15AF4"/>
    <w:rsid w:val="00B16C5A"/>
    <w:rsid w:val="00B1720F"/>
    <w:rsid w:val="00B200E5"/>
    <w:rsid w:val="00B20B28"/>
    <w:rsid w:val="00B2246C"/>
    <w:rsid w:val="00B25646"/>
    <w:rsid w:val="00B27116"/>
    <w:rsid w:val="00B27239"/>
    <w:rsid w:val="00B275E2"/>
    <w:rsid w:val="00B30C05"/>
    <w:rsid w:val="00B31E16"/>
    <w:rsid w:val="00B320D3"/>
    <w:rsid w:val="00B33C4A"/>
    <w:rsid w:val="00B35F63"/>
    <w:rsid w:val="00B36704"/>
    <w:rsid w:val="00B369E6"/>
    <w:rsid w:val="00B36D26"/>
    <w:rsid w:val="00B373FF"/>
    <w:rsid w:val="00B41446"/>
    <w:rsid w:val="00B41F0D"/>
    <w:rsid w:val="00B41FD1"/>
    <w:rsid w:val="00B4224C"/>
    <w:rsid w:val="00B42277"/>
    <w:rsid w:val="00B4338D"/>
    <w:rsid w:val="00B45142"/>
    <w:rsid w:val="00B45628"/>
    <w:rsid w:val="00B456BC"/>
    <w:rsid w:val="00B45DEE"/>
    <w:rsid w:val="00B4688E"/>
    <w:rsid w:val="00B46D5C"/>
    <w:rsid w:val="00B47DB9"/>
    <w:rsid w:val="00B524F2"/>
    <w:rsid w:val="00B52A1E"/>
    <w:rsid w:val="00B52DC0"/>
    <w:rsid w:val="00B53E40"/>
    <w:rsid w:val="00B54F74"/>
    <w:rsid w:val="00B56008"/>
    <w:rsid w:val="00B5727F"/>
    <w:rsid w:val="00B57905"/>
    <w:rsid w:val="00B57BAD"/>
    <w:rsid w:val="00B57C91"/>
    <w:rsid w:val="00B60006"/>
    <w:rsid w:val="00B60F38"/>
    <w:rsid w:val="00B61561"/>
    <w:rsid w:val="00B62053"/>
    <w:rsid w:val="00B624DA"/>
    <w:rsid w:val="00B627DA"/>
    <w:rsid w:val="00B64AD4"/>
    <w:rsid w:val="00B66EA5"/>
    <w:rsid w:val="00B67F38"/>
    <w:rsid w:val="00B7271E"/>
    <w:rsid w:val="00B7392C"/>
    <w:rsid w:val="00B73982"/>
    <w:rsid w:val="00B743A2"/>
    <w:rsid w:val="00B7560F"/>
    <w:rsid w:val="00B75A11"/>
    <w:rsid w:val="00B75E5C"/>
    <w:rsid w:val="00B761E6"/>
    <w:rsid w:val="00B765CF"/>
    <w:rsid w:val="00B77A85"/>
    <w:rsid w:val="00B80082"/>
    <w:rsid w:val="00B80714"/>
    <w:rsid w:val="00B81474"/>
    <w:rsid w:val="00B82FB4"/>
    <w:rsid w:val="00B83447"/>
    <w:rsid w:val="00B8439A"/>
    <w:rsid w:val="00B85240"/>
    <w:rsid w:val="00B85CCC"/>
    <w:rsid w:val="00B90B0E"/>
    <w:rsid w:val="00B90C68"/>
    <w:rsid w:val="00B911B1"/>
    <w:rsid w:val="00B91298"/>
    <w:rsid w:val="00B92A4B"/>
    <w:rsid w:val="00B92CD7"/>
    <w:rsid w:val="00B93F7C"/>
    <w:rsid w:val="00B95061"/>
    <w:rsid w:val="00B95135"/>
    <w:rsid w:val="00B965B2"/>
    <w:rsid w:val="00B97011"/>
    <w:rsid w:val="00B97706"/>
    <w:rsid w:val="00BA0007"/>
    <w:rsid w:val="00BA17B6"/>
    <w:rsid w:val="00BA200F"/>
    <w:rsid w:val="00BA3CA7"/>
    <w:rsid w:val="00BA44F2"/>
    <w:rsid w:val="00BA45AE"/>
    <w:rsid w:val="00BA5696"/>
    <w:rsid w:val="00BA5749"/>
    <w:rsid w:val="00BA5FC5"/>
    <w:rsid w:val="00BA6439"/>
    <w:rsid w:val="00BA70AF"/>
    <w:rsid w:val="00BA77A2"/>
    <w:rsid w:val="00BA7808"/>
    <w:rsid w:val="00BB1731"/>
    <w:rsid w:val="00BB2244"/>
    <w:rsid w:val="00BB3A11"/>
    <w:rsid w:val="00BB3F1B"/>
    <w:rsid w:val="00BB55E1"/>
    <w:rsid w:val="00BB7C20"/>
    <w:rsid w:val="00BB7C30"/>
    <w:rsid w:val="00BC1C10"/>
    <w:rsid w:val="00BC2C9A"/>
    <w:rsid w:val="00BC36B8"/>
    <w:rsid w:val="00BC48F2"/>
    <w:rsid w:val="00BC50B6"/>
    <w:rsid w:val="00BC5A69"/>
    <w:rsid w:val="00BC7A55"/>
    <w:rsid w:val="00BD090B"/>
    <w:rsid w:val="00BD0CF5"/>
    <w:rsid w:val="00BD0FCA"/>
    <w:rsid w:val="00BD2DDA"/>
    <w:rsid w:val="00BD3759"/>
    <w:rsid w:val="00BD4D93"/>
    <w:rsid w:val="00BD5380"/>
    <w:rsid w:val="00BE032D"/>
    <w:rsid w:val="00BE03BD"/>
    <w:rsid w:val="00BE0B65"/>
    <w:rsid w:val="00BE1632"/>
    <w:rsid w:val="00BE1B4A"/>
    <w:rsid w:val="00BE23F8"/>
    <w:rsid w:val="00BE2540"/>
    <w:rsid w:val="00BE26D0"/>
    <w:rsid w:val="00BE27EB"/>
    <w:rsid w:val="00BE38BA"/>
    <w:rsid w:val="00BE3A8E"/>
    <w:rsid w:val="00BE41EC"/>
    <w:rsid w:val="00BE42BA"/>
    <w:rsid w:val="00BE478F"/>
    <w:rsid w:val="00BE5CBE"/>
    <w:rsid w:val="00BE68E5"/>
    <w:rsid w:val="00BE72D8"/>
    <w:rsid w:val="00BF01CD"/>
    <w:rsid w:val="00BF043C"/>
    <w:rsid w:val="00BF0606"/>
    <w:rsid w:val="00BF2269"/>
    <w:rsid w:val="00BF2661"/>
    <w:rsid w:val="00BF5486"/>
    <w:rsid w:val="00BF686F"/>
    <w:rsid w:val="00BF7589"/>
    <w:rsid w:val="00BF7677"/>
    <w:rsid w:val="00C00069"/>
    <w:rsid w:val="00C00A80"/>
    <w:rsid w:val="00C0119C"/>
    <w:rsid w:val="00C01FEA"/>
    <w:rsid w:val="00C021AF"/>
    <w:rsid w:val="00C0225C"/>
    <w:rsid w:val="00C040A6"/>
    <w:rsid w:val="00C04F52"/>
    <w:rsid w:val="00C0635C"/>
    <w:rsid w:val="00C0781F"/>
    <w:rsid w:val="00C104B4"/>
    <w:rsid w:val="00C108F8"/>
    <w:rsid w:val="00C10B46"/>
    <w:rsid w:val="00C127E3"/>
    <w:rsid w:val="00C130DE"/>
    <w:rsid w:val="00C13692"/>
    <w:rsid w:val="00C137B7"/>
    <w:rsid w:val="00C13AC9"/>
    <w:rsid w:val="00C149B6"/>
    <w:rsid w:val="00C15297"/>
    <w:rsid w:val="00C211E1"/>
    <w:rsid w:val="00C223FB"/>
    <w:rsid w:val="00C22986"/>
    <w:rsid w:val="00C22FD6"/>
    <w:rsid w:val="00C2303E"/>
    <w:rsid w:val="00C23A09"/>
    <w:rsid w:val="00C26616"/>
    <w:rsid w:val="00C268C4"/>
    <w:rsid w:val="00C276E9"/>
    <w:rsid w:val="00C309AC"/>
    <w:rsid w:val="00C30D72"/>
    <w:rsid w:val="00C311C7"/>
    <w:rsid w:val="00C32578"/>
    <w:rsid w:val="00C35346"/>
    <w:rsid w:val="00C359DF"/>
    <w:rsid w:val="00C35E05"/>
    <w:rsid w:val="00C36267"/>
    <w:rsid w:val="00C36823"/>
    <w:rsid w:val="00C37034"/>
    <w:rsid w:val="00C370A9"/>
    <w:rsid w:val="00C37737"/>
    <w:rsid w:val="00C40796"/>
    <w:rsid w:val="00C41350"/>
    <w:rsid w:val="00C41F05"/>
    <w:rsid w:val="00C42B76"/>
    <w:rsid w:val="00C43209"/>
    <w:rsid w:val="00C438C4"/>
    <w:rsid w:val="00C4475C"/>
    <w:rsid w:val="00C459E2"/>
    <w:rsid w:val="00C46500"/>
    <w:rsid w:val="00C468D6"/>
    <w:rsid w:val="00C471B8"/>
    <w:rsid w:val="00C51A82"/>
    <w:rsid w:val="00C51EDF"/>
    <w:rsid w:val="00C52581"/>
    <w:rsid w:val="00C52AC8"/>
    <w:rsid w:val="00C52CBA"/>
    <w:rsid w:val="00C53133"/>
    <w:rsid w:val="00C5327D"/>
    <w:rsid w:val="00C532E8"/>
    <w:rsid w:val="00C5402B"/>
    <w:rsid w:val="00C54CD9"/>
    <w:rsid w:val="00C551DB"/>
    <w:rsid w:val="00C55428"/>
    <w:rsid w:val="00C5603B"/>
    <w:rsid w:val="00C56254"/>
    <w:rsid w:val="00C56355"/>
    <w:rsid w:val="00C57074"/>
    <w:rsid w:val="00C57383"/>
    <w:rsid w:val="00C602C2"/>
    <w:rsid w:val="00C60422"/>
    <w:rsid w:val="00C615BC"/>
    <w:rsid w:val="00C61A9C"/>
    <w:rsid w:val="00C62FBC"/>
    <w:rsid w:val="00C635D1"/>
    <w:rsid w:val="00C635D5"/>
    <w:rsid w:val="00C63B51"/>
    <w:rsid w:val="00C650B4"/>
    <w:rsid w:val="00C6558C"/>
    <w:rsid w:val="00C655C9"/>
    <w:rsid w:val="00C65608"/>
    <w:rsid w:val="00C6658A"/>
    <w:rsid w:val="00C6739F"/>
    <w:rsid w:val="00C704E6"/>
    <w:rsid w:val="00C709F8"/>
    <w:rsid w:val="00C71D34"/>
    <w:rsid w:val="00C728C0"/>
    <w:rsid w:val="00C77816"/>
    <w:rsid w:val="00C7785C"/>
    <w:rsid w:val="00C80BEB"/>
    <w:rsid w:val="00C80CE4"/>
    <w:rsid w:val="00C80D26"/>
    <w:rsid w:val="00C82DE4"/>
    <w:rsid w:val="00C83F9F"/>
    <w:rsid w:val="00C84D0B"/>
    <w:rsid w:val="00C8557B"/>
    <w:rsid w:val="00C85DDD"/>
    <w:rsid w:val="00C85F8E"/>
    <w:rsid w:val="00C863D6"/>
    <w:rsid w:val="00C87B9A"/>
    <w:rsid w:val="00C90DA6"/>
    <w:rsid w:val="00C91BB4"/>
    <w:rsid w:val="00C91C3C"/>
    <w:rsid w:val="00C922B7"/>
    <w:rsid w:val="00C92D6C"/>
    <w:rsid w:val="00C92E59"/>
    <w:rsid w:val="00C92FD8"/>
    <w:rsid w:val="00C93024"/>
    <w:rsid w:val="00C93A19"/>
    <w:rsid w:val="00C945AF"/>
    <w:rsid w:val="00C947E1"/>
    <w:rsid w:val="00C95A2B"/>
    <w:rsid w:val="00C9655F"/>
    <w:rsid w:val="00CA08DB"/>
    <w:rsid w:val="00CA0ABC"/>
    <w:rsid w:val="00CA4311"/>
    <w:rsid w:val="00CA48EC"/>
    <w:rsid w:val="00CA4BFF"/>
    <w:rsid w:val="00CA4EFA"/>
    <w:rsid w:val="00CA52A9"/>
    <w:rsid w:val="00CA7032"/>
    <w:rsid w:val="00CA7DCA"/>
    <w:rsid w:val="00CB187C"/>
    <w:rsid w:val="00CB49D5"/>
    <w:rsid w:val="00CB512D"/>
    <w:rsid w:val="00CB5946"/>
    <w:rsid w:val="00CB5FE2"/>
    <w:rsid w:val="00CB68B0"/>
    <w:rsid w:val="00CB758D"/>
    <w:rsid w:val="00CB7ADF"/>
    <w:rsid w:val="00CC0A38"/>
    <w:rsid w:val="00CC1A5E"/>
    <w:rsid w:val="00CC1E63"/>
    <w:rsid w:val="00CC2640"/>
    <w:rsid w:val="00CC3D91"/>
    <w:rsid w:val="00CC4FF0"/>
    <w:rsid w:val="00CC5E80"/>
    <w:rsid w:val="00CC69A4"/>
    <w:rsid w:val="00CD025F"/>
    <w:rsid w:val="00CD25E8"/>
    <w:rsid w:val="00CD3B4A"/>
    <w:rsid w:val="00CD4F99"/>
    <w:rsid w:val="00CD6169"/>
    <w:rsid w:val="00CD723E"/>
    <w:rsid w:val="00CD7D65"/>
    <w:rsid w:val="00CE041B"/>
    <w:rsid w:val="00CE0443"/>
    <w:rsid w:val="00CE2418"/>
    <w:rsid w:val="00CE2E51"/>
    <w:rsid w:val="00CE4E7D"/>
    <w:rsid w:val="00CE4F18"/>
    <w:rsid w:val="00CE677A"/>
    <w:rsid w:val="00CE698A"/>
    <w:rsid w:val="00CE6E32"/>
    <w:rsid w:val="00CF2135"/>
    <w:rsid w:val="00CF2248"/>
    <w:rsid w:val="00CF4136"/>
    <w:rsid w:val="00CF5168"/>
    <w:rsid w:val="00CF5878"/>
    <w:rsid w:val="00CF5DD5"/>
    <w:rsid w:val="00CF7230"/>
    <w:rsid w:val="00CF72B8"/>
    <w:rsid w:val="00D00CAF"/>
    <w:rsid w:val="00D01BB6"/>
    <w:rsid w:val="00D02A04"/>
    <w:rsid w:val="00D03230"/>
    <w:rsid w:val="00D03C70"/>
    <w:rsid w:val="00D04EFE"/>
    <w:rsid w:val="00D05BA0"/>
    <w:rsid w:val="00D05E69"/>
    <w:rsid w:val="00D05EA0"/>
    <w:rsid w:val="00D067BF"/>
    <w:rsid w:val="00D06CB9"/>
    <w:rsid w:val="00D10603"/>
    <w:rsid w:val="00D116A2"/>
    <w:rsid w:val="00D11E8A"/>
    <w:rsid w:val="00D12847"/>
    <w:rsid w:val="00D13067"/>
    <w:rsid w:val="00D149BF"/>
    <w:rsid w:val="00D14C9D"/>
    <w:rsid w:val="00D15B64"/>
    <w:rsid w:val="00D15D32"/>
    <w:rsid w:val="00D16141"/>
    <w:rsid w:val="00D16A73"/>
    <w:rsid w:val="00D17CDF"/>
    <w:rsid w:val="00D22B3D"/>
    <w:rsid w:val="00D22BD4"/>
    <w:rsid w:val="00D22CFE"/>
    <w:rsid w:val="00D236E2"/>
    <w:rsid w:val="00D24327"/>
    <w:rsid w:val="00D264F6"/>
    <w:rsid w:val="00D26FA7"/>
    <w:rsid w:val="00D27226"/>
    <w:rsid w:val="00D272B2"/>
    <w:rsid w:val="00D32884"/>
    <w:rsid w:val="00D328FA"/>
    <w:rsid w:val="00D33A5B"/>
    <w:rsid w:val="00D33C76"/>
    <w:rsid w:val="00D33D7B"/>
    <w:rsid w:val="00D344B7"/>
    <w:rsid w:val="00D34569"/>
    <w:rsid w:val="00D34B3C"/>
    <w:rsid w:val="00D379D2"/>
    <w:rsid w:val="00D40D00"/>
    <w:rsid w:val="00D40F4E"/>
    <w:rsid w:val="00D41A9E"/>
    <w:rsid w:val="00D42485"/>
    <w:rsid w:val="00D42E04"/>
    <w:rsid w:val="00D43291"/>
    <w:rsid w:val="00D4396A"/>
    <w:rsid w:val="00D44FB3"/>
    <w:rsid w:val="00D451B2"/>
    <w:rsid w:val="00D456D6"/>
    <w:rsid w:val="00D460BB"/>
    <w:rsid w:val="00D46205"/>
    <w:rsid w:val="00D47A13"/>
    <w:rsid w:val="00D52E22"/>
    <w:rsid w:val="00D52F04"/>
    <w:rsid w:val="00D531B8"/>
    <w:rsid w:val="00D53F00"/>
    <w:rsid w:val="00D54B62"/>
    <w:rsid w:val="00D54B81"/>
    <w:rsid w:val="00D576E8"/>
    <w:rsid w:val="00D578BE"/>
    <w:rsid w:val="00D60711"/>
    <w:rsid w:val="00D607D2"/>
    <w:rsid w:val="00D60915"/>
    <w:rsid w:val="00D60B1D"/>
    <w:rsid w:val="00D610B4"/>
    <w:rsid w:val="00D62CAD"/>
    <w:rsid w:val="00D6491C"/>
    <w:rsid w:val="00D65450"/>
    <w:rsid w:val="00D676C0"/>
    <w:rsid w:val="00D72AB4"/>
    <w:rsid w:val="00D73C17"/>
    <w:rsid w:val="00D74021"/>
    <w:rsid w:val="00D750E9"/>
    <w:rsid w:val="00D75917"/>
    <w:rsid w:val="00D76FE8"/>
    <w:rsid w:val="00D77E43"/>
    <w:rsid w:val="00D804BC"/>
    <w:rsid w:val="00D81499"/>
    <w:rsid w:val="00D8170B"/>
    <w:rsid w:val="00D8175C"/>
    <w:rsid w:val="00D83122"/>
    <w:rsid w:val="00D8522F"/>
    <w:rsid w:val="00D862CD"/>
    <w:rsid w:val="00D90219"/>
    <w:rsid w:val="00D917FC"/>
    <w:rsid w:val="00D91BA3"/>
    <w:rsid w:val="00D92D5D"/>
    <w:rsid w:val="00D93CD0"/>
    <w:rsid w:val="00D93FE2"/>
    <w:rsid w:val="00D95006"/>
    <w:rsid w:val="00D9502B"/>
    <w:rsid w:val="00D951B8"/>
    <w:rsid w:val="00D951B9"/>
    <w:rsid w:val="00D961BE"/>
    <w:rsid w:val="00D9736C"/>
    <w:rsid w:val="00DA0BE6"/>
    <w:rsid w:val="00DA15CF"/>
    <w:rsid w:val="00DA16C8"/>
    <w:rsid w:val="00DA4576"/>
    <w:rsid w:val="00DA5F19"/>
    <w:rsid w:val="00DA69B7"/>
    <w:rsid w:val="00DA76A7"/>
    <w:rsid w:val="00DB14B5"/>
    <w:rsid w:val="00DB170C"/>
    <w:rsid w:val="00DB2326"/>
    <w:rsid w:val="00DB27E2"/>
    <w:rsid w:val="00DB3110"/>
    <w:rsid w:val="00DB3A71"/>
    <w:rsid w:val="00DB3C1C"/>
    <w:rsid w:val="00DB3FF9"/>
    <w:rsid w:val="00DB4671"/>
    <w:rsid w:val="00DB46FC"/>
    <w:rsid w:val="00DB53AF"/>
    <w:rsid w:val="00DB5F34"/>
    <w:rsid w:val="00DB6DD1"/>
    <w:rsid w:val="00DB6F49"/>
    <w:rsid w:val="00DB754C"/>
    <w:rsid w:val="00DB7653"/>
    <w:rsid w:val="00DB76A3"/>
    <w:rsid w:val="00DC0D12"/>
    <w:rsid w:val="00DC19FF"/>
    <w:rsid w:val="00DC26D4"/>
    <w:rsid w:val="00DC2B03"/>
    <w:rsid w:val="00DC32D2"/>
    <w:rsid w:val="00DC3489"/>
    <w:rsid w:val="00DC39F9"/>
    <w:rsid w:val="00DC3FD7"/>
    <w:rsid w:val="00DC43CC"/>
    <w:rsid w:val="00DC585C"/>
    <w:rsid w:val="00DC6275"/>
    <w:rsid w:val="00DC715D"/>
    <w:rsid w:val="00DC7230"/>
    <w:rsid w:val="00DC7596"/>
    <w:rsid w:val="00DC7B8C"/>
    <w:rsid w:val="00DC7E0B"/>
    <w:rsid w:val="00DD12D1"/>
    <w:rsid w:val="00DD1E4D"/>
    <w:rsid w:val="00DD3B66"/>
    <w:rsid w:val="00DD407E"/>
    <w:rsid w:val="00DD4416"/>
    <w:rsid w:val="00DD55DD"/>
    <w:rsid w:val="00DE1100"/>
    <w:rsid w:val="00DE1E1A"/>
    <w:rsid w:val="00DE29E5"/>
    <w:rsid w:val="00DE37BA"/>
    <w:rsid w:val="00DE54C1"/>
    <w:rsid w:val="00DE5B77"/>
    <w:rsid w:val="00DE6355"/>
    <w:rsid w:val="00DE7072"/>
    <w:rsid w:val="00DE7A82"/>
    <w:rsid w:val="00DF05E2"/>
    <w:rsid w:val="00DF0718"/>
    <w:rsid w:val="00DF0CEA"/>
    <w:rsid w:val="00DF1080"/>
    <w:rsid w:val="00DF1938"/>
    <w:rsid w:val="00DF20B4"/>
    <w:rsid w:val="00DF271F"/>
    <w:rsid w:val="00DF2C86"/>
    <w:rsid w:val="00DF2EEE"/>
    <w:rsid w:val="00DF3443"/>
    <w:rsid w:val="00DF4C2A"/>
    <w:rsid w:val="00DF4F5C"/>
    <w:rsid w:val="00DF5E22"/>
    <w:rsid w:val="00DF6E28"/>
    <w:rsid w:val="00E001F6"/>
    <w:rsid w:val="00E00EA8"/>
    <w:rsid w:val="00E00F1F"/>
    <w:rsid w:val="00E00FFC"/>
    <w:rsid w:val="00E01D66"/>
    <w:rsid w:val="00E032C7"/>
    <w:rsid w:val="00E04E97"/>
    <w:rsid w:val="00E06166"/>
    <w:rsid w:val="00E06B88"/>
    <w:rsid w:val="00E073FC"/>
    <w:rsid w:val="00E10182"/>
    <w:rsid w:val="00E10EF3"/>
    <w:rsid w:val="00E1193E"/>
    <w:rsid w:val="00E119CB"/>
    <w:rsid w:val="00E13B7C"/>
    <w:rsid w:val="00E14771"/>
    <w:rsid w:val="00E20DE8"/>
    <w:rsid w:val="00E219CF"/>
    <w:rsid w:val="00E21FE4"/>
    <w:rsid w:val="00E2243E"/>
    <w:rsid w:val="00E23158"/>
    <w:rsid w:val="00E24A36"/>
    <w:rsid w:val="00E2631E"/>
    <w:rsid w:val="00E31864"/>
    <w:rsid w:val="00E31D2F"/>
    <w:rsid w:val="00E323D4"/>
    <w:rsid w:val="00E33DD5"/>
    <w:rsid w:val="00E34F05"/>
    <w:rsid w:val="00E351BC"/>
    <w:rsid w:val="00E35A39"/>
    <w:rsid w:val="00E35A68"/>
    <w:rsid w:val="00E36E43"/>
    <w:rsid w:val="00E37129"/>
    <w:rsid w:val="00E40539"/>
    <w:rsid w:val="00E4079E"/>
    <w:rsid w:val="00E40E4F"/>
    <w:rsid w:val="00E41133"/>
    <w:rsid w:val="00E41F37"/>
    <w:rsid w:val="00E42284"/>
    <w:rsid w:val="00E4290D"/>
    <w:rsid w:val="00E42B54"/>
    <w:rsid w:val="00E42C4A"/>
    <w:rsid w:val="00E42ED8"/>
    <w:rsid w:val="00E4476B"/>
    <w:rsid w:val="00E45927"/>
    <w:rsid w:val="00E467C4"/>
    <w:rsid w:val="00E50927"/>
    <w:rsid w:val="00E522D1"/>
    <w:rsid w:val="00E52370"/>
    <w:rsid w:val="00E531E9"/>
    <w:rsid w:val="00E5453C"/>
    <w:rsid w:val="00E548D6"/>
    <w:rsid w:val="00E55290"/>
    <w:rsid w:val="00E55AED"/>
    <w:rsid w:val="00E56905"/>
    <w:rsid w:val="00E604D9"/>
    <w:rsid w:val="00E61A1C"/>
    <w:rsid w:val="00E61EBF"/>
    <w:rsid w:val="00E6239A"/>
    <w:rsid w:val="00E62595"/>
    <w:rsid w:val="00E656B9"/>
    <w:rsid w:val="00E666DE"/>
    <w:rsid w:val="00E673A6"/>
    <w:rsid w:val="00E675BB"/>
    <w:rsid w:val="00E70A7A"/>
    <w:rsid w:val="00E715EE"/>
    <w:rsid w:val="00E72B99"/>
    <w:rsid w:val="00E731CA"/>
    <w:rsid w:val="00E7378B"/>
    <w:rsid w:val="00E74CB3"/>
    <w:rsid w:val="00E75397"/>
    <w:rsid w:val="00E761A3"/>
    <w:rsid w:val="00E76437"/>
    <w:rsid w:val="00E81DA2"/>
    <w:rsid w:val="00E845EC"/>
    <w:rsid w:val="00E85488"/>
    <w:rsid w:val="00E85ABF"/>
    <w:rsid w:val="00E862A0"/>
    <w:rsid w:val="00E86C27"/>
    <w:rsid w:val="00E86EE2"/>
    <w:rsid w:val="00E87D9F"/>
    <w:rsid w:val="00E9041B"/>
    <w:rsid w:val="00E91EB2"/>
    <w:rsid w:val="00E93C7D"/>
    <w:rsid w:val="00E94163"/>
    <w:rsid w:val="00E941E3"/>
    <w:rsid w:val="00E954A7"/>
    <w:rsid w:val="00E95D6A"/>
    <w:rsid w:val="00E95FE6"/>
    <w:rsid w:val="00E96B85"/>
    <w:rsid w:val="00E96DBD"/>
    <w:rsid w:val="00EA0366"/>
    <w:rsid w:val="00EA045A"/>
    <w:rsid w:val="00EA2373"/>
    <w:rsid w:val="00EA2788"/>
    <w:rsid w:val="00EA34BF"/>
    <w:rsid w:val="00EA3A82"/>
    <w:rsid w:val="00EA4213"/>
    <w:rsid w:val="00EA5DD9"/>
    <w:rsid w:val="00EA6240"/>
    <w:rsid w:val="00EB2A00"/>
    <w:rsid w:val="00EB2AA5"/>
    <w:rsid w:val="00EB2AB1"/>
    <w:rsid w:val="00EB3959"/>
    <w:rsid w:val="00EB65E6"/>
    <w:rsid w:val="00EB7819"/>
    <w:rsid w:val="00EC032E"/>
    <w:rsid w:val="00EC0CD3"/>
    <w:rsid w:val="00EC1449"/>
    <w:rsid w:val="00EC19E6"/>
    <w:rsid w:val="00EC23E8"/>
    <w:rsid w:val="00EC2953"/>
    <w:rsid w:val="00EC37C7"/>
    <w:rsid w:val="00EC3FD1"/>
    <w:rsid w:val="00EC434B"/>
    <w:rsid w:val="00EC4A24"/>
    <w:rsid w:val="00EC4A8A"/>
    <w:rsid w:val="00EC4E93"/>
    <w:rsid w:val="00EC5F33"/>
    <w:rsid w:val="00EC6265"/>
    <w:rsid w:val="00EC67E7"/>
    <w:rsid w:val="00EC6A5A"/>
    <w:rsid w:val="00EC6B82"/>
    <w:rsid w:val="00EC71D2"/>
    <w:rsid w:val="00EC7BAC"/>
    <w:rsid w:val="00EC7FC7"/>
    <w:rsid w:val="00ED2F77"/>
    <w:rsid w:val="00ED3A1F"/>
    <w:rsid w:val="00ED3D59"/>
    <w:rsid w:val="00ED46E0"/>
    <w:rsid w:val="00ED4BBB"/>
    <w:rsid w:val="00ED5C49"/>
    <w:rsid w:val="00ED7C5E"/>
    <w:rsid w:val="00EE0D4F"/>
    <w:rsid w:val="00EE179E"/>
    <w:rsid w:val="00EE2F0E"/>
    <w:rsid w:val="00EE362F"/>
    <w:rsid w:val="00EE3FCD"/>
    <w:rsid w:val="00EE510D"/>
    <w:rsid w:val="00EE57D2"/>
    <w:rsid w:val="00EE73FD"/>
    <w:rsid w:val="00EF12C3"/>
    <w:rsid w:val="00EF16B8"/>
    <w:rsid w:val="00EF2180"/>
    <w:rsid w:val="00EF4155"/>
    <w:rsid w:val="00EF45F7"/>
    <w:rsid w:val="00EF481F"/>
    <w:rsid w:val="00EF4CA4"/>
    <w:rsid w:val="00EF5199"/>
    <w:rsid w:val="00EF71B6"/>
    <w:rsid w:val="00F00A55"/>
    <w:rsid w:val="00F017C4"/>
    <w:rsid w:val="00F01D4E"/>
    <w:rsid w:val="00F03059"/>
    <w:rsid w:val="00F04A82"/>
    <w:rsid w:val="00F05A9E"/>
    <w:rsid w:val="00F05FFF"/>
    <w:rsid w:val="00F060DA"/>
    <w:rsid w:val="00F075C4"/>
    <w:rsid w:val="00F10B48"/>
    <w:rsid w:val="00F117E4"/>
    <w:rsid w:val="00F118CB"/>
    <w:rsid w:val="00F11E95"/>
    <w:rsid w:val="00F12161"/>
    <w:rsid w:val="00F135DC"/>
    <w:rsid w:val="00F14D34"/>
    <w:rsid w:val="00F14F07"/>
    <w:rsid w:val="00F15837"/>
    <w:rsid w:val="00F16A16"/>
    <w:rsid w:val="00F16D12"/>
    <w:rsid w:val="00F1743B"/>
    <w:rsid w:val="00F21707"/>
    <w:rsid w:val="00F2268D"/>
    <w:rsid w:val="00F24500"/>
    <w:rsid w:val="00F26165"/>
    <w:rsid w:val="00F27081"/>
    <w:rsid w:val="00F27C39"/>
    <w:rsid w:val="00F32790"/>
    <w:rsid w:val="00F32F82"/>
    <w:rsid w:val="00F33485"/>
    <w:rsid w:val="00F33B68"/>
    <w:rsid w:val="00F34D2F"/>
    <w:rsid w:val="00F34D77"/>
    <w:rsid w:val="00F3509D"/>
    <w:rsid w:val="00F35622"/>
    <w:rsid w:val="00F407FD"/>
    <w:rsid w:val="00F416AA"/>
    <w:rsid w:val="00F44999"/>
    <w:rsid w:val="00F44A80"/>
    <w:rsid w:val="00F45474"/>
    <w:rsid w:val="00F46FBB"/>
    <w:rsid w:val="00F514A4"/>
    <w:rsid w:val="00F521A4"/>
    <w:rsid w:val="00F53275"/>
    <w:rsid w:val="00F56F67"/>
    <w:rsid w:val="00F57173"/>
    <w:rsid w:val="00F57D87"/>
    <w:rsid w:val="00F60277"/>
    <w:rsid w:val="00F60723"/>
    <w:rsid w:val="00F60FE4"/>
    <w:rsid w:val="00F62181"/>
    <w:rsid w:val="00F62588"/>
    <w:rsid w:val="00F62602"/>
    <w:rsid w:val="00F6314D"/>
    <w:rsid w:val="00F63A4D"/>
    <w:rsid w:val="00F63B89"/>
    <w:rsid w:val="00F63E66"/>
    <w:rsid w:val="00F6431A"/>
    <w:rsid w:val="00F64464"/>
    <w:rsid w:val="00F65975"/>
    <w:rsid w:val="00F6676A"/>
    <w:rsid w:val="00F66EA2"/>
    <w:rsid w:val="00F70375"/>
    <w:rsid w:val="00F7113E"/>
    <w:rsid w:val="00F711BC"/>
    <w:rsid w:val="00F711FC"/>
    <w:rsid w:val="00F72DC5"/>
    <w:rsid w:val="00F73536"/>
    <w:rsid w:val="00F736DC"/>
    <w:rsid w:val="00F756F9"/>
    <w:rsid w:val="00F76157"/>
    <w:rsid w:val="00F76777"/>
    <w:rsid w:val="00F77B7E"/>
    <w:rsid w:val="00F80674"/>
    <w:rsid w:val="00F8297D"/>
    <w:rsid w:val="00F84444"/>
    <w:rsid w:val="00F84578"/>
    <w:rsid w:val="00F849F7"/>
    <w:rsid w:val="00F84D48"/>
    <w:rsid w:val="00F86719"/>
    <w:rsid w:val="00F87289"/>
    <w:rsid w:val="00F90695"/>
    <w:rsid w:val="00F9323B"/>
    <w:rsid w:val="00F93F48"/>
    <w:rsid w:val="00F95176"/>
    <w:rsid w:val="00F9529D"/>
    <w:rsid w:val="00F977E6"/>
    <w:rsid w:val="00F97823"/>
    <w:rsid w:val="00F97925"/>
    <w:rsid w:val="00FA0C57"/>
    <w:rsid w:val="00FA175C"/>
    <w:rsid w:val="00FA1911"/>
    <w:rsid w:val="00FA1C5D"/>
    <w:rsid w:val="00FA2BAB"/>
    <w:rsid w:val="00FA4977"/>
    <w:rsid w:val="00FA5740"/>
    <w:rsid w:val="00FA67F1"/>
    <w:rsid w:val="00FA7028"/>
    <w:rsid w:val="00FB04AB"/>
    <w:rsid w:val="00FB130C"/>
    <w:rsid w:val="00FB1780"/>
    <w:rsid w:val="00FB1D48"/>
    <w:rsid w:val="00FB2667"/>
    <w:rsid w:val="00FB4083"/>
    <w:rsid w:val="00FB52C9"/>
    <w:rsid w:val="00FB6A8F"/>
    <w:rsid w:val="00FB7C1C"/>
    <w:rsid w:val="00FB7ED4"/>
    <w:rsid w:val="00FC0429"/>
    <w:rsid w:val="00FC0AC6"/>
    <w:rsid w:val="00FC1788"/>
    <w:rsid w:val="00FC1F6F"/>
    <w:rsid w:val="00FC2ED0"/>
    <w:rsid w:val="00FC3B16"/>
    <w:rsid w:val="00FC4AF1"/>
    <w:rsid w:val="00FC4DFD"/>
    <w:rsid w:val="00FC6A9E"/>
    <w:rsid w:val="00FC73C1"/>
    <w:rsid w:val="00FC764A"/>
    <w:rsid w:val="00FC76EC"/>
    <w:rsid w:val="00FD163B"/>
    <w:rsid w:val="00FD1FE0"/>
    <w:rsid w:val="00FD3778"/>
    <w:rsid w:val="00FD511A"/>
    <w:rsid w:val="00FD7B2D"/>
    <w:rsid w:val="00FD7DED"/>
    <w:rsid w:val="00FD7FA0"/>
    <w:rsid w:val="00FE0229"/>
    <w:rsid w:val="00FE1006"/>
    <w:rsid w:val="00FE184D"/>
    <w:rsid w:val="00FE188D"/>
    <w:rsid w:val="00FE1AD7"/>
    <w:rsid w:val="00FE67EE"/>
    <w:rsid w:val="00FE6BC2"/>
    <w:rsid w:val="00FE6DBA"/>
    <w:rsid w:val="00FF180B"/>
    <w:rsid w:val="00FF1A82"/>
    <w:rsid w:val="00FF1E51"/>
    <w:rsid w:val="00FF4958"/>
    <w:rsid w:val="00FF4FE5"/>
    <w:rsid w:val="00FF51E0"/>
    <w:rsid w:val="00FF62C4"/>
    <w:rsid w:val="00FF6874"/>
    <w:rsid w:val="00FF7D8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AA83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imes New Roman" w:hAnsi="CG Times"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footer" w:uiPriority="0"/>
    <w:lsdException w:name="caption" w:semiHidden="0" w:uiPriority="0" w:unhideWhenUsed="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2E7DBF"/>
    <w:pPr>
      <w:overflowPunct w:val="0"/>
      <w:autoSpaceDE w:val="0"/>
      <w:autoSpaceDN w:val="0"/>
      <w:adjustRightInd w:val="0"/>
      <w:textAlignment w:val="baseline"/>
    </w:pPr>
    <w:rPr>
      <w:rFonts w:ascii="Arial" w:hAnsi="Arial"/>
    </w:rPr>
  </w:style>
  <w:style w:type="paragraph" w:styleId="Nadpis1">
    <w:name w:val="heading 1"/>
    <w:basedOn w:val="Normln"/>
    <w:next w:val="Normln"/>
    <w:link w:val="Nadpis1Char"/>
    <w:qFormat/>
    <w:pPr>
      <w:numPr>
        <w:numId w:val="4"/>
      </w:numPr>
      <w:spacing w:before="240"/>
      <w:outlineLvl w:val="0"/>
    </w:pPr>
    <w:rPr>
      <w:b/>
      <w:sz w:val="32"/>
    </w:rPr>
  </w:style>
  <w:style w:type="paragraph" w:styleId="Nadpis2">
    <w:name w:val="heading 2"/>
    <w:basedOn w:val="Normln"/>
    <w:next w:val="Normln"/>
    <w:link w:val="Nadpis2Char"/>
    <w:qFormat/>
    <w:pPr>
      <w:numPr>
        <w:ilvl w:val="1"/>
        <w:numId w:val="4"/>
      </w:numPr>
      <w:spacing w:before="120"/>
      <w:outlineLvl w:val="1"/>
    </w:pPr>
    <w:rPr>
      <w:b/>
      <w:i/>
      <w:sz w:val="28"/>
    </w:rPr>
  </w:style>
  <w:style w:type="paragraph" w:styleId="Nadpis3">
    <w:name w:val="heading 3"/>
    <w:basedOn w:val="Normln"/>
    <w:next w:val="Normln"/>
    <w:link w:val="Nadpis3Char"/>
    <w:qFormat/>
    <w:pPr>
      <w:numPr>
        <w:ilvl w:val="2"/>
        <w:numId w:val="4"/>
      </w:numPr>
      <w:outlineLvl w:val="2"/>
    </w:pPr>
    <w:rPr>
      <w:rFonts w:ascii="CG Times" w:hAnsi="CG Times"/>
      <w:b/>
      <w:sz w:val="24"/>
    </w:rPr>
  </w:style>
  <w:style w:type="paragraph" w:styleId="Nadpis4">
    <w:name w:val="heading 4"/>
    <w:basedOn w:val="Normln"/>
    <w:next w:val="Normln"/>
    <w:link w:val="Nadpis4Char"/>
    <w:qFormat/>
    <w:pPr>
      <w:numPr>
        <w:ilvl w:val="3"/>
        <w:numId w:val="4"/>
      </w:numPr>
      <w:outlineLvl w:val="3"/>
    </w:pPr>
    <w:rPr>
      <w:rFonts w:ascii="CG Times" w:hAnsi="CG Times"/>
      <w:sz w:val="24"/>
      <w:u w:val="single"/>
    </w:rPr>
  </w:style>
  <w:style w:type="paragraph" w:styleId="Nadpis5">
    <w:name w:val="heading 5"/>
    <w:basedOn w:val="Normln"/>
    <w:next w:val="Normln"/>
    <w:link w:val="Nadpis5Char"/>
    <w:qFormat/>
    <w:pPr>
      <w:numPr>
        <w:ilvl w:val="4"/>
        <w:numId w:val="4"/>
      </w:numPr>
      <w:outlineLvl w:val="4"/>
    </w:pPr>
    <w:rPr>
      <w:rFonts w:ascii="CG Times" w:hAnsi="CG Times"/>
      <w:b/>
    </w:rPr>
  </w:style>
  <w:style w:type="paragraph" w:styleId="Nadpis6">
    <w:name w:val="heading 6"/>
    <w:basedOn w:val="Normln"/>
    <w:next w:val="Normln"/>
    <w:link w:val="Nadpis6Char"/>
    <w:qFormat/>
    <w:pPr>
      <w:numPr>
        <w:ilvl w:val="5"/>
        <w:numId w:val="4"/>
      </w:numPr>
      <w:outlineLvl w:val="5"/>
    </w:pPr>
    <w:rPr>
      <w:rFonts w:ascii="CG Times" w:hAnsi="CG Times"/>
      <w:u w:val="single"/>
    </w:rPr>
  </w:style>
  <w:style w:type="paragraph" w:styleId="Nadpis7">
    <w:name w:val="heading 7"/>
    <w:basedOn w:val="Normln"/>
    <w:next w:val="Normln"/>
    <w:link w:val="Nadpis7Char"/>
    <w:qFormat/>
    <w:pPr>
      <w:numPr>
        <w:ilvl w:val="6"/>
        <w:numId w:val="4"/>
      </w:numPr>
      <w:outlineLvl w:val="6"/>
    </w:pPr>
    <w:rPr>
      <w:rFonts w:ascii="CG Times" w:hAnsi="CG Times"/>
      <w:i/>
    </w:rPr>
  </w:style>
  <w:style w:type="paragraph" w:styleId="Nadpis8">
    <w:name w:val="heading 8"/>
    <w:basedOn w:val="Normln"/>
    <w:next w:val="Normln"/>
    <w:link w:val="Nadpis8Char"/>
    <w:qFormat/>
    <w:pPr>
      <w:numPr>
        <w:ilvl w:val="7"/>
        <w:numId w:val="4"/>
      </w:numPr>
      <w:outlineLvl w:val="7"/>
    </w:pPr>
    <w:rPr>
      <w:rFonts w:ascii="CG Times" w:hAnsi="CG Times"/>
      <w:i/>
    </w:rPr>
  </w:style>
  <w:style w:type="paragraph" w:styleId="Nadpis9">
    <w:name w:val="heading 9"/>
    <w:basedOn w:val="Normln"/>
    <w:next w:val="Normln"/>
    <w:link w:val="Nadpis9Char"/>
    <w:qFormat/>
    <w:pPr>
      <w:numPr>
        <w:ilvl w:val="8"/>
        <w:numId w:val="4"/>
      </w:numPr>
      <w:outlineLvl w:val="8"/>
    </w:pPr>
    <w:rPr>
      <w:rFonts w:ascii="CG Times" w:hAnsi="CG Times"/>
      <w:i/>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8">
    <w:name w:val="toc 8"/>
    <w:basedOn w:val="Normln"/>
    <w:next w:val="Normln"/>
    <w:uiPriority w:val="39"/>
    <w:pPr>
      <w:tabs>
        <w:tab w:val="right" w:leader="dot" w:pos="9072"/>
      </w:tabs>
      <w:ind w:left="1400"/>
    </w:pPr>
  </w:style>
  <w:style w:type="paragraph" w:styleId="Obsah7">
    <w:name w:val="toc 7"/>
    <w:basedOn w:val="Normln"/>
    <w:next w:val="Normln"/>
    <w:uiPriority w:val="39"/>
    <w:pPr>
      <w:tabs>
        <w:tab w:val="right" w:leader="dot" w:pos="9072"/>
      </w:tabs>
      <w:ind w:left="1200"/>
    </w:pPr>
  </w:style>
  <w:style w:type="paragraph" w:styleId="Obsah6">
    <w:name w:val="toc 6"/>
    <w:basedOn w:val="Normln"/>
    <w:next w:val="Normln"/>
    <w:uiPriority w:val="39"/>
    <w:pPr>
      <w:tabs>
        <w:tab w:val="right" w:leader="dot" w:pos="9072"/>
      </w:tabs>
      <w:ind w:left="1000"/>
    </w:pPr>
  </w:style>
  <w:style w:type="paragraph" w:styleId="Obsah5">
    <w:name w:val="toc 5"/>
    <w:basedOn w:val="Normln"/>
    <w:next w:val="Normln"/>
    <w:uiPriority w:val="39"/>
    <w:pPr>
      <w:tabs>
        <w:tab w:val="right" w:leader="dot" w:pos="9072"/>
      </w:tabs>
      <w:ind w:left="800"/>
    </w:pPr>
  </w:style>
  <w:style w:type="paragraph" w:styleId="Obsah4">
    <w:name w:val="toc 4"/>
    <w:basedOn w:val="Normln"/>
    <w:next w:val="Normln"/>
    <w:uiPriority w:val="39"/>
    <w:pPr>
      <w:tabs>
        <w:tab w:val="right" w:leader="dot" w:pos="9072"/>
      </w:tabs>
      <w:ind w:left="600"/>
    </w:pPr>
  </w:style>
  <w:style w:type="paragraph" w:styleId="Obsah3">
    <w:name w:val="toc 3"/>
    <w:basedOn w:val="Normln"/>
    <w:next w:val="Normln"/>
    <w:uiPriority w:val="39"/>
    <w:pPr>
      <w:tabs>
        <w:tab w:val="right" w:leader="dot" w:pos="9072"/>
      </w:tabs>
      <w:ind w:left="400"/>
    </w:pPr>
  </w:style>
  <w:style w:type="paragraph" w:styleId="Obsah2">
    <w:name w:val="toc 2"/>
    <w:basedOn w:val="Normln"/>
    <w:next w:val="Normln"/>
    <w:uiPriority w:val="39"/>
    <w:pPr>
      <w:tabs>
        <w:tab w:val="right" w:leader="dot" w:pos="9072"/>
      </w:tabs>
      <w:ind w:left="200"/>
    </w:pPr>
    <w:rPr>
      <w:i/>
      <w:sz w:val="16"/>
    </w:rPr>
  </w:style>
  <w:style w:type="paragraph" w:styleId="Obsah1">
    <w:name w:val="toc 1"/>
    <w:basedOn w:val="Normln"/>
    <w:next w:val="Normln"/>
    <w:uiPriority w:val="39"/>
    <w:pPr>
      <w:tabs>
        <w:tab w:val="right" w:leader="dot" w:pos="9072"/>
      </w:tabs>
      <w:spacing w:line="360" w:lineRule="atLeast"/>
    </w:pPr>
    <w:rPr>
      <w:sz w:val="18"/>
    </w:rPr>
  </w:style>
  <w:style w:type="paragraph" w:styleId="Zpat">
    <w:name w:val="footer"/>
    <w:basedOn w:val="Normln"/>
    <w:link w:val="ZpatChar"/>
    <w:pPr>
      <w:tabs>
        <w:tab w:val="center" w:pos="4819"/>
        <w:tab w:val="right" w:pos="9071"/>
      </w:tabs>
    </w:pPr>
  </w:style>
  <w:style w:type="paragraph" w:styleId="Zhlav">
    <w:name w:val="header"/>
    <w:basedOn w:val="Normln"/>
    <w:link w:val="ZhlavChar"/>
    <w:pPr>
      <w:tabs>
        <w:tab w:val="center" w:pos="4819"/>
        <w:tab w:val="right" w:pos="9071"/>
      </w:tabs>
    </w:pPr>
  </w:style>
  <w:style w:type="paragraph" w:styleId="Textpoznpodarou">
    <w:name w:val="footnote text"/>
    <w:basedOn w:val="Normln"/>
    <w:next w:val="Normln"/>
    <w:link w:val="TextpoznpodarouChar"/>
    <w:semiHidden/>
  </w:style>
  <w:style w:type="paragraph" w:styleId="Normlnodsazen">
    <w:name w:val="Normal Indent"/>
    <w:basedOn w:val="Normln"/>
    <w:next w:val="Normln"/>
    <w:pPr>
      <w:ind w:left="708"/>
    </w:pPr>
  </w:style>
  <w:style w:type="paragraph" w:customStyle="1" w:styleId="obsah9">
    <w:name w:val="obsah 9"/>
    <w:basedOn w:val="Normln"/>
    <w:next w:val="Normln"/>
    <w:pPr>
      <w:tabs>
        <w:tab w:val="right" w:leader="dot" w:pos="9072"/>
      </w:tabs>
      <w:ind w:left="1600"/>
    </w:pPr>
  </w:style>
  <w:style w:type="paragraph" w:customStyle="1" w:styleId="obsah90">
    <w:name w:val="obsah 9"/>
    <w:basedOn w:val="Normln"/>
    <w:next w:val="Normln"/>
    <w:pPr>
      <w:tabs>
        <w:tab w:val="right" w:leader="dot" w:pos="9072"/>
      </w:tabs>
      <w:ind w:left="1600"/>
    </w:pPr>
  </w:style>
  <w:style w:type="paragraph" w:customStyle="1" w:styleId="Rozvrendokumentu">
    <w:name w:val="Rozvržení dokumentu"/>
    <w:basedOn w:val="Normln"/>
    <w:semiHidden/>
    <w:pPr>
      <w:shd w:val="clear" w:color="auto" w:fill="000080"/>
    </w:pPr>
    <w:rPr>
      <w:rFonts w:ascii="Tahoma" w:hAnsi="Tahoma" w:cs="Tahoma"/>
    </w:rPr>
  </w:style>
  <w:style w:type="paragraph" w:styleId="Nzev">
    <w:name w:val="Title"/>
    <w:basedOn w:val="Normln"/>
    <w:link w:val="NzevChar"/>
    <w:qFormat/>
    <w:pPr>
      <w:overflowPunct/>
      <w:autoSpaceDE/>
      <w:autoSpaceDN/>
      <w:adjustRightInd/>
      <w:spacing w:before="240" w:after="60"/>
      <w:jc w:val="center"/>
      <w:textAlignment w:val="auto"/>
      <w:outlineLvl w:val="0"/>
    </w:pPr>
    <w:rPr>
      <w:rFonts w:cs="Arial"/>
      <w:b/>
      <w:bCs/>
      <w:kern w:val="28"/>
      <w:sz w:val="32"/>
      <w:szCs w:val="32"/>
    </w:rPr>
  </w:style>
  <w:style w:type="character" w:styleId="slostrnky">
    <w:name w:val="page number"/>
    <w:basedOn w:val="Standardnpsmoodstavce"/>
  </w:style>
  <w:style w:type="paragraph" w:customStyle="1" w:styleId="CompanyName">
    <w:name w:val="Company Name"/>
    <w:basedOn w:val="Normln"/>
    <w:next w:val="Normln"/>
    <w:pPr>
      <w:overflowPunct/>
      <w:autoSpaceDE/>
      <w:autoSpaceDN/>
      <w:adjustRightInd/>
      <w:spacing w:before="420" w:after="60" w:line="320" w:lineRule="exact"/>
      <w:textAlignment w:val="auto"/>
    </w:pPr>
    <w:rPr>
      <w:rFonts w:ascii="Garamond" w:hAnsi="Garamond"/>
      <w:caps/>
      <w:kern w:val="36"/>
      <w:sz w:val="38"/>
      <w:lang w:val="en-US" w:eastAsia="en-US"/>
    </w:rPr>
  </w:style>
  <w:style w:type="paragraph" w:customStyle="1" w:styleId="SubtitleCover">
    <w:name w:val="Subtitle Cover"/>
    <w:basedOn w:val="Normln"/>
    <w:next w:val="Normln"/>
    <w:pPr>
      <w:keepNext/>
      <w:pBdr>
        <w:top w:val="single" w:sz="6" w:space="1" w:color="auto"/>
      </w:pBdr>
      <w:overflowPunct/>
      <w:autoSpaceDE/>
      <w:autoSpaceDN/>
      <w:adjustRightInd/>
      <w:spacing w:after="5280" w:line="480" w:lineRule="exact"/>
      <w:textAlignment w:val="auto"/>
    </w:pPr>
    <w:rPr>
      <w:rFonts w:ascii="Garamond" w:hAnsi="Garamond"/>
      <w:spacing w:val="-15"/>
      <w:kern w:val="28"/>
      <w:sz w:val="44"/>
      <w:lang w:val="en-US" w:eastAsia="en-US"/>
    </w:rPr>
  </w:style>
  <w:style w:type="paragraph" w:customStyle="1" w:styleId="TitleCover">
    <w:name w:val="Title Cover"/>
    <w:basedOn w:val="Normln"/>
    <w:next w:val="SubtitleCover"/>
    <w:pPr>
      <w:pBdr>
        <w:top w:val="single" w:sz="6" w:space="31" w:color="FFFFFF"/>
        <w:left w:val="single" w:sz="6" w:space="31" w:color="FFFFFF"/>
        <w:bottom w:val="single" w:sz="6" w:space="31" w:color="FFFFFF"/>
        <w:right w:val="single" w:sz="6" w:space="31" w:color="FFFFFF"/>
      </w:pBdr>
      <w:shd w:val="pct10" w:color="auto" w:fill="auto"/>
      <w:overflowPunct/>
      <w:autoSpaceDE/>
      <w:autoSpaceDN/>
      <w:adjustRightInd/>
      <w:spacing w:line="1440" w:lineRule="exact"/>
      <w:ind w:left="600" w:right="600"/>
      <w:jc w:val="right"/>
      <w:textAlignment w:val="auto"/>
    </w:pPr>
    <w:rPr>
      <w:rFonts w:ascii="Garamond" w:hAnsi="Garamond"/>
      <w:spacing w:val="-70"/>
      <w:kern w:val="28"/>
      <w:sz w:val="144"/>
      <w:lang w:val="en-US" w:eastAsia="en-US"/>
    </w:rPr>
  </w:style>
  <w:style w:type="paragraph" w:customStyle="1" w:styleId="ReturnAddress">
    <w:name w:val="Return Address"/>
    <w:basedOn w:val="Normln"/>
    <w:pPr>
      <w:overflowPunct/>
      <w:autoSpaceDE/>
      <w:autoSpaceDN/>
      <w:adjustRightInd/>
      <w:jc w:val="center"/>
      <w:textAlignment w:val="auto"/>
    </w:pPr>
    <w:rPr>
      <w:rFonts w:ascii="Garamond" w:hAnsi="Garamond"/>
      <w:spacing w:val="-3"/>
      <w:lang w:val="en-US" w:eastAsia="en-US"/>
    </w:rPr>
  </w:style>
  <w:style w:type="paragraph" w:customStyle="1" w:styleId="Podtitul1">
    <w:name w:val="Podtitul1"/>
    <w:basedOn w:val="Nzev"/>
    <w:next w:val="Zkladntext"/>
    <w:qFormat/>
    <w:pPr>
      <w:keepNext/>
      <w:pBdr>
        <w:bottom w:val="single" w:sz="6" w:space="14" w:color="808080"/>
      </w:pBdr>
      <w:spacing w:before="1940" w:after="0" w:line="200" w:lineRule="atLeast"/>
      <w:outlineLvl w:val="9"/>
    </w:pPr>
    <w:rPr>
      <w:rFonts w:ascii="Garamond" w:hAnsi="Garamond" w:cs="Times New Roman"/>
      <w:bCs w:val="0"/>
      <w:caps/>
      <w:color w:val="808080"/>
      <w:spacing w:val="30"/>
      <w:sz w:val="18"/>
      <w:szCs w:val="20"/>
      <w:lang w:val="en-US" w:eastAsia="en-US"/>
    </w:rPr>
  </w:style>
  <w:style w:type="paragraph" w:styleId="Zkladntext">
    <w:name w:val="Body Text"/>
    <w:basedOn w:val="Normln"/>
    <w:link w:val="ZkladntextChar"/>
    <w:pPr>
      <w:spacing w:after="120"/>
    </w:pPr>
  </w:style>
  <w:style w:type="paragraph" w:customStyle="1" w:styleId="PartLabel">
    <w:name w:val="Part Label"/>
    <w:basedOn w:val="Normln"/>
    <w:next w:val="Normln"/>
    <w:pPr>
      <w:framePr w:w="2045" w:hSpace="187" w:vSpace="187" w:wrap="notBeside" w:vAnchor="page" w:hAnchor="margin" w:xAlign="right" w:y="966"/>
      <w:shd w:val="pct20" w:color="auto" w:fill="auto"/>
      <w:overflowPunct/>
      <w:autoSpaceDE/>
      <w:autoSpaceDN/>
      <w:adjustRightInd/>
      <w:spacing w:before="320" w:line="1560" w:lineRule="exact"/>
      <w:jc w:val="center"/>
      <w:textAlignment w:val="auto"/>
    </w:pPr>
    <w:rPr>
      <w:rFonts w:ascii="Arial Black" w:hAnsi="Arial Black"/>
      <w:color w:val="FFFFFF"/>
      <w:sz w:val="196"/>
      <w:lang w:val="en-US" w:eastAsia="en-US"/>
    </w:rPr>
  </w:style>
  <w:style w:type="paragraph" w:customStyle="1" w:styleId="PartTitle">
    <w:name w:val="Part Title"/>
    <w:basedOn w:val="Normln"/>
    <w:next w:val="PartLabel"/>
    <w:pPr>
      <w:keepNext/>
      <w:pageBreakBefore/>
      <w:framePr w:w="2045" w:hSpace="187" w:vSpace="187" w:wrap="notBeside" w:vAnchor="page" w:hAnchor="margin" w:xAlign="right" w:y="966"/>
      <w:shd w:val="pct20" w:color="auto" w:fill="auto"/>
      <w:overflowPunct/>
      <w:autoSpaceDE/>
      <w:autoSpaceDN/>
      <w:adjustRightInd/>
      <w:spacing w:line="480" w:lineRule="exact"/>
      <w:jc w:val="center"/>
      <w:textAlignment w:val="auto"/>
    </w:pPr>
    <w:rPr>
      <w:rFonts w:ascii="Arial Black" w:hAnsi="Arial Black"/>
      <w:spacing w:val="-50"/>
      <w:sz w:val="36"/>
      <w:lang w:val="en-US" w:eastAsia="en-US"/>
    </w:rPr>
  </w:style>
  <w:style w:type="paragraph" w:styleId="Titulek">
    <w:name w:val="caption"/>
    <w:basedOn w:val="Normln"/>
    <w:next w:val="Normln"/>
    <w:qFormat/>
    <w:pPr>
      <w:spacing w:before="120" w:after="120"/>
      <w:jc w:val="center"/>
    </w:pPr>
    <w:rPr>
      <w:bCs/>
      <w:i/>
      <w:sz w:val="18"/>
    </w:rPr>
  </w:style>
  <w:style w:type="paragraph" w:styleId="Zkladntextodsazen">
    <w:name w:val="Body Text Indent"/>
    <w:basedOn w:val="Normln"/>
    <w:link w:val="ZkladntextodsazenChar"/>
    <w:pPr>
      <w:spacing w:line="360" w:lineRule="atLeast"/>
      <w:ind w:left="2268"/>
      <w:jc w:val="both"/>
    </w:pPr>
    <w:rPr>
      <w:rFonts w:cs="Arial"/>
      <w:color w:val="999999"/>
      <w:sz w:val="18"/>
    </w:rPr>
  </w:style>
  <w:style w:type="paragraph" w:styleId="Zkladntextodsazen2">
    <w:name w:val="Body Text Indent 2"/>
    <w:basedOn w:val="Normln"/>
    <w:link w:val="Zkladntextodsazen2Char"/>
    <w:pPr>
      <w:tabs>
        <w:tab w:val="left" w:pos="426"/>
      </w:tabs>
      <w:spacing w:line="360" w:lineRule="atLeast"/>
      <w:ind w:firstLine="426"/>
      <w:jc w:val="both"/>
    </w:pPr>
    <w:rPr>
      <w:rFonts w:cs="Arial"/>
      <w:sz w:val="18"/>
    </w:rPr>
  </w:style>
  <w:style w:type="paragraph" w:styleId="Obsah91">
    <w:name w:val="toc 9"/>
    <w:basedOn w:val="Normln"/>
    <w:next w:val="Normln"/>
    <w:autoRedefine/>
    <w:uiPriority w:val="39"/>
    <w:pPr>
      <w:ind w:left="1600"/>
    </w:pPr>
  </w:style>
  <w:style w:type="character" w:styleId="Hypertextovodkaz">
    <w:name w:val="Hyperlink"/>
    <w:uiPriority w:val="99"/>
    <w:rPr>
      <w:color w:val="0000FF"/>
      <w:u w:val="single"/>
    </w:rPr>
  </w:style>
  <w:style w:type="paragraph" w:styleId="Zkladntextodsazen3">
    <w:name w:val="Body Text Indent 3"/>
    <w:basedOn w:val="Normln"/>
    <w:link w:val="Zkladntextodsazen3Char"/>
    <w:pPr>
      <w:spacing w:line="240" w:lineRule="atLeast"/>
      <w:ind w:left="2268"/>
      <w:jc w:val="both"/>
    </w:pPr>
    <w:rPr>
      <w:rFonts w:cs="Arial"/>
      <w:sz w:val="18"/>
      <w:szCs w:val="18"/>
    </w:rPr>
  </w:style>
  <w:style w:type="paragraph" w:styleId="Zkladntext2">
    <w:name w:val="Body Text 2"/>
    <w:basedOn w:val="Normln"/>
    <w:link w:val="Zkladntext2Char"/>
    <w:pPr>
      <w:tabs>
        <w:tab w:val="left" w:pos="426"/>
      </w:tabs>
      <w:spacing w:line="360" w:lineRule="atLeast"/>
      <w:jc w:val="both"/>
    </w:pPr>
    <w:rPr>
      <w:rFonts w:cs="Arial"/>
      <w:sz w:val="18"/>
      <w:szCs w:val="18"/>
    </w:rPr>
  </w:style>
  <w:style w:type="paragraph" w:customStyle="1" w:styleId="Normln9b">
    <w:name w:val="Normální + 9 b."/>
    <w:aliases w:val="Zarovnat do bloku,První řádek:  0,75 cm,Řádkování:  Nejmén..."/>
    <w:basedOn w:val="Nadpis1"/>
    <w:link w:val="Normln9bZarovnatdoblokuPrvndek075cmdkovnNejmnChar"/>
    <w:rsid w:val="001B6247"/>
    <w:pPr>
      <w:numPr>
        <w:numId w:val="0"/>
      </w:numPr>
      <w:spacing w:line="360" w:lineRule="atLeast"/>
    </w:pPr>
    <w:rPr>
      <w:rFonts w:cs="Arial"/>
      <w:b w:val="0"/>
      <w:sz w:val="18"/>
    </w:rPr>
  </w:style>
  <w:style w:type="character" w:customStyle="1" w:styleId="Nadpis1Char">
    <w:name w:val="Nadpis 1 Char"/>
    <w:link w:val="Nadpis1"/>
    <w:rsid w:val="001B6247"/>
    <w:rPr>
      <w:rFonts w:ascii="Arial" w:hAnsi="Arial"/>
      <w:b/>
      <w:sz w:val="32"/>
      <w:lang w:val="en-GB" w:eastAsia="cs-CZ" w:bidi="ar-SA"/>
    </w:rPr>
  </w:style>
  <w:style w:type="character" w:customStyle="1" w:styleId="Normln9bZarovnatdoblokuPrvndek075cmdkovnNejmnChar">
    <w:name w:val="Normální + 9 b.;Zarovnat do bloku;První řádek:  0;75 cm;Řádkování:  Nejmén... Char"/>
    <w:link w:val="Normln9b"/>
    <w:rsid w:val="001B6247"/>
    <w:rPr>
      <w:rFonts w:ascii="Arial" w:hAnsi="Arial" w:cs="Arial"/>
      <w:b/>
      <w:sz w:val="18"/>
      <w:lang w:val="cs-CZ" w:eastAsia="cs-CZ" w:bidi="ar-SA"/>
    </w:rPr>
  </w:style>
  <w:style w:type="paragraph" w:styleId="Textbubliny">
    <w:name w:val="Balloon Text"/>
    <w:basedOn w:val="Normln"/>
    <w:link w:val="TextbublinyChar"/>
    <w:semiHidden/>
    <w:rsid w:val="00BD0CF5"/>
    <w:rPr>
      <w:rFonts w:ascii="Tahoma" w:hAnsi="Tahoma" w:cs="Tahoma"/>
      <w:sz w:val="16"/>
      <w:szCs w:val="16"/>
    </w:rPr>
  </w:style>
  <w:style w:type="paragraph" w:customStyle="1" w:styleId="Default">
    <w:name w:val="Default"/>
    <w:rsid w:val="007E3ECB"/>
    <w:pPr>
      <w:autoSpaceDE w:val="0"/>
      <w:autoSpaceDN w:val="0"/>
      <w:adjustRightInd w:val="0"/>
    </w:pPr>
    <w:rPr>
      <w:rFonts w:ascii="Arial" w:eastAsia="Calibri" w:hAnsi="Arial" w:cs="Arial"/>
      <w:color w:val="000000"/>
      <w:sz w:val="24"/>
      <w:szCs w:val="24"/>
      <w:lang w:eastAsia="en-US"/>
    </w:rPr>
  </w:style>
  <w:style w:type="character" w:customStyle="1" w:styleId="Zkladntextodsazen3Char">
    <w:name w:val="Základní text odsazený 3 Char"/>
    <w:link w:val="Zkladntextodsazen3"/>
    <w:rsid w:val="00255449"/>
    <w:rPr>
      <w:rFonts w:ascii="Arial" w:hAnsi="Arial" w:cs="Arial"/>
      <w:sz w:val="18"/>
      <w:szCs w:val="18"/>
    </w:rPr>
  </w:style>
  <w:style w:type="character" w:customStyle="1" w:styleId="Nadpis2Char">
    <w:name w:val="Nadpis 2 Char"/>
    <w:link w:val="Nadpis2"/>
    <w:rsid w:val="007F44F4"/>
    <w:rPr>
      <w:rFonts w:ascii="Arial" w:hAnsi="Arial"/>
      <w:b/>
      <w:i/>
      <w:sz w:val="28"/>
    </w:rPr>
  </w:style>
  <w:style w:type="character" w:customStyle="1" w:styleId="Nadpis3Char">
    <w:name w:val="Nadpis 3 Char"/>
    <w:link w:val="Nadpis3"/>
    <w:rsid w:val="007F44F4"/>
    <w:rPr>
      <w:b/>
      <w:sz w:val="24"/>
    </w:rPr>
  </w:style>
  <w:style w:type="character" w:customStyle="1" w:styleId="Nadpis4Char">
    <w:name w:val="Nadpis 4 Char"/>
    <w:link w:val="Nadpis4"/>
    <w:rsid w:val="007F44F4"/>
    <w:rPr>
      <w:sz w:val="24"/>
      <w:u w:val="single"/>
    </w:rPr>
  </w:style>
  <w:style w:type="character" w:customStyle="1" w:styleId="Nadpis5Char">
    <w:name w:val="Nadpis 5 Char"/>
    <w:link w:val="Nadpis5"/>
    <w:rsid w:val="007F44F4"/>
    <w:rPr>
      <w:b/>
    </w:rPr>
  </w:style>
  <w:style w:type="character" w:customStyle="1" w:styleId="Nadpis6Char">
    <w:name w:val="Nadpis 6 Char"/>
    <w:link w:val="Nadpis6"/>
    <w:rsid w:val="007F44F4"/>
    <w:rPr>
      <w:u w:val="single"/>
    </w:rPr>
  </w:style>
  <w:style w:type="character" w:customStyle="1" w:styleId="Nadpis7Char">
    <w:name w:val="Nadpis 7 Char"/>
    <w:link w:val="Nadpis7"/>
    <w:rsid w:val="007F44F4"/>
    <w:rPr>
      <w:i/>
    </w:rPr>
  </w:style>
  <w:style w:type="character" w:customStyle="1" w:styleId="Nadpis8Char">
    <w:name w:val="Nadpis 8 Char"/>
    <w:link w:val="Nadpis8"/>
    <w:rsid w:val="007F44F4"/>
    <w:rPr>
      <w:i/>
    </w:rPr>
  </w:style>
  <w:style w:type="character" w:customStyle="1" w:styleId="Nadpis9Char">
    <w:name w:val="Nadpis 9 Char"/>
    <w:link w:val="Nadpis9"/>
    <w:rsid w:val="007F44F4"/>
    <w:rPr>
      <w:i/>
    </w:rPr>
  </w:style>
  <w:style w:type="character" w:customStyle="1" w:styleId="ZpatChar">
    <w:name w:val="Zápatí Char"/>
    <w:link w:val="Zpat"/>
    <w:rsid w:val="007F44F4"/>
    <w:rPr>
      <w:rFonts w:ascii="Arial" w:hAnsi="Arial"/>
    </w:rPr>
  </w:style>
  <w:style w:type="character" w:customStyle="1" w:styleId="ZhlavChar">
    <w:name w:val="Záhlaví Char"/>
    <w:link w:val="Zhlav"/>
    <w:rsid w:val="007F44F4"/>
    <w:rPr>
      <w:rFonts w:ascii="Arial" w:hAnsi="Arial"/>
    </w:rPr>
  </w:style>
  <w:style w:type="character" w:customStyle="1" w:styleId="TextpoznpodarouChar">
    <w:name w:val="Text pozn. pod čarou Char"/>
    <w:link w:val="Textpoznpodarou"/>
    <w:semiHidden/>
    <w:rsid w:val="007F44F4"/>
    <w:rPr>
      <w:rFonts w:ascii="Arial" w:hAnsi="Arial"/>
    </w:rPr>
  </w:style>
  <w:style w:type="character" w:customStyle="1" w:styleId="RozloendokumentuChar1">
    <w:name w:val="Rozložení dokumentu Char1"/>
    <w:link w:val="Rozloendokumentu"/>
    <w:semiHidden/>
    <w:rsid w:val="007F44F4"/>
    <w:rPr>
      <w:rFonts w:ascii="Tahoma" w:eastAsia="Times New Roman" w:hAnsi="Tahoma" w:cs="Tahoma"/>
      <w:sz w:val="20"/>
      <w:szCs w:val="20"/>
      <w:shd w:val="clear" w:color="auto" w:fill="000080"/>
      <w:lang w:eastAsia="cs-CZ"/>
    </w:rPr>
  </w:style>
  <w:style w:type="character" w:customStyle="1" w:styleId="NzevChar">
    <w:name w:val="Název Char"/>
    <w:link w:val="Nzev"/>
    <w:rsid w:val="007F44F4"/>
    <w:rPr>
      <w:rFonts w:ascii="Arial" w:hAnsi="Arial" w:cs="Arial"/>
      <w:b/>
      <w:bCs/>
      <w:kern w:val="28"/>
      <w:sz w:val="32"/>
      <w:szCs w:val="32"/>
    </w:rPr>
  </w:style>
  <w:style w:type="paragraph" w:customStyle="1" w:styleId="a">
    <w:basedOn w:val="Nzev"/>
    <w:next w:val="Zkladntext"/>
    <w:qFormat/>
    <w:rsid w:val="007F44F4"/>
    <w:pPr>
      <w:keepNext/>
      <w:pBdr>
        <w:bottom w:val="single" w:sz="6" w:space="14" w:color="808080"/>
      </w:pBdr>
      <w:spacing w:before="1940" w:after="0" w:line="200" w:lineRule="atLeast"/>
      <w:outlineLvl w:val="9"/>
    </w:pPr>
    <w:rPr>
      <w:rFonts w:ascii="Garamond" w:hAnsi="Garamond" w:cs="Times New Roman"/>
      <w:bCs w:val="0"/>
      <w:caps/>
      <w:color w:val="808080"/>
      <w:spacing w:val="30"/>
      <w:sz w:val="18"/>
      <w:szCs w:val="20"/>
      <w:lang w:val="en-US" w:eastAsia="en-US"/>
    </w:rPr>
  </w:style>
  <w:style w:type="character" w:customStyle="1" w:styleId="ZkladntextChar">
    <w:name w:val="Základní text Char"/>
    <w:link w:val="Zkladntext"/>
    <w:rsid w:val="007F44F4"/>
    <w:rPr>
      <w:rFonts w:ascii="Arial" w:hAnsi="Arial"/>
    </w:rPr>
  </w:style>
  <w:style w:type="character" w:customStyle="1" w:styleId="PodtitulChar">
    <w:name w:val="Podtitul Char"/>
    <w:link w:val="Podtitul"/>
    <w:rsid w:val="007F44F4"/>
    <w:rPr>
      <w:rFonts w:ascii="Garamond" w:eastAsia="Times New Roman" w:hAnsi="Garamond" w:cs="Times New Roman"/>
      <w:b/>
      <w:caps/>
      <w:color w:val="808080"/>
      <w:spacing w:val="30"/>
      <w:kern w:val="28"/>
      <w:sz w:val="18"/>
      <w:szCs w:val="20"/>
      <w:lang w:val="en-US"/>
    </w:rPr>
  </w:style>
  <w:style w:type="character" w:customStyle="1" w:styleId="ZkladntextodsazenChar">
    <w:name w:val="Základní text odsazený Char"/>
    <w:link w:val="Zkladntextodsazen"/>
    <w:rsid w:val="007F44F4"/>
    <w:rPr>
      <w:rFonts w:ascii="Arial" w:hAnsi="Arial" w:cs="Arial"/>
      <w:color w:val="999999"/>
      <w:sz w:val="18"/>
    </w:rPr>
  </w:style>
  <w:style w:type="character" w:customStyle="1" w:styleId="Zkladntextodsazen2Char">
    <w:name w:val="Základní text odsazený 2 Char"/>
    <w:link w:val="Zkladntextodsazen2"/>
    <w:rsid w:val="007F44F4"/>
    <w:rPr>
      <w:rFonts w:ascii="Arial" w:hAnsi="Arial" w:cs="Arial"/>
      <w:sz w:val="18"/>
    </w:rPr>
  </w:style>
  <w:style w:type="character" w:customStyle="1" w:styleId="Zkladntext2Char">
    <w:name w:val="Základní text 2 Char"/>
    <w:link w:val="Zkladntext2"/>
    <w:rsid w:val="007F44F4"/>
    <w:rPr>
      <w:rFonts w:ascii="Arial" w:hAnsi="Arial" w:cs="Arial"/>
      <w:sz w:val="18"/>
      <w:szCs w:val="18"/>
    </w:rPr>
  </w:style>
  <w:style w:type="character" w:customStyle="1" w:styleId="TextbublinyChar">
    <w:name w:val="Text bubliny Char"/>
    <w:link w:val="Textbubliny"/>
    <w:semiHidden/>
    <w:rsid w:val="007F44F4"/>
    <w:rPr>
      <w:rFonts w:ascii="Tahoma" w:hAnsi="Tahoma" w:cs="Tahoma"/>
      <w:sz w:val="16"/>
      <w:szCs w:val="16"/>
    </w:rPr>
  </w:style>
  <w:style w:type="paragraph" w:styleId="Rozloendokumentu">
    <w:name w:val="Document Map"/>
    <w:basedOn w:val="Normln"/>
    <w:link w:val="RozloendokumentuChar1"/>
    <w:semiHidden/>
    <w:unhideWhenUsed/>
    <w:rsid w:val="007F44F4"/>
    <w:rPr>
      <w:rFonts w:ascii="Tahoma" w:hAnsi="Tahoma" w:cs="Tahoma"/>
    </w:rPr>
  </w:style>
  <w:style w:type="character" w:customStyle="1" w:styleId="RozloendokumentuChar">
    <w:name w:val="Rozložení dokumentu Char"/>
    <w:basedOn w:val="Standardnpsmoodstavce"/>
    <w:uiPriority w:val="99"/>
    <w:semiHidden/>
    <w:rsid w:val="007F44F4"/>
    <w:rPr>
      <w:rFonts w:ascii="Segoe UI" w:hAnsi="Segoe UI" w:cs="Segoe UI"/>
      <w:sz w:val="16"/>
      <w:szCs w:val="16"/>
    </w:rPr>
  </w:style>
  <w:style w:type="paragraph" w:styleId="Podtitul">
    <w:name w:val="Subtitle"/>
    <w:basedOn w:val="Normln"/>
    <w:next w:val="Normln"/>
    <w:link w:val="PodtitulChar"/>
    <w:qFormat/>
    <w:rsid w:val="007F44F4"/>
    <w:pPr>
      <w:numPr>
        <w:ilvl w:val="1"/>
      </w:numPr>
      <w:spacing w:after="160"/>
    </w:pPr>
    <w:rPr>
      <w:rFonts w:ascii="Garamond" w:hAnsi="Garamond"/>
      <w:b/>
      <w:caps/>
      <w:color w:val="808080"/>
      <w:spacing w:val="30"/>
      <w:kern w:val="28"/>
      <w:sz w:val="18"/>
      <w:lang w:val="en-US"/>
    </w:rPr>
  </w:style>
  <w:style w:type="character" w:customStyle="1" w:styleId="PodnadpisChar">
    <w:name w:val="Podnadpis Char"/>
    <w:basedOn w:val="Standardnpsmoodstavce"/>
    <w:uiPriority w:val="11"/>
    <w:rsid w:val="007F44F4"/>
    <w:rPr>
      <w:rFonts w:asciiTheme="minorHAnsi" w:eastAsiaTheme="minorEastAsia" w:hAnsiTheme="minorHAnsi" w:cstheme="minorBidi"/>
      <w:color w:val="5A5A5A" w:themeColor="text1" w:themeTint="A5"/>
      <w:spacing w:val="15"/>
      <w:sz w:val="22"/>
      <w:szCs w:val="22"/>
    </w:rPr>
  </w:style>
  <w:style w:type="character" w:customStyle="1" w:styleId="RozvrendokumentuChar">
    <w:name w:val="Rozvržení dokumentu Char"/>
    <w:semiHidden/>
    <w:rsid w:val="00472B41"/>
    <w:rPr>
      <w:rFonts w:ascii="Tahoma" w:eastAsia="Times New Roman" w:hAnsi="Tahoma" w:cs="Tahoma"/>
      <w:sz w:val="20"/>
      <w:szCs w:val="20"/>
      <w:shd w:val="clear" w:color="auto" w:fill="000080"/>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imes New Roman" w:hAnsi="CG Times"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footer" w:uiPriority="0"/>
    <w:lsdException w:name="caption" w:semiHidden="0" w:uiPriority="0" w:unhideWhenUsed="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2E7DBF"/>
    <w:pPr>
      <w:overflowPunct w:val="0"/>
      <w:autoSpaceDE w:val="0"/>
      <w:autoSpaceDN w:val="0"/>
      <w:adjustRightInd w:val="0"/>
      <w:textAlignment w:val="baseline"/>
    </w:pPr>
    <w:rPr>
      <w:rFonts w:ascii="Arial" w:hAnsi="Arial"/>
    </w:rPr>
  </w:style>
  <w:style w:type="paragraph" w:styleId="Nadpis1">
    <w:name w:val="heading 1"/>
    <w:basedOn w:val="Normln"/>
    <w:next w:val="Normln"/>
    <w:link w:val="Nadpis1Char"/>
    <w:qFormat/>
    <w:pPr>
      <w:numPr>
        <w:numId w:val="4"/>
      </w:numPr>
      <w:spacing w:before="240"/>
      <w:outlineLvl w:val="0"/>
    </w:pPr>
    <w:rPr>
      <w:b/>
      <w:sz w:val="32"/>
    </w:rPr>
  </w:style>
  <w:style w:type="paragraph" w:styleId="Nadpis2">
    <w:name w:val="heading 2"/>
    <w:basedOn w:val="Normln"/>
    <w:next w:val="Normln"/>
    <w:link w:val="Nadpis2Char"/>
    <w:qFormat/>
    <w:pPr>
      <w:numPr>
        <w:ilvl w:val="1"/>
        <w:numId w:val="4"/>
      </w:numPr>
      <w:spacing w:before="120"/>
      <w:outlineLvl w:val="1"/>
    </w:pPr>
    <w:rPr>
      <w:b/>
      <w:i/>
      <w:sz w:val="28"/>
    </w:rPr>
  </w:style>
  <w:style w:type="paragraph" w:styleId="Nadpis3">
    <w:name w:val="heading 3"/>
    <w:basedOn w:val="Normln"/>
    <w:next w:val="Normln"/>
    <w:link w:val="Nadpis3Char"/>
    <w:qFormat/>
    <w:pPr>
      <w:numPr>
        <w:ilvl w:val="2"/>
        <w:numId w:val="4"/>
      </w:numPr>
      <w:outlineLvl w:val="2"/>
    </w:pPr>
    <w:rPr>
      <w:rFonts w:ascii="CG Times" w:hAnsi="CG Times"/>
      <w:b/>
      <w:sz w:val="24"/>
    </w:rPr>
  </w:style>
  <w:style w:type="paragraph" w:styleId="Nadpis4">
    <w:name w:val="heading 4"/>
    <w:basedOn w:val="Normln"/>
    <w:next w:val="Normln"/>
    <w:link w:val="Nadpis4Char"/>
    <w:qFormat/>
    <w:pPr>
      <w:numPr>
        <w:ilvl w:val="3"/>
        <w:numId w:val="4"/>
      </w:numPr>
      <w:outlineLvl w:val="3"/>
    </w:pPr>
    <w:rPr>
      <w:rFonts w:ascii="CG Times" w:hAnsi="CG Times"/>
      <w:sz w:val="24"/>
      <w:u w:val="single"/>
    </w:rPr>
  </w:style>
  <w:style w:type="paragraph" w:styleId="Nadpis5">
    <w:name w:val="heading 5"/>
    <w:basedOn w:val="Normln"/>
    <w:next w:val="Normln"/>
    <w:link w:val="Nadpis5Char"/>
    <w:qFormat/>
    <w:pPr>
      <w:numPr>
        <w:ilvl w:val="4"/>
        <w:numId w:val="4"/>
      </w:numPr>
      <w:outlineLvl w:val="4"/>
    </w:pPr>
    <w:rPr>
      <w:rFonts w:ascii="CG Times" w:hAnsi="CG Times"/>
      <w:b/>
    </w:rPr>
  </w:style>
  <w:style w:type="paragraph" w:styleId="Nadpis6">
    <w:name w:val="heading 6"/>
    <w:basedOn w:val="Normln"/>
    <w:next w:val="Normln"/>
    <w:link w:val="Nadpis6Char"/>
    <w:qFormat/>
    <w:pPr>
      <w:numPr>
        <w:ilvl w:val="5"/>
        <w:numId w:val="4"/>
      </w:numPr>
      <w:outlineLvl w:val="5"/>
    </w:pPr>
    <w:rPr>
      <w:rFonts w:ascii="CG Times" w:hAnsi="CG Times"/>
      <w:u w:val="single"/>
    </w:rPr>
  </w:style>
  <w:style w:type="paragraph" w:styleId="Nadpis7">
    <w:name w:val="heading 7"/>
    <w:basedOn w:val="Normln"/>
    <w:next w:val="Normln"/>
    <w:link w:val="Nadpis7Char"/>
    <w:qFormat/>
    <w:pPr>
      <w:numPr>
        <w:ilvl w:val="6"/>
        <w:numId w:val="4"/>
      </w:numPr>
      <w:outlineLvl w:val="6"/>
    </w:pPr>
    <w:rPr>
      <w:rFonts w:ascii="CG Times" w:hAnsi="CG Times"/>
      <w:i/>
    </w:rPr>
  </w:style>
  <w:style w:type="paragraph" w:styleId="Nadpis8">
    <w:name w:val="heading 8"/>
    <w:basedOn w:val="Normln"/>
    <w:next w:val="Normln"/>
    <w:link w:val="Nadpis8Char"/>
    <w:qFormat/>
    <w:pPr>
      <w:numPr>
        <w:ilvl w:val="7"/>
        <w:numId w:val="4"/>
      </w:numPr>
      <w:outlineLvl w:val="7"/>
    </w:pPr>
    <w:rPr>
      <w:rFonts w:ascii="CG Times" w:hAnsi="CG Times"/>
      <w:i/>
    </w:rPr>
  </w:style>
  <w:style w:type="paragraph" w:styleId="Nadpis9">
    <w:name w:val="heading 9"/>
    <w:basedOn w:val="Normln"/>
    <w:next w:val="Normln"/>
    <w:link w:val="Nadpis9Char"/>
    <w:qFormat/>
    <w:pPr>
      <w:numPr>
        <w:ilvl w:val="8"/>
        <w:numId w:val="4"/>
      </w:numPr>
      <w:outlineLvl w:val="8"/>
    </w:pPr>
    <w:rPr>
      <w:rFonts w:ascii="CG Times" w:hAnsi="CG Times"/>
      <w:i/>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8">
    <w:name w:val="toc 8"/>
    <w:basedOn w:val="Normln"/>
    <w:next w:val="Normln"/>
    <w:uiPriority w:val="39"/>
    <w:pPr>
      <w:tabs>
        <w:tab w:val="right" w:leader="dot" w:pos="9072"/>
      </w:tabs>
      <w:ind w:left="1400"/>
    </w:pPr>
  </w:style>
  <w:style w:type="paragraph" w:styleId="Obsah7">
    <w:name w:val="toc 7"/>
    <w:basedOn w:val="Normln"/>
    <w:next w:val="Normln"/>
    <w:uiPriority w:val="39"/>
    <w:pPr>
      <w:tabs>
        <w:tab w:val="right" w:leader="dot" w:pos="9072"/>
      </w:tabs>
      <w:ind w:left="1200"/>
    </w:pPr>
  </w:style>
  <w:style w:type="paragraph" w:styleId="Obsah6">
    <w:name w:val="toc 6"/>
    <w:basedOn w:val="Normln"/>
    <w:next w:val="Normln"/>
    <w:uiPriority w:val="39"/>
    <w:pPr>
      <w:tabs>
        <w:tab w:val="right" w:leader="dot" w:pos="9072"/>
      </w:tabs>
      <w:ind w:left="1000"/>
    </w:pPr>
  </w:style>
  <w:style w:type="paragraph" w:styleId="Obsah5">
    <w:name w:val="toc 5"/>
    <w:basedOn w:val="Normln"/>
    <w:next w:val="Normln"/>
    <w:uiPriority w:val="39"/>
    <w:pPr>
      <w:tabs>
        <w:tab w:val="right" w:leader="dot" w:pos="9072"/>
      </w:tabs>
      <w:ind w:left="800"/>
    </w:pPr>
  </w:style>
  <w:style w:type="paragraph" w:styleId="Obsah4">
    <w:name w:val="toc 4"/>
    <w:basedOn w:val="Normln"/>
    <w:next w:val="Normln"/>
    <w:uiPriority w:val="39"/>
    <w:pPr>
      <w:tabs>
        <w:tab w:val="right" w:leader="dot" w:pos="9072"/>
      </w:tabs>
      <w:ind w:left="600"/>
    </w:pPr>
  </w:style>
  <w:style w:type="paragraph" w:styleId="Obsah3">
    <w:name w:val="toc 3"/>
    <w:basedOn w:val="Normln"/>
    <w:next w:val="Normln"/>
    <w:uiPriority w:val="39"/>
    <w:pPr>
      <w:tabs>
        <w:tab w:val="right" w:leader="dot" w:pos="9072"/>
      </w:tabs>
      <w:ind w:left="400"/>
    </w:pPr>
  </w:style>
  <w:style w:type="paragraph" w:styleId="Obsah2">
    <w:name w:val="toc 2"/>
    <w:basedOn w:val="Normln"/>
    <w:next w:val="Normln"/>
    <w:uiPriority w:val="39"/>
    <w:pPr>
      <w:tabs>
        <w:tab w:val="right" w:leader="dot" w:pos="9072"/>
      </w:tabs>
      <w:ind w:left="200"/>
    </w:pPr>
    <w:rPr>
      <w:i/>
      <w:sz w:val="16"/>
    </w:rPr>
  </w:style>
  <w:style w:type="paragraph" w:styleId="Obsah1">
    <w:name w:val="toc 1"/>
    <w:basedOn w:val="Normln"/>
    <w:next w:val="Normln"/>
    <w:uiPriority w:val="39"/>
    <w:pPr>
      <w:tabs>
        <w:tab w:val="right" w:leader="dot" w:pos="9072"/>
      </w:tabs>
      <w:spacing w:line="360" w:lineRule="atLeast"/>
    </w:pPr>
    <w:rPr>
      <w:sz w:val="18"/>
    </w:rPr>
  </w:style>
  <w:style w:type="paragraph" w:styleId="Zpat">
    <w:name w:val="footer"/>
    <w:basedOn w:val="Normln"/>
    <w:link w:val="ZpatChar"/>
    <w:pPr>
      <w:tabs>
        <w:tab w:val="center" w:pos="4819"/>
        <w:tab w:val="right" w:pos="9071"/>
      </w:tabs>
    </w:pPr>
  </w:style>
  <w:style w:type="paragraph" w:styleId="Zhlav">
    <w:name w:val="header"/>
    <w:basedOn w:val="Normln"/>
    <w:link w:val="ZhlavChar"/>
    <w:pPr>
      <w:tabs>
        <w:tab w:val="center" w:pos="4819"/>
        <w:tab w:val="right" w:pos="9071"/>
      </w:tabs>
    </w:pPr>
  </w:style>
  <w:style w:type="paragraph" w:styleId="Textpoznpodarou">
    <w:name w:val="footnote text"/>
    <w:basedOn w:val="Normln"/>
    <w:next w:val="Normln"/>
    <w:link w:val="TextpoznpodarouChar"/>
    <w:semiHidden/>
  </w:style>
  <w:style w:type="paragraph" w:styleId="Normlnodsazen">
    <w:name w:val="Normal Indent"/>
    <w:basedOn w:val="Normln"/>
    <w:next w:val="Normln"/>
    <w:pPr>
      <w:ind w:left="708"/>
    </w:pPr>
  </w:style>
  <w:style w:type="paragraph" w:customStyle="1" w:styleId="obsah9">
    <w:name w:val="obsah 9"/>
    <w:basedOn w:val="Normln"/>
    <w:next w:val="Normln"/>
    <w:pPr>
      <w:tabs>
        <w:tab w:val="right" w:leader="dot" w:pos="9072"/>
      </w:tabs>
      <w:ind w:left="1600"/>
    </w:pPr>
  </w:style>
  <w:style w:type="paragraph" w:customStyle="1" w:styleId="obsah90">
    <w:name w:val="obsah 9"/>
    <w:basedOn w:val="Normln"/>
    <w:next w:val="Normln"/>
    <w:pPr>
      <w:tabs>
        <w:tab w:val="right" w:leader="dot" w:pos="9072"/>
      </w:tabs>
      <w:ind w:left="1600"/>
    </w:pPr>
  </w:style>
  <w:style w:type="paragraph" w:customStyle="1" w:styleId="Rozvrendokumentu">
    <w:name w:val="Rozvržení dokumentu"/>
    <w:basedOn w:val="Normln"/>
    <w:semiHidden/>
    <w:pPr>
      <w:shd w:val="clear" w:color="auto" w:fill="000080"/>
    </w:pPr>
    <w:rPr>
      <w:rFonts w:ascii="Tahoma" w:hAnsi="Tahoma" w:cs="Tahoma"/>
    </w:rPr>
  </w:style>
  <w:style w:type="paragraph" w:styleId="Nzev">
    <w:name w:val="Title"/>
    <w:basedOn w:val="Normln"/>
    <w:link w:val="NzevChar"/>
    <w:qFormat/>
    <w:pPr>
      <w:overflowPunct/>
      <w:autoSpaceDE/>
      <w:autoSpaceDN/>
      <w:adjustRightInd/>
      <w:spacing w:before="240" w:after="60"/>
      <w:jc w:val="center"/>
      <w:textAlignment w:val="auto"/>
      <w:outlineLvl w:val="0"/>
    </w:pPr>
    <w:rPr>
      <w:rFonts w:cs="Arial"/>
      <w:b/>
      <w:bCs/>
      <w:kern w:val="28"/>
      <w:sz w:val="32"/>
      <w:szCs w:val="32"/>
    </w:rPr>
  </w:style>
  <w:style w:type="character" w:styleId="slostrnky">
    <w:name w:val="page number"/>
    <w:basedOn w:val="Standardnpsmoodstavce"/>
  </w:style>
  <w:style w:type="paragraph" w:customStyle="1" w:styleId="CompanyName">
    <w:name w:val="Company Name"/>
    <w:basedOn w:val="Normln"/>
    <w:next w:val="Normln"/>
    <w:pPr>
      <w:overflowPunct/>
      <w:autoSpaceDE/>
      <w:autoSpaceDN/>
      <w:adjustRightInd/>
      <w:spacing w:before="420" w:after="60" w:line="320" w:lineRule="exact"/>
      <w:textAlignment w:val="auto"/>
    </w:pPr>
    <w:rPr>
      <w:rFonts w:ascii="Garamond" w:hAnsi="Garamond"/>
      <w:caps/>
      <w:kern w:val="36"/>
      <w:sz w:val="38"/>
      <w:lang w:val="en-US" w:eastAsia="en-US"/>
    </w:rPr>
  </w:style>
  <w:style w:type="paragraph" w:customStyle="1" w:styleId="SubtitleCover">
    <w:name w:val="Subtitle Cover"/>
    <w:basedOn w:val="Normln"/>
    <w:next w:val="Normln"/>
    <w:pPr>
      <w:keepNext/>
      <w:pBdr>
        <w:top w:val="single" w:sz="6" w:space="1" w:color="auto"/>
      </w:pBdr>
      <w:overflowPunct/>
      <w:autoSpaceDE/>
      <w:autoSpaceDN/>
      <w:adjustRightInd/>
      <w:spacing w:after="5280" w:line="480" w:lineRule="exact"/>
      <w:textAlignment w:val="auto"/>
    </w:pPr>
    <w:rPr>
      <w:rFonts w:ascii="Garamond" w:hAnsi="Garamond"/>
      <w:spacing w:val="-15"/>
      <w:kern w:val="28"/>
      <w:sz w:val="44"/>
      <w:lang w:val="en-US" w:eastAsia="en-US"/>
    </w:rPr>
  </w:style>
  <w:style w:type="paragraph" w:customStyle="1" w:styleId="TitleCover">
    <w:name w:val="Title Cover"/>
    <w:basedOn w:val="Normln"/>
    <w:next w:val="SubtitleCover"/>
    <w:pPr>
      <w:pBdr>
        <w:top w:val="single" w:sz="6" w:space="31" w:color="FFFFFF"/>
        <w:left w:val="single" w:sz="6" w:space="31" w:color="FFFFFF"/>
        <w:bottom w:val="single" w:sz="6" w:space="31" w:color="FFFFFF"/>
        <w:right w:val="single" w:sz="6" w:space="31" w:color="FFFFFF"/>
      </w:pBdr>
      <w:shd w:val="pct10" w:color="auto" w:fill="auto"/>
      <w:overflowPunct/>
      <w:autoSpaceDE/>
      <w:autoSpaceDN/>
      <w:adjustRightInd/>
      <w:spacing w:line="1440" w:lineRule="exact"/>
      <w:ind w:left="600" w:right="600"/>
      <w:jc w:val="right"/>
      <w:textAlignment w:val="auto"/>
    </w:pPr>
    <w:rPr>
      <w:rFonts w:ascii="Garamond" w:hAnsi="Garamond"/>
      <w:spacing w:val="-70"/>
      <w:kern w:val="28"/>
      <w:sz w:val="144"/>
      <w:lang w:val="en-US" w:eastAsia="en-US"/>
    </w:rPr>
  </w:style>
  <w:style w:type="paragraph" w:customStyle="1" w:styleId="ReturnAddress">
    <w:name w:val="Return Address"/>
    <w:basedOn w:val="Normln"/>
    <w:pPr>
      <w:overflowPunct/>
      <w:autoSpaceDE/>
      <w:autoSpaceDN/>
      <w:adjustRightInd/>
      <w:jc w:val="center"/>
      <w:textAlignment w:val="auto"/>
    </w:pPr>
    <w:rPr>
      <w:rFonts w:ascii="Garamond" w:hAnsi="Garamond"/>
      <w:spacing w:val="-3"/>
      <w:lang w:val="en-US" w:eastAsia="en-US"/>
    </w:rPr>
  </w:style>
  <w:style w:type="paragraph" w:customStyle="1" w:styleId="Podtitul1">
    <w:name w:val="Podtitul1"/>
    <w:basedOn w:val="Nzev"/>
    <w:next w:val="Zkladntext"/>
    <w:qFormat/>
    <w:pPr>
      <w:keepNext/>
      <w:pBdr>
        <w:bottom w:val="single" w:sz="6" w:space="14" w:color="808080"/>
      </w:pBdr>
      <w:spacing w:before="1940" w:after="0" w:line="200" w:lineRule="atLeast"/>
      <w:outlineLvl w:val="9"/>
    </w:pPr>
    <w:rPr>
      <w:rFonts w:ascii="Garamond" w:hAnsi="Garamond" w:cs="Times New Roman"/>
      <w:bCs w:val="0"/>
      <w:caps/>
      <w:color w:val="808080"/>
      <w:spacing w:val="30"/>
      <w:sz w:val="18"/>
      <w:szCs w:val="20"/>
      <w:lang w:val="en-US" w:eastAsia="en-US"/>
    </w:rPr>
  </w:style>
  <w:style w:type="paragraph" w:styleId="Zkladntext">
    <w:name w:val="Body Text"/>
    <w:basedOn w:val="Normln"/>
    <w:link w:val="ZkladntextChar"/>
    <w:pPr>
      <w:spacing w:after="120"/>
    </w:pPr>
  </w:style>
  <w:style w:type="paragraph" w:customStyle="1" w:styleId="PartLabel">
    <w:name w:val="Part Label"/>
    <w:basedOn w:val="Normln"/>
    <w:next w:val="Normln"/>
    <w:pPr>
      <w:framePr w:w="2045" w:hSpace="187" w:vSpace="187" w:wrap="notBeside" w:vAnchor="page" w:hAnchor="margin" w:xAlign="right" w:y="966"/>
      <w:shd w:val="pct20" w:color="auto" w:fill="auto"/>
      <w:overflowPunct/>
      <w:autoSpaceDE/>
      <w:autoSpaceDN/>
      <w:adjustRightInd/>
      <w:spacing w:before="320" w:line="1560" w:lineRule="exact"/>
      <w:jc w:val="center"/>
      <w:textAlignment w:val="auto"/>
    </w:pPr>
    <w:rPr>
      <w:rFonts w:ascii="Arial Black" w:hAnsi="Arial Black"/>
      <w:color w:val="FFFFFF"/>
      <w:sz w:val="196"/>
      <w:lang w:val="en-US" w:eastAsia="en-US"/>
    </w:rPr>
  </w:style>
  <w:style w:type="paragraph" w:customStyle="1" w:styleId="PartTitle">
    <w:name w:val="Part Title"/>
    <w:basedOn w:val="Normln"/>
    <w:next w:val="PartLabel"/>
    <w:pPr>
      <w:keepNext/>
      <w:pageBreakBefore/>
      <w:framePr w:w="2045" w:hSpace="187" w:vSpace="187" w:wrap="notBeside" w:vAnchor="page" w:hAnchor="margin" w:xAlign="right" w:y="966"/>
      <w:shd w:val="pct20" w:color="auto" w:fill="auto"/>
      <w:overflowPunct/>
      <w:autoSpaceDE/>
      <w:autoSpaceDN/>
      <w:adjustRightInd/>
      <w:spacing w:line="480" w:lineRule="exact"/>
      <w:jc w:val="center"/>
      <w:textAlignment w:val="auto"/>
    </w:pPr>
    <w:rPr>
      <w:rFonts w:ascii="Arial Black" w:hAnsi="Arial Black"/>
      <w:spacing w:val="-50"/>
      <w:sz w:val="36"/>
      <w:lang w:val="en-US" w:eastAsia="en-US"/>
    </w:rPr>
  </w:style>
  <w:style w:type="paragraph" w:styleId="Titulek">
    <w:name w:val="caption"/>
    <w:basedOn w:val="Normln"/>
    <w:next w:val="Normln"/>
    <w:qFormat/>
    <w:pPr>
      <w:spacing w:before="120" w:after="120"/>
      <w:jc w:val="center"/>
    </w:pPr>
    <w:rPr>
      <w:bCs/>
      <w:i/>
      <w:sz w:val="18"/>
    </w:rPr>
  </w:style>
  <w:style w:type="paragraph" w:styleId="Zkladntextodsazen">
    <w:name w:val="Body Text Indent"/>
    <w:basedOn w:val="Normln"/>
    <w:link w:val="ZkladntextodsazenChar"/>
    <w:pPr>
      <w:spacing w:line="360" w:lineRule="atLeast"/>
      <w:ind w:left="2268"/>
      <w:jc w:val="both"/>
    </w:pPr>
    <w:rPr>
      <w:rFonts w:cs="Arial"/>
      <w:color w:val="999999"/>
      <w:sz w:val="18"/>
    </w:rPr>
  </w:style>
  <w:style w:type="paragraph" w:styleId="Zkladntextodsazen2">
    <w:name w:val="Body Text Indent 2"/>
    <w:basedOn w:val="Normln"/>
    <w:link w:val="Zkladntextodsazen2Char"/>
    <w:pPr>
      <w:tabs>
        <w:tab w:val="left" w:pos="426"/>
      </w:tabs>
      <w:spacing w:line="360" w:lineRule="atLeast"/>
      <w:ind w:firstLine="426"/>
      <w:jc w:val="both"/>
    </w:pPr>
    <w:rPr>
      <w:rFonts w:cs="Arial"/>
      <w:sz w:val="18"/>
    </w:rPr>
  </w:style>
  <w:style w:type="paragraph" w:styleId="Obsah91">
    <w:name w:val="toc 9"/>
    <w:basedOn w:val="Normln"/>
    <w:next w:val="Normln"/>
    <w:autoRedefine/>
    <w:uiPriority w:val="39"/>
    <w:pPr>
      <w:ind w:left="1600"/>
    </w:pPr>
  </w:style>
  <w:style w:type="character" w:styleId="Hypertextovodkaz">
    <w:name w:val="Hyperlink"/>
    <w:uiPriority w:val="99"/>
    <w:rPr>
      <w:color w:val="0000FF"/>
      <w:u w:val="single"/>
    </w:rPr>
  </w:style>
  <w:style w:type="paragraph" w:styleId="Zkladntextodsazen3">
    <w:name w:val="Body Text Indent 3"/>
    <w:basedOn w:val="Normln"/>
    <w:link w:val="Zkladntextodsazen3Char"/>
    <w:pPr>
      <w:spacing w:line="240" w:lineRule="atLeast"/>
      <w:ind w:left="2268"/>
      <w:jc w:val="both"/>
    </w:pPr>
    <w:rPr>
      <w:rFonts w:cs="Arial"/>
      <w:sz w:val="18"/>
      <w:szCs w:val="18"/>
    </w:rPr>
  </w:style>
  <w:style w:type="paragraph" w:styleId="Zkladntext2">
    <w:name w:val="Body Text 2"/>
    <w:basedOn w:val="Normln"/>
    <w:link w:val="Zkladntext2Char"/>
    <w:pPr>
      <w:tabs>
        <w:tab w:val="left" w:pos="426"/>
      </w:tabs>
      <w:spacing w:line="360" w:lineRule="atLeast"/>
      <w:jc w:val="both"/>
    </w:pPr>
    <w:rPr>
      <w:rFonts w:cs="Arial"/>
      <w:sz w:val="18"/>
      <w:szCs w:val="18"/>
    </w:rPr>
  </w:style>
  <w:style w:type="paragraph" w:customStyle="1" w:styleId="Normln9b">
    <w:name w:val="Normální + 9 b."/>
    <w:aliases w:val="Zarovnat do bloku,První řádek:  0,75 cm,Řádkování:  Nejmén..."/>
    <w:basedOn w:val="Nadpis1"/>
    <w:link w:val="Normln9bZarovnatdoblokuPrvndek075cmdkovnNejmnChar"/>
    <w:rsid w:val="001B6247"/>
    <w:pPr>
      <w:numPr>
        <w:numId w:val="0"/>
      </w:numPr>
      <w:spacing w:line="360" w:lineRule="atLeast"/>
    </w:pPr>
    <w:rPr>
      <w:rFonts w:cs="Arial"/>
      <w:b w:val="0"/>
      <w:sz w:val="18"/>
    </w:rPr>
  </w:style>
  <w:style w:type="character" w:customStyle="1" w:styleId="Nadpis1Char">
    <w:name w:val="Nadpis 1 Char"/>
    <w:link w:val="Nadpis1"/>
    <w:rsid w:val="001B6247"/>
    <w:rPr>
      <w:rFonts w:ascii="Arial" w:hAnsi="Arial"/>
      <w:b/>
      <w:sz w:val="32"/>
      <w:lang w:val="en-GB" w:eastAsia="cs-CZ" w:bidi="ar-SA"/>
    </w:rPr>
  </w:style>
  <w:style w:type="character" w:customStyle="1" w:styleId="Normln9bZarovnatdoblokuPrvndek075cmdkovnNejmnChar">
    <w:name w:val="Normální + 9 b.;Zarovnat do bloku;První řádek:  0;75 cm;Řádkování:  Nejmén... Char"/>
    <w:link w:val="Normln9b"/>
    <w:rsid w:val="001B6247"/>
    <w:rPr>
      <w:rFonts w:ascii="Arial" w:hAnsi="Arial" w:cs="Arial"/>
      <w:b/>
      <w:sz w:val="18"/>
      <w:lang w:val="cs-CZ" w:eastAsia="cs-CZ" w:bidi="ar-SA"/>
    </w:rPr>
  </w:style>
  <w:style w:type="paragraph" w:styleId="Textbubliny">
    <w:name w:val="Balloon Text"/>
    <w:basedOn w:val="Normln"/>
    <w:link w:val="TextbublinyChar"/>
    <w:semiHidden/>
    <w:rsid w:val="00BD0CF5"/>
    <w:rPr>
      <w:rFonts w:ascii="Tahoma" w:hAnsi="Tahoma" w:cs="Tahoma"/>
      <w:sz w:val="16"/>
      <w:szCs w:val="16"/>
    </w:rPr>
  </w:style>
  <w:style w:type="paragraph" w:customStyle="1" w:styleId="Default">
    <w:name w:val="Default"/>
    <w:rsid w:val="007E3ECB"/>
    <w:pPr>
      <w:autoSpaceDE w:val="0"/>
      <w:autoSpaceDN w:val="0"/>
      <w:adjustRightInd w:val="0"/>
    </w:pPr>
    <w:rPr>
      <w:rFonts w:ascii="Arial" w:eastAsia="Calibri" w:hAnsi="Arial" w:cs="Arial"/>
      <w:color w:val="000000"/>
      <w:sz w:val="24"/>
      <w:szCs w:val="24"/>
      <w:lang w:eastAsia="en-US"/>
    </w:rPr>
  </w:style>
  <w:style w:type="character" w:customStyle="1" w:styleId="Zkladntextodsazen3Char">
    <w:name w:val="Základní text odsazený 3 Char"/>
    <w:link w:val="Zkladntextodsazen3"/>
    <w:rsid w:val="00255449"/>
    <w:rPr>
      <w:rFonts w:ascii="Arial" w:hAnsi="Arial" w:cs="Arial"/>
      <w:sz w:val="18"/>
      <w:szCs w:val="18"/>
    </w:rPr>
  </w:style>
  <w:style w:type="character" w:customStyle="1" w:styleId="Nadpis2Char">
    <w:name w:val="Nadpis 2 Char"/>
    <w:link w:val="Nadpis2"/>
    <w:rsid w:val="007F44F4"/>
    <w:rPr>
      <w:rFonts w:ascii="Arial" w:hAnsi="Arial"/>
      <w:b/>
      <w:i/>
      <w:sz w:val="28"/>
    </w:rPr>
  </w:style>
  <w:style w:type="character" w:customStyle="1" w:styleId="Nadpis3Char">
    <w:name w:val="Nadpis 3 Char"/>
    <w:link w:val="Nadpis3"/>
    <w:rsid w:val="007F44F4"/>
    <w:rPr>
      <w:b/>
      <w:sz w:val="24"/>
    </w:rPr>
  </w:style>
  <w:style w:type="character" w:customStyle="1" w:styleId="Nadpis4Char">
    <w:name w:val="Nadpis 4 Char"/>
    <w:link w:val="Nadpis4"/>
    <w:rsid w:val="007F44F4"/>
    <w:rPr>
      <w:sz w:val="24"/>
      <w:u w:val="single"/>
    </w:rPr>
  </w:style>
  <w:style w:type="character" w:customStyle="1" w:styleId="Nadpis5Char">
    <w:name w:val="Nadpis 5 Char"/>
    <w:link w:val="Nadpis5"/>
    <w:rsid w:val="007F44F4"/>
    <w:rPr>
      <w:b/>
    </w:rPr>
  </w:style>
  <w:style w:type="character" w:customStyle="1" w:styleId="Nadpis6Char">
    <w:name w:val="Nadpis 6 Char"/>
    <w:link w:val="Nadpis6"/>
    <w:rsid w:val="007F44F4"/>
    <w:rPr>
      <w:u w:val="single"/>
    </w:rPr>
  </w:style>
  <w:style w:type="character" w:customStyle="1" w:styleId="Nadpis7Char">
    <w:name w:val="Nadpis 7 Char"/>
    <w:link w:val="Nadpis7"/>
    <w:rsid w:val="007F44F4"/>
    <w:rPr>
      <w:i/>
    </w:rPr>
  </w:style>
  <w:style w:type="character" w:customStyle="1" w:styleId="Nadpis8Char">
    <w:name w:val="Nadpis 8 Char"/>
    <w:link w:val="Nadpis8"/>
    <w:rsid w:val="007F44F4"/>
    <w:rPr>
      <w:i/>
    </w:rPr>
  </w:style>
  <w:style w:type="character" w:customStyle="1" w:styleId="Nadpis9Char">
    <w:name w:val="Nadpis 9 Char"/>
    <w:link w:val="Nadpis9"/>
    <w:rsid w:val="007F44F4"/>
    <w:rPr>
      <w:i/>
    </w:rPr>
  </w:style>
  <w:style w:type="character" w:customStyle="1" w:styleId="ZpatChar">
    <w:name w:val="Zápatí Char"/>
    <w:link w:val="Zpat"/>
    <w:rsid w:val="007F44F4"/>
    <w:rPr>
      <w:rFonts w:ascii="Arial" w:hAnsi="Arial"/>
    </w:rPr>
  </w:style>
  <w:style w:type="character" w:customStyle="1" w:styleId="ZhlavChar">
    <w:name w:val="Záhlaví Char"/>
    <w:link w:val="Zhlav"/>
    <w:rsid w:val="007F44F4"/>
    <w:rPr>
      <w:rFonts w:ascii="Arial" w:hAnsi="Arial"/>
    </w:rPr>
  </w:style>
  <w:style w:type="character" w:customStyle="1" w:styleId="TextpoznpodarouChar">
    <w:name w:val="Text pozn. pod čarou Char"/>
    <w:link w:val="Textpoznpodarou"/>
    <w:semiHidden/>
    <w:rsid w:val="007F44F4"/>
    <w:rPr>
      <w:rFonts w:ascii="Arial" w:hAnsi="Arial"/>
    </w:rPr>
  </w:style>
  <w:style w:type="character" w:customStyle="1" w:styleId="RozloendokumentuChar1">
    <w:name w:val="Rozložení dokumentu Char1"/>
    <w:link w:val="Rozloendokumentu"/>
    <w:semiHidden/>
    <w:rsid w:val="007F44F4"/>
    <w:rPr>
      <w:rFonts w:ascii="Tahoma" w:eastAsia="Times New Roman" w:hAnsi="Tahoma" w:cs="Tahoma"/>
      <w:sz w:val="20"/>
      <w:szCs w:val="20"/>
      <w:shd w:val="clear" w:color="auto" w:fill="000080"/>
      <w:lang w:eastAsia="cs-CZ"/>
    </w:rPr>
  </w:style>
  <w:style w:type="character" w:customStyle="1" w:styleId="NzevChar">
    <w:name w:val="Název Char"/>
    <w:link w:val="Nzev"/>
    <w:rsid w:val="007F44F4"/>
    <w:rPr>
      <w:rFonts w:ascii="Arial" w:hAnsi="Arial" w:cs="Arial"/>
      <w:b/>
      <w:bCs/>
      <w:kern w:val="28"/>
      <w:sz w:val="32"/>
      <w:szCs w:val="32"/>
    </w:rPr>
  </w:style>
  <w:style w:type="paragraph" w:customStyle="1" w:styleId="a">
    <w:basedOn w:val="Nzev"/>
    <w:next w:val="Zkladntext"/>
    <w:qFormat/>
    <w:rsid w:val="007F44F4"/>
    <w:pPr>
      <w:keepNext/>
      <w:pBdr>
        <w:bottom w:val="single" w:sz="6" w:space="14" w:color="808080"/>
      </w:pBdr>
      <w:spacing w:before="1940" w:after="0" w:line="200" w:lineRule="atLeast"/>
      <w:outlineLvl w:val="9"/>
    </w:pPr>
    <w:rPr>
      <w:rFonts w:ascii="Garamond" w:hAnsi="Garamond" w:cs="Times New Roman"/>
      <w:bCs w:val="0"/>
      <w:caps/>
      <w:color w:val="808080"/>
      <w:spacing w:val="30"/>
      <w:sz w:val="18"/>
      <w:szCs w:val="20"/>
      <w:lang w:val="en-US" w:eastAsia="en-US"/>
    </w:rPr>
  </w:style>
  <w:style w:type="character" w:customStyle="1" w:styleId="ZkladntextChar">
    <w:name w:val="Základní text Char"/>
    <w:link w:val="Zkladntext"/>
    <w:rsid w:val="007F44F4"/>
    <w:rPr>
      <w:rFonts w:ascii="Arial" w:hAnsi="Arial"/>
    </w:rPr>
  </w:style>
  <w:style w:type="character" w:customStyle="1" w:styleId="PodtitulChar">
    <w:name w:val="Podtitul Char"/>
    <w:link w:val="Podtitul"/>
    <w:rsid w:val="007F44F4"/>
    <w:rPr>
      <w:rFonts w:ascii="Garamond" w:eastAsia="Times New Roman" w:hAnsi="Garamond" w:cs="Times New Roman"/>
      <w:b/>
      <w:caps/>
      <w:color w:val="808080"/>
      <w:spacing w:val="30"/>
      <w:kern w:val="28"/>
      <w:sz w:val="18"/>
      <w:szCs w:val="20"/>
      <w:lang w:val="en-US"/>
    </w:rPr>
  </w:style>
  <w:style w:type="character" w:customStyle="1" w:styleId="ZkladntextodsazenChar">
    <w:name w:val="Základní text odsazený Char"/>
    <w:link w:val="Zkladntextodsazen"/>
    <w:rsid w:val="007F44F4"/>
    <w:rPr>
      <w:rFonts w:ascii="Arial" w:hAnsi="Arial" w:cs="Arial"/>
      <w:color w:val="999999"/>
      <w:sz w:val="18"/>
    </w:rPr>
  </w:style>
  <w:style w:type="character" w:customStyle="1" w:styleId="Zkladntextodsazen2Char">
    <w:name w:val="Základní text odsazený 2 Char"/>
    <w:link w:val="Zkladntextodsazen2"/>
    <w:rsid w:val="007F44F4"/>
    <w:rPr>
      <w:rFonts w:ascii="Arial" w:hAnsi="Arial" w:cs="Arial"/>
      <w:sz w:val="18"/>
    </w:rPr>
  </w:style>
  <w:style w:type="character" w:customStyle="1" w:styleId="Zkladntext2Char">
    <w:name w:val="Základní text 2 Char"/>
    <w:link w:val="Zkladntext2"/>
    <w:rsid w:val="007F44F4"/>
    <w:rPr>
      <w:rFonts w:ascii="Arial" w:hAnsi="Arial" w:cs="Arial"/>
      <w:sz w:val="18"/>
      <w:szCs w:val="18"/>
    </w:rPr>
  </w:style>
  <w:style w:type="character" w:customStyle="1" w:styleId="TextbublinyChar">
    <w:name w:val="Text bubliny Char"/>
    <w:link w:val="Textbubliny"/>
    <w:semiHidden/>
    <w:rsid w:val="007F44F4"/>
    <w:rPr>
      <w:rFonts w:ascii="Tahoma" w:hAnsi="Tahoma" w:cs="Tahoma"/>
      <w:sz w:val="16"/>
      <w:szCs w:val="16"/>
    </w:rPr>
  </w:style>
  <w:style w:type="paragraph" w:styleId="Rozloendokumentu">
    <w:name w:val="Document Map"/>
    <w:basedOn w:val="Normln"/>
    <w:link w:val="RozloendokumentuChar1"/>
    <w:semiHidden/>
    <w:unhideWhenUsed/>
    <w:rsid w:val="007F44F4"/>
    <w:rPr>
      <w:rFonts w:ascii="Tahoma" w:hAnsi="Tahoma" w:cs="Tahoma"/>
    </w:rPr>
  </w:style>
  <w:style w:type="character" w:customStyle="1" w:styleId="RozloendokumentuChar">
    <w:name w:val="Rozložení dokumentu Char"/>
    <w:basedOn w:val="Standardnpsmoodstavce"/>
    <w:uiPriority w:val="99"/>
    <w:semiHidden/>
    <w:rsid w:val="007F44F4"/>
    <w:rPr>
      <w:rFonts w:ascii="Segoe UI" w:hAnsi="Segoe UI" w:cs="Segoe UI"/>
      <w:sz w:val="16"/>
      <w:szCs w:val="16"/>
    </w:rPr>
  </w:style>
  <w:style w:type="paragraph" w:styleId="Podtitul">
    <w:name w:val="Subtitle"/>
    <w:basedOn w:val="Normln"/>
    <w:next w:val="Normln"/>
    <w:link w:val="PodtitulChar"/>
    <w:qFormat/>
    <w:rsid w:val="007F44F4"/>
    <w:pPr>
      <w:numPr>
        <w:ilvl w:val="1"/>
      </w:numPr>
      <w:spacing w:after="160"/>
    </w:pPr>
    <w:rPr>
      <w:rFonts w:ascii="Garamond" w:hAnsi="Garamond"/>
      <w:b/>
      <w:caps/>
      <w:color w:val="808080"/>
      <w:spacing w:val="30"/>
      <w:kern w:val="28"/>
      <w:sz w:val="18"/>
      <w:lang w:val="en-US"/>
    </w:rPr>
  </w:style>
  <w:style w:type="character" w:customStyle="1" w:styleId="PodnadpisChar">
    <w:name w:val="Podnadpis Char"/>
    <w:basedOn w:val="Standardnpsmoodstavce"/>
    <w:uiPriority w:val="11"/>
    <w:rsid w:val="007F44F4"/>
    <w:rPr>
      <w:rFonts w:asciiTheme="minorHAnsi" w:eastAsiaTheme="minorEastAsia" w:hAnsiTheme="minorHAnsi" w:cstheme="minorBidi"/>
      <w:color w:val="5A5A5A" w:themeColor="text1" w:themeTint="A5"/>
      <w:spacing w:val="15"/>
      <w:sz w:val="22"/>
      <w:szCs w:val="22"/>
    </w:rPr>
  </w:style>
  <w:style w:type="character" w:customStyle="1" w:styleId="RozvrendokumentuChar">
    <w:name w:val="Rozvržení dokumentu Char"/>
    <w:semiHidden/>
    <w:rsid w:val="00472B41"/>
    <w:rPr>
      <w:rFonts w:ascii="Tahoma" w:eastAsia="Times New Roman" w:hAnsi="Tahoma" w:cs="Tahoma"/>
      <w:sz w:val="20"/>
      <w:szCs w:val="20"/>
      <w:shd w:val="clear" w:color="auto" w:fill="00008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1850864">
      <w:bodyDiv w:val="1"/>
      <w:marLeft w:val="0"/>
      <w:marRight w:val="0"/>
      <w:marTop w:val="0"/>
      <w:marBottom w:val="0"/>
      <w:divBdr>
        <w:top w:val="none" w:sz="0" w:space="0" w:color="auto"/>
        <w:left w:val="none" w:sz="0" w:space="0" w:color="auto"/>
        <w:bottom w:val="none" w:sz="0" w:space="0" w:color="auto"/>
        <w:right w:val="none" w:sz="0" w:space="0" w:color="auto"/>
      </w:divBdr>
    </w:div>
    <w:div w:id="188765370">
      <w:bodyDiv w:val="1"/>
      <w:marLeft w:val="0"/>
      <w:marRight w:val="0"/>
      <w:marTop w:val="0"/>
      <w:marBottom w:val="0"/>
      <w:divBdr>
        <w:top w:val="none" w:sz="0" w:space="0" w:color="auto"/>
        <w:left w:val="none" w:sz="0" w:space="0" w:color="auto"/>
        <w:bottom w:val="none" w:sz="0" w:space="0" w:color="auto"/>
        <w:right w:val="none" w:sz="0" w:space="0" w:color="auto"/>
      </w:divBdr>
    </w:div>
    <w:div w:id="217521867">
      <w:bodyDiv w:val="1"/>
      <w:marLeft w:val="0"/>
      <w:marRight w:val="0"/>
      <w:marTop w:val="0"/>
      <w:marBottom w:val="0"/>
      <w:divBdr>
        <w:top w:val="none" w:sz="0" w:space="0" w:color="auto"/>
        <w:left w:val="none" w:sz="0" w:space="0" w:color="auto"/>
        <w:bottom w:val="none" w:sz="0" w:space="0" w:color="auto"/>
        <w:right w:val="none" w:sz="0" w:space="0" w:color="auto"/>
      </w:divBdr>
    </w:div>
    <w:div w:id="265617682">
      <w:bodyDiv w:val="1"/>
      <w:marLeft w:val="0"/>
      <w:marRight w:val="0"/>
      <w:marTop w:val="0"/>
      <w:marBottom w:val="0"/>
      <w:divBdr>
        <w:top w:val="none" w:sz="0" w:space="0" w:color="auto"/>
        <w:left w:val="none" w:sz="0" w:space="0" w:color="auto"/>
        <w:bottom w:val="none" w:sz="0" w:space="0" w:color="auto"/>
        <w:right w:val="none" w:sz="0" w:space="0" w:color="auto"/>
      </w:divBdr>
    </w:div>
    <w:div w:id="421099476">
      <w:bodyDiv w:val="1"/>
      <w:marLeft w:val="0"/>
      <w:marRight w:val="0"/>
      <w:marTop w:val="0"/>
      <w:marBottom w:val="0"/>
      <w:divBdr>
        <w:top w:val="none" w:sz="0" w:space="0" w:color="auto"/>
        <w:left w:val="none" w:sz="0" w:space="0" w:color="auto"/>
        <w:bottom w:val="none" w:sz="0" w:space="0" w:color="auto"/>
        <w:right w:val="none" w:sz="0" w:space="0" w:color="auto"/>
      </w:divBdr>
    </w:div>
    <w:div w:id="440682671">
      <w:bodyDiv w:val="1"/>
      <w:marLeft w:val="0"/>
      <w:marRight w:val="0"/>
      <w:marTop w:val="0"/>
      <w:marBottom w:val="0"/>
      <w:divBdr>
        <w:top w:val="none" w:sz="0" w:space="0" w:color="auto"/>
        <w:left w:val="none" w:sz="0" w:space="0" w:color="auto"/>
        <w:bottom w:val="none" w:sz="0" w:space="0" w:color="auto"/>
        <w:right w:val="none" w:sz="0" w:space="0" w:color="auto"/>
      </w:divBdr>
    </w:div>
    <w:div w:id="589198239">
      <w:bodyDiv w:val="1"/>
      <w:marLeft w:val="0"/>
      <w:marRight w:val="0"/>
      <w:marTop w:val="0"/>
      <w:marBottom w:val="0"/>
      <w:divBdr>
        <w:top w:val="none" w:sz="0" w:space="0" w:color="auto"/>
        <w:left w:val="none" w:sz="0" w:space="0" w:color="auto"/>
        <w:bottom w:val="none" w:sz="0" w:space="0" w:color="auto"/>
        <w:right w:val="none" w:sz="0" w:space="0" w:color="auto"/>
      </w:divBdr>
    </w:div>
    <w:div w:id="616373882">
      <w:bodyDiv w:val="1"/>
      <w:marLeft w:val="0"/>
      <w:marRight w:val="0"/>
      <w:marTop w:val="0"/>
      <w:marBottom w:val="0"/>
      <w:divBdr>
        <w:top w:val="none" w:sz="0" w:space="0" w:color="auto"/>
        <w:left w:val="none" w:sz="0" w:space="0" w:color="auto"/>
        <w:bottom w:val="none" w:sz="0" w:space="0" w:color="auto"/>
        <w:right w:val="none" w:sz="0" w:space="0" w:color="auto"/>
      </w:divBdr>
    </w:div>
    <w:div w:id="735472578">
      <w:bodyDiv w:val="1"/>
      <w:marLeft w:val="0"/>
      <w:marRight w:val="0"/>
      <w:marTop w:val="0"/>
      <w:marBottom w:val="0"/>
      <w:divBdr>
        <w:top w:val="none" w:sz="0" w:space="0" w:color="auto"/>
        <w:left w:val="none" w:sz="0" w:space="0" w:color="auto"/>
        <w:bottom w:val="none" w:sz="0" w:space="0" w:color="auto"/>
        <w:right w:val="none" w:sz="0" w:space="0" w:color="auto"/>
      </w:divBdr>
    </w:div>
    <w:div w:id="892354031">
      <w:bodyDiv w:val="1"/>
      <w:marLeft w:val="0"/>
      <w:marRight w:val="0"/>
      <w:marTop w:val="0"/>
      <w:marBottom w:val="0"/>
      <w:divBdr>
        <w:top w:val="none" w:sz="0" w:space="0" w:color="auto"/>
        <w:left w:val="none" w:sz="0" w:space="0" w:color="auto"/>
        <w:bottom w:val="none" w:sz="0" w:space="0" w:color="auto"/>
        <w:right w:val="none" w:sz="0" w:space="0" w:color="auto"/>
      </w:divBdr>
    </w:div>
    <w:div w:id="919994610">
      <w:bodyDiv w:val="1"/>
      <w:marLeft w:val="0"/>
      <w:marRight w:val="0"/>
      <w:marTop w:val="0"/>
      <w:marBottom w:val="0"/>
      <w:divBdr>
        <w:top w:val="none" w:sz="0" w:space="0" w:color="auto"/>
        <w:left w:val="none" w:sz="0" w:space="0" w:color="auto"/>
        <w:bottom w:val="none" w:sz="0" w:space="0" w:color="auto"/>
        <w:right w:val="none" w:sz="0" w:space="0" w:color="auto"/>
      </w:divBdr>
    </w:div>
    <w:div w:id="927498146">
      <w:bodyDiv w:val="1"/>
      <w:marLeft w:val="0"/>
      <w:marRight w:val="0"/>
      <w:marTop w:val="0"/>
      <w:marBottom w:val="0"/>
      <w:divBdr>
        <w:top w:val="none" w:sz="0" w:space="0" w:color="auto"/>
        <w:left w:val="none" w:sz="0" w:space="0" w:color="auto"/>
        <w:bottom w:val="none" w:sz="0" w:space="0" w:color="auto"/>
        <w:right w:val="none" w:sz="0" w:space="0" w:color="auto"/>
      </w:divBdr>
    </w:div>
    <w:div w:id="1028875820">
      <w:bodyDiv w:val="1"/>
      <w:marLeft w:val="0"/>
      <w:marRight w:val="0"/>
      <w:marTop w:val="0"/>
      <w:marBottom w:val="0"/>
      <w:divBdr>
        <w:top w:val="none" w:sz="0" w:space="0" w:color="auto"/>
        <w:left w:val="none" w:sz="0" w:space="0" w:color="auto"/>
        <w:bottom w:val="none" w:sz="0" w:space="0" w:color="auto"/>
        <w:right w:val="none" w:sz="0" w:space="0" w:color="auto"/>
      </w:divBdr>
    </w:div>
    <w:div w:id="1066301298">
      <w:bodyDiv w:val="1"/>
      <w:marLeft w:val="0"/>
      <w:marRight w:val="0"/>
      <w:marTop w:val="0"/>
      <w:marBottom w:val="0"/>
      <w:divBdr>
        <w:top w:val="none" w:sz="0" w:space="0" w:color="auto"/>
        <w:left w:val="none" w:sz="0" w:space="0" w:color="auto"/>
        <w:bottom w:val="none" w:sz="0" w:space="0" w:color="auto"/>
        <w:right w:val="none" w:sz="0" w:space="0" w:color="auto"/>
      </w:divBdr>
    </w:div>
    <w:div w:id="1085416550">
      <w:bodyDiv w:val="1"/>
      <w:marLeft w:val="0"/>
      <w:marRight w:val="0"/>
      <w:marTop w:val="0"/>
      <w:marBottom w:val="0"/>
      <w:divBdr>
        <w:top w:val="none" w:sz="0" w:space="0" w:color="auto"/>
        <w:left w:val="none" w:sz="0" w:space="0" w:color="auto"/>
        <w:bottom w:val="none" w:sz="0" w:space="0" w:color="auto"/>
        <w:right w:val="none" w:sz="0" w:space="0" w:color="auto"/>
      </w:divBdr>
    </w:div>
    <w:div w:id="1147625265">
      <w:bodyDiv w:val="1"/>
      <w:marLeft w:val="0"/>
      <w:marRight w:val="0"/>
      <w:marTop w:val="0"/>
      <w:marBottom w:val="0"/>
      <w:divBdr>
        <w:top w:val="none" w:sz="0" w:space="0" w:color="auto"/>
        <w:left w:val="none" w:sz="0" w:space="0" w:color="auto"/>
        <w:bottom w:val="none" w:sz="0" w:space="0" w:color="auto"/>
        <w:right w:val="none" w:sz="0" w:space="0" w:color="auto"/>
      </w:divBdr>
    </w:div>
    <w:div w:id="1277368475">
      <w:bodyDiv w:val="1"/>
      <w:marLeft w:val="0"/>
      <w:marRight w:val="0"/>
      <w:marTop w:val="0"/>
      <w:marBottom w:val="0"/>
      <w:divBdr>
        <w:top w:val="none" w:sz="0" w:space="0" w:color="auto"/>
        <w:left w:val="none" w:sz="0" w:space="0" w:color="auto"/>
        <w:bottom w:val="none" w:sz="0" w:space="0" w:color="auto"/>
        <w:right w:val="none" w:sz="0" w:space="0" w:color="auto"/>
      </w:divBdr>
    </w:div>
    <w:div w:id="1372652395">
      <w:bodyDiv w:val="1"/>
      <w:marLeft w:val="0"/>
      <w:marRight w:val="0"/>
      <w:marTop w:val="0"/>
      <w:marBottom w:val="0"/>
      <w:divBdr>
        <w:top w:val="none" w:sz="0" w:space="0" w:color="auto"/>
        <w:left w:val="none" w:sz="0" w:space="0" w:color="auto"/>
        <w:bottom w:val="none" w:sz="0" w:space="0" w:color="auto"/>
        <w:right w:val="none" w:sz="0" w:space="0" w:color="auto"/>
      </w:divBdr>
    </w:div>
    <w:div w:id="1374698258">
      <w:bodyDiv w:val="1"/>
      <w:marLeft w:val="0"/>
      <w:marRight w:val="0"/>
      <w:marTop w:val="0"/>
      <w:marBottom w:val="0"/>
      <w:divBdr>
        <w:top w:val="none" w:sz="0" w:space="0" w:color="auto"/>
        <w:left w:val="none" w:sz="0" w:space="0" w:color="auto"/>
        <w:bottom w:val="none" w:sz="0" w:space="0" w:color="auto"/>
        <w:right w:val="none" w:sz="0" w:space="0" w:color="auto"/>
      </w:divBdr>
    </w:div>
    <w:div w:id="1483548081">
      <w:bodyDiv w:val="1"/>
      <w:marLeft w:val="0"/>
      <w:marRight w:val="0"/>
      <w:marTop w:val="0"/>
      <w:marBottom w:val="0"/>
      <w:divBdr>
        <w:top w:val="none" w:sz="0" w:space="0" w:color="auto"/>
        <w:left w:val="none" w:sz="0" w:space="0" w:color="auto"/>
        <w:bottom w:val="none" w:sz="0" w:space="0" w:color="auto"/>
        <w:right w:val="none" w:sz="0" w:space="0" w:color="auto"/>
      </w:divBdr>
    </w:div>
    <w:div w:id="1502426528">
      <w:bodyDiv w:val="1"/>
      <w:marLeft w:val="0"/>
      <w:marRight w:val="0"/>
      <w:marTop w:val="0"/>
      <w:marBottom w:val="0"/>
      <w:divBdr>
        <w:top w:val="none" w:sz="0" w:space="0" w:color="auto"/>
        <w:left w:val="none" w:sz="0" w:space="0" w:color="auto"/>
        <w:bottom w:val="none" w:sz="0" w:space="0" w:color="auto"/>
        <w:right w:val="none" w:sz="0" w:space="0" w:color="auto"/>
      </w:divBdr>
    </w:div>
    <w:div w:id="1630160971">
      <w:bodyDiv w:val="1"/>
      <w:marLeft w:val="0"/>
      <w:marRight w:val="0"/>
      <w:marTop w:val="0"/>
      <w:marBottom w:val="0"/>
      <w:divBdr>
        <w:top w:val="none" w:sz="0" w:space="0" w:color="auto"/>
        <w:left w:val="none" w:sz="0" w:space="0" w:color="auto"/>
        <w:bottom w:val="none" w:sz="0" w:space="0" w:color="auto"/>
        <w:right w:val="none" w:sz="0" w:space="0" w:color="auto"/>
      </w:divBdr>
    </w:div>
    <w:div w:id="1735935564">
      <w:bodyDiv w:val="1"/>
      <w:marLeft w:val="0"/>
      <w:marRight w:val="0"/>
      <w:marTop w:val="0"/>
      <w:marBottom w:val="0"/>
      <w:divBdr>
        <w:top w:val="none" w:sz="0" w:space="0" w:color="auto"/>
        <w:left w:val="none" w:sz="0" w:space="0" w:color="auto"/>
        <w:bottom w:val="none" w:sz="0" w:space="0" w:color="auto"/>
        <w:right w:val="none" w:sz="0" w:space="0" w:color="auto"/>
      </w:divBdr>
    </w:div>
    <w:div w:id="1764690292">
      <w:bodyDiv w:val="1"/>
      <w:marLeft w:val="0"/>
      <w:marRight w:val="0"/>
      <w:marTop w:val="0"/>
      <w:marBottom w:val="0"/>
      <w:divBdr>
        <w:top w:val="none" w:sz="0" w:space="0" w:color="auto"/>
        <w:left w:val="none" w:sz="0" w:space="0" w:color="auto"/>
        <w:bottom w:val="none" w:sz="0" w:space="0" w:color="auto"/>
        <w:right w:val="none" w:sz="0" w:space="0" w:color="auto"/>
      </w:divBdr>
    </w:div>
    <w:div w:id="1816291181">
      <w:bodyDiv w:val="1"/>
      <w:marLeft w:val="0"/>
      <w:marRight w:val="0"/>
      <w:marTop w:val="0"/>
      <w:marBottom w:val="0"/>
      <w:divBdr>
        <w:top w:val="none" w:sz="0" w:space="0" w:color="auto"/>
        <w:left w:val="none" w:sz="0" w:space="0" w:color="auto"/>
        <w:bottom w:val="none" w:sz="0" w:space="0" w:color="auto"/>
        <w:right w:val="none" w:sz="0" w:space="0" w:color="auto"/>
      </w:divBdr>
    </w:div>
    <w:div w:id="1872691600">
      <w:bodyDiv w:val="1"/>
      <w:marLeft w:val="0"/>
      <w:marRight w:val="0"/>
      <w:marTop w:val="0"/>
      <w:marBottom w:val="0"/>
      <w:divBdr>
        <w:top w:val="none" w:sz="0" w:space="0" w:color="auto"/>
        <w:left w:val="none" w:sz="0" w:space="0" w:color="auto"/>
        <w:bottom w:val="none" w:sz="0" w:space="0" w:color="auto"/>
        <w:right w:val="none" w:sz="0" w:space="0" w:color="auto"/>
      </w:divBdr>
    </w:div>
    <w:div w:id="1878657952">
      <w:bodyDiv w:val="1"/>
      <w:marLeft w:val="0"/>
      <w:marRight w:val="0"/>
      <w:marTop w:val="0"/>
      <w:marBottom w:val="0"/>
      <w:divBdr>
        <w:top w:val="none" w:sz="0" w:space="0" w:color="auto"/>
        <w:left w:val="none" w:sz="0" w:space="0" w:color="auto"/>
        <w:bottom w:val="none" w:sz="0" w:space="0" w:color="auto"/>
        <w:right w:val="none" w:sz="0" w:space="0" w:color="auto"/>
      </w:divBdr>
    </w:div>
    <w:div w:id="1927180489">
      <w:bodyDiv w:val="1"/>
      <w:marLeft w:val="0"/>
      <w:marRight w:val="0"/>
      <w:marTop w:val="0"/>
      <w:marBottom w:val="0"/>
      <w:divBdr>
        <w:top w:val="none" w:sz="0" w:space="0" w:color="auto"/>
        <w:left w:val="none" w:sz="0" w:space="0" w:color="auto"/>
        <w:bottom w:val="none" w:sz="0" w:space="0" w:color="auto"/>
        <w:right w:val="none" w:sz="0" w:space="0" w:color="auto"/>
      </w:divBdr>
    </w:div>
    <w:div w:id="1940790385">
      <w:bodyDiv w:val="1"/>
      <w:marLeft w:val="0"/>
      <w:marRight w:val="0"/>
      <w:marTop w:val="0"/>
      <w:marBottom w:val="0"/>
      <w:divBdr>
        <w:top w:val="none" w:sz="0" w:space="0" w:color="auto"/>
        <w:left w:val="none" w:sz="0" w:space="0" w:color="auto"/>
        <w:bottom w:val="none" w:sz="0" w:space="0" w:color="auto"/>
        <w:right w:val="none" w:sz="0" w:space="0" w:color="auto"/>
      </w:divBdr>
    </w:div>
    <w:div w:id="2020505711">
      <w:bodyDiv w:val="1"/>
      <w:marLeft w:val="0"/>
      <w:marRight w:val="0"/>
      <w:marTop w:val="0"/>
      <w:marBottom w:val="0"/>
      <w:divBdr>
        <w:top w:val="none" w:sz="0" w:space="0" w:color="auto"/>
        <w:left w:val="none" w:sz="0" w:space="0" w:color="auto"/>
        <w:bottom w:val="none" w:sz="0" w:space="0" w:color="auto"/>
        <w:right w:val="none" w:sz="0" w:space="0" w:color="auto"/>
      </w:divBdr>
    </w:div>
    <w:div w:id="2102989968">
      <w:bodyDiv w:val="1"/>
      <w:marLeft w:val="0"/>
      <w:marRight w:val="0"/>
      <w:marTop w:val="0"/>
      <w:marBottom w:val="0"/>
      <w:divBdr>
        <w:top w:val="none" w:sz="0" w:space="0" w:color="auto"/>
        <w:left w:val="none" w:sz="0" w:space="0" w:color="auto"/>
        <w:bottom w:val="none" w:sz="0" w:space="0" w:color="auto"/>
        <w:right w:val="none" w:sz="0" w:space="0" w:color="auto"/>
      </w:divBdr>
    </w:div>
    <w:div w:id="2140032399">
      <w:bodyDiv w:val="1"/>
      <w:marLeft w:val="0"/>
      <w:marRight w:val="0"/>
      <w:marTop w:val="0"/>
      <w:marBottom w:val="0"/>
      <w:divBdr>
        <w:top w:val="none" w:sz="0" w:space="0" w:color="auto"/>
        <w:left w:val="none" w:sz="0" w:space="0" w:color="auto"/>
        <w:bottom w:val="none" w:sz="0" w:space="0" w:color="auto"/>
        <w:right w:val="none" w:sz="0" w:space="0" w:color="auto"/>
      </w:divBdr>
    </w:div>
    <w:div w:id="2146307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image" Target="media/image161.png"/><Relationship Id="rId191" Type="http://schemas.openxmlformats.org/officeDocument/2006/relationships/image" Target="media/image182.png"/><Relationship Id="rId205" Type="http://schemas.openxmlformats.org/officeDocument/2006/relationships/image" Target="media/image195.png"/><Relationship Id="rId226" Type="http://schemas.openxmlformats.org/officeDocument/2006/relationships/image" Target="media/image216.png"/><Relationship Id="rId107" Type="http://schemas.openxmlformats.org/officeDocument/2006/relationships/image" Target="media/image98.png"/><Relationship Id="rId11" Type="http://schemas.openxmlformats.org/officeDocument/2006/relationships/hyperlink" Target="aspi://module='ASPI'&amp;link='274/2001%20Sb.%25235'&amp;ucin-k-dni='30.12.9999'" TargetMode="External"/><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settings" Target="settings.xml"/><Relationship Id="rId95" Type="http://schemas.openxmlformats.org/officeDocument/2006/relationships/image" Target="media/image86.png"/><Relationship Id="rId160" Type="http://schemas.openxmlformats.org/officeDocument/2006/relationships/image" Target="media/image151.png"/><Relationship Id="rId181" Type="http://schemas.openxmlformats.org/officeDocument/2006/relationships/image" Target="media/image172.png"/><Relationship Id="rId216" Type="http://schemas.openxmlformats.org/officeDocument/2006/relationships/image" Target="media/image206.png"/><Relationship Id="rId237" Type="http://schemas.openxmlformats.org/officeDocument/2006/relationships/image" Target="media/image227.png"/><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109.png"/><Relationship Id="rId139" Type="http://schemas.openxmlformats.org/officeDocument/2006/relationships/image" Target="media/image130.png"/><Relationship Id="rId85" Type="http://schemas.openxmlformats.org/officeDocument/2006/relationships/image" Target="media/image76.png"/><Relationship Id="rId150" Type="http://schemas.openxmlformats.org/officeDocument/2006/relationships/image" Target="media/image141.png"/><Relationship Id="rId171" Type="http://schemas.openxmlformats.org/officeDocument/2006/relationships/image" Target="media/image162.png"/><Relationship Id="rId192" Type="http://schemas.openxmlformats.org/officeDocument/2006/relationships/image" Target="media/image183.png"/><Relationship Id="rId206" Type="http://schemas.openxmlformats.org/officeDocument/2006/relationships/image" Target="media/image196.png"/><Relationship Id="rId227" Type="http://schemas.openxmlformats.org/officeDocument/2006/relationships/image" Target="media/image217.png"/><Relationship Id="rId201" Type="http://schemas.openxmlformats.org/officeDocument/2006/relationships/image" Target="media/image191.png"/><Relationship Id="rId222" Type="http://schemas.openxmlformats.org/officeDocument/2006/relationships/image" Target="media/image212.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1.png"/><Relationship Id="rId145" Type="http://schemas.openxmlformats.org/officeDocument/2006/relationships/image" Target="media/image136.png"/><Relationship Id="rId161" Type="http://schemas.openxmlformats.org/officeDocument/2006/relationships/image" Target="media/image152.png"/><Relationship Id="rId166" Type="http://schemas.openxmlformats.org/officeDocument/2006/relationships/image" Target="media/image157.png"/><Relationship Id="rId182" Type="http://schemas.openxmlformats.org/officeDocument/2006/relationships/image" Target="media/image173.png"/><Relationship Id="rId187" Type="http://schemas.openxmlformats.org/officeDocument/2006/relationships/image" Target="media/image178.png"/><Relationship Id="rId217" Type="http://schemas.openxmlformats.org/officeDocument/2006/relationships/image" Target="media/image207.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202.png"/><Relationship Id="rId233" Type="http://schemas.openxmlformats.org/officeDocument/2006/relationships/image" Target="media/image223.png"/><Relationship Id="rId238" Type="http://schemas.openxmlformats.org/officeDocument/2006/relationships/header" Target="header1.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172" Type="http://schemas.openxmlformats.org/officeDocument/2006/relationships/image" Target="media/image163.png"/><Relationship Id="rId193" Type="http://schemas.openxmlformats.org/officeDocument/2006/relationships/image" Target="media/image184.png"/><Relationship Id="rId202" Type="http://schemas.openxmlformats.org/officeDocument/2006/relationships/image" Target="media/image192.png"/><Relationship Id="rId207" Type="http://schemas.openxmlformats.org/officeDocument/2006/relationships/image" Target="media/image197.png"/><Relationship Id="rId223" Type="http://schemas.openxmlformats.org/officeDocument/2006/relationships/image" Target="media/image213.png"/><Relationship Id="rId228" Type="http://schemas.openxmlformats.org/officeDocument/2006/relationships/image" Target="media/image218.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image" Target="media/image153.png"/><Relationship Id="rId183" Type="http://schemas.openxmlformats.org/officeDocument/2006/relationships/image" Target="media/image174.png"/><Relationship Id="rId213" Type="http://schemas.openxmlformats.org/officeDocument/2006/relationships/image" Target="media/image203.png"/><Relationship Id="rId218" Type="http://schemas.openxmlformats.org/officeDocument/2006/relationships/image" Target="media/image208.png"/><Relationship Id="rId234" Type="http://schemas.openxmlformats.org/officeDocument/2006/relationships/image" Target="media/image224.png"/><Relationship Id="rId239"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85.png"/><Relationship Id="rId199" Type="http://schemas.openxmlformats.org/officeDocument/2006/relationships/image" Target="media/image190.png"/><Relationship Id="rId203" Type="http://schemas.openxmlformats.org/officeDocument/2006/relationships/image" Target="media/image193.png"/><Relationship Id="rId208" Type="http://schemas.openxmlformats.org/officeDocument/2006/relationships/image" Target="media/image198.png"/><Relationship Id="rId229" Type="http://schemas.openxmlformats.org/officeDocument/2006/relationships/image" Target="media/image219.png"/><Relationship Id="rId19" Type="http://schemas.openxmlformats.org/officeDocument/2006/relationships/image" Target="media/image10.png"/><Relationship Id="rId224" Type="http://schemas.openxmlformats.org/officeDocument/2006/relationships/image" Target="media/image214.png"/><Relationship Id="rId240"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189" Type="http://schemas.openxmlformats.org/officeDocument/2006/relationships/image" Target="media/image180.png"/><Relationship Id="rId219" Type="http://schemas.openxmlformats.org/officeDocument/2006/relationships/image" Target="media/image209.png"/><Relationship Id="rId3" Type="http://schemas.openxmlformats.org/officeDocument/2006/relationships/styles" Target="styles.xml"/><Relationship Id="rId214" Type="http://schemas.openxmlformats.org/officeDocument/2006/relationships/image" Target="media/image204.png"/><Relationship Id="rId230" Type="http://schemas.openxmlformats.org/officeDocument/2006/relationships/image" Target="media/image220.png"/><Relationship Id="rId235" Type="http://schemas.openxmlformats.org/officeDocument/2006/relationships/image" Target="media/image225.png"/><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95" Type="http://schemas.openxmlformats.org/officeDocument/2006/relationships/image" Target="media/image186.png"/><Relationship Id="rId209" Type="http://schemas.openxmlformats.org/officeDocument/2006/relationships/image" Target="media/image199.png"/><Relationship Id="rId190" Type="http://schemas.openxmlformats.org/officeDocument/2006/relationships/image" Target="media/image181.png"/><Relationship Id="rId204" Type="http://schemas.openxmlformats.org/officeDocument/2006/relationships/image" Target="media/image194.png"/><Relationship Id="rId220" Type="http://schemas.openxmlformats.org/officeDocument/2006/relationships/image" Target="media/image210.png"/><Relationship Id="rId225" Type="http://schemas.openxmlformats.org/officeDocument/2006/relationships/image" Target="media/image215.png"/><Relationship Id="rId241"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hyperlink" Target="aspi://module='ASPI'&amp;link='274/2001%20Sb.%25235'&amp;ucin-k-dni='30.12.9999'" TargetMode="External"/><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185" Type="http://schemas.openxmlformats.org/officeDocument/2006/relationships/image" Target="media/image176.png"/><Relationship Id="rId4" Type="http://schemas.microsoft.com/office/2007/relationships/stylesWithEffects" Target="stylesWithEffects.xml"/><Relationship Id="rId9" Type="http://schemas.openxmlformats.org/officeDocument/2006/relationships/hyperlink" Target="mailto:helpdesk@mze.cz" TargetMode="External"/><Relationship Id="rId180" Type="http://schemas.openxmlformats.org/officeDocument/2006/relationships/image" Target="media/image171.png"/><Relationship Id="rId210" Type="http://schemas.openxmlformats.org/officeDocument/2006/relationships/image" Target="media/image200.png"/><Relationship Id="rId215" Type="http://schemas.openxmlformats.org/officeDocument/2006/relationships/image" Target="media/image205.png"/><Relationship Id="rId236" Type="http://schemas.openxmlformats.org/officeDocument/2006/relationships/image" Target="media/image226.png"/><Relationship Id="rId26" Type="http://schemas.openxmlformats.org/officeDocument/2006/relationships/image" Target="media/image17.png"/><Relationship Id="rId231" Type="http://schemas.openxmlformats.org/officeDocument/2006/relationships/image" Target="media/image221.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png"/><Relationship Id="rId196" Type="http://schemas.openxmlformats.org/officeDocument/2006/relationships/image" Target="media/image187.png"/><Relationship Id="rId200" Type="http://schemas.openxmlformats.org/officeDocument/2006/relationships/image" Target="media/image2.png"/><Relationship Id="rId16" Type="http://schemas.openxmlformats.org/officeDocument/2006/relationships/image" Target="media/image7.png"/><Relationship Id="rId221" Type="http://schemas.openxmlformats.org/officeDocument/2006/relationships/image" Target="media/image211.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90" Type="http://schemas.openxmlformats.org/officeDocument/2006/relationships/image" Target="media/image81.png"/><Relationship Id="rId165" Type="http://schemas.openxmlformats.org/officeDocument/2006/relationships/image" Target="media/image156.png"/><Relationship Id="rId186" Type="http://schemas.openxmlformats.org/officeDocument/2006/relationships/image" Target="media/image177.png"/><Relationship Id="rId211" Type="http://schemas.openxmlformats.org/officeDocument/2006/relationships/image" Target="media/image201.png"/><Relationship Id="rId232" Type="http://schemas.openxmlformats.org/officeDocument/2006/relationships/image" Target="media/image222.png"/><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5.png"/><Relationship Id="rId80" Type="http://schemas.openxmlformats.org/officeDocument/2006/relationships/image" Target="media/image71.png"/><Relationship Id="rId155" Type="http://schemas.openxmlformats.org/officeDocument/2006/relationships/image" Target="media/image146.png"/><Relationship Id="rId176" Type="http://schemas.openxmlformats.org/officeDocument/2006/relationships/image" Target="media/image167.png"/><Relationship Id="rId197" Type="http://schemas.openxmlformats.org/officeDocument/2006/relationships/image" Target="media/image188.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144BA7-E867-48FB-9CA5-2741DDDCE0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4661</TotalTime>
  <Pages>1</Pages>
  <Words>33604</Words>
  <Characters>198264</Characters>
  <Application>Microsoft Office Word</Application>
  <DocSecurity>0</DocSecurity>
  <Lines>1652</Lines>
  <Paragraphs>462</Paragraphs>
  <ScaleCrop>false</ScaleCrop>
  <HeadingPairs>
    <vt:vector size="2" baseType="variant">
      <vt:variant>
        <vt:lpstr>Název</vt:lpstr>
      </vt:variant>
      <vt:variant>
        <vt:i4>1</vt:i4>
      </vt:variant>
    </vt:vector>
  </HeadingPairs>
  <TitlesOfParts>
    <vt:vector size="1" baseType="lpstr">
      <vt:lpstr>Uzivatelska prirucka MPVaK (zpracovatel)</vt:lpstr>
    </vt:vector>
  </TitlesOfParts>
  <Company>V+WARE</Company>
  <LinksUpToDate>false</LinksUpToDate>
  <CharactersWithSpaces>231406</CharactersWithSpaces>
  <SharedDoc>false</SharedDoc>
  <HLinks>
    <vt:vector size="330" baseType="variant">
      <vt:variant>
        <vt:i4>1835035</vt:i4>
      </vt:variant>
      <vt:variant>
        <vt:i4>315</vt:i4>
      </vt:variant>
      <vt:variant>
        <vt:i4>0</vt:i4>
      </vt:variant>
      <vt:variant>
        <vt:i4>5</vt:i4>
      </vt:variant>
      <vt:variant>
        <vt:lpwstr>https://eagri.cz/ssl/nosso-app/EPO/WS/ISVaK/FileService.aspx</vt:lpwstr>
      </vt:variant>
      <vt:variant>
        <vt:lpwstr/>
      </vt:variant>
      <vt:variant>
        <vt:i4>1835035</vt:i4>
      </vt:variant>
      <vt:variant>
        <vt:i4>312</vt:i4>
      </vt:variant>
      <vt:variant>
        <vt:i4>0</vt:i4>
      </vt:variant>
      <vt:variant>
        <vt:i4>5</vt:i4>
      </vt:variant>
      <vt:variant>
        <vt:lpwstr>https://eagri.cz/ssl/nosso-app/EPO/WS/ISVaK/FileService.aspx</vt:lpwstr>
      </vt:variant>
      <vt:variant>
        <vt:lpwstr/>
      </vt:variant>
      <vt:variant>
        <vt:i4>6357105</vt:i4>
      </vt:variant>
      <vt:variant>
        <vt:i4>309</vt:i4>
      </vt:variant>
      <vt:variant>
        <vt:i4>0</vt:i4>
      </vt:variant>
      <vt:variant>
        <vt:i4>5</vt:i4>
      </vt:variant>
      <vt:variant>
        <vt:lpwstr>aspi://module='ASPI'&amp;link='274/2001 Sb.%25235'&amp;ucin-k-dni='30.12.9999'</vt:lpwstr>
      </vt:variant>
      <vt:variant>
        <vt:lpwstr/>
      </vt:variant>
      <vt:variant>
        <vt:i4>6357105</vt:i4>
      </vt:variant>
      <vt:variant>
        <vt:i4>306</vt:i4>
      </vt:variant>
      <vt:variant>
        <vt:i4>0</vt:i4>
      </vt:variant>
      <vt:variant>
        <vt:i4>5</vt:i4>
      </vt:variant>
      <vt:variant>
        <vt:lpwstr>aspi://module='ASPI'&amp;link='274/2001 Sb.%25235'&amp;ucin-k-dni='30.12.9999'</vt:lpwstr>
      </vt:variant>
      <vt:variant>
        <vt:lpwstr/>
      </vt:variant>
      <vt:variant>
        <vt:i4>1966128</vt:i4>
      </vt:variant>
      <vt:variant>
        <vt:i4>299</vt:i4>
      </vt:variant>
      <vt:variant>
        <vt:i4>0</vt:i4>
      </vt:variant>
      <vt:variant>
        <vt:i4>5</vt:i4>
      </vt:variant>
      <vt:variant>
        <vt:lpwstr/>
      </vt:variant>
      <vt:variant>
        <vt:lpwstr>_Toc440729633</vt:lpwstr>
      </vt:variant>
      <vt:variant>
        <vt:i4>1966128</vt:i4>
      </vt:variant>
      <vt:variant>
        <vt:i4>293</vt:i4>
      </vt:variant>
      <vt:variant>
        <vt:i4>0</vt:i4>
      </vt:variant>
      <vt:variant>
        <vt:i4>5</vt:i4>
      </vt:variant>
      <vt:variant>
        <vt:lpwstr/>
      </vt:variant>
      <vt:variant>
        <vt:lpwstr>_Toc440729632</vt:lpwstr>
      </vt:variant>
      <vt:variant>
        <vt:i4>1966128</vt:i4>
      </vt:variant>
      <vt:variant>
        <vt:i4>287</vt:i4>
      </vt:variant>
      <vt:variant>
        <vt:i4>0</vt:i4>
      </vt:variant>
      <vt:variant>
        <vt:i4>5</vt:i4>
      </vt:variant>
      <vt:variant>
        <vt:lpwstr/>
      </vt:variant>
      <vt:variant>
        <vt:lpwstr>_Toc440729631</vt:lpwstr>
      </vt:variant>
      <vt:variant>
        <vt:i4>1966128</vt:i4>
      </vt:variant>
      <vt:variant>
        <vt:i4>281</vt:i4>
      </vt:variant>
      <vt:variant>
        <vt:i4>0</vt:i4>
      </vt:variant>
      <vt:variant>
        <vt:i4>5</vt:i4>
      </vt:variant>
      <vt:variant>
        <vt:lpwstr/>
      </vt:variant>
      <vt:variant>
        <vt:lpwstr>_Toc440729630</vt:lpwstr>
      </vt:variant>
      <vt:variant>
        <vt:i4>2031664</vt:i4>
      </vt:variant>
      <vt:variant>
        <vt:i4>275</vt:i4>
      </vt:variant>
      <vt:variant>
        <vt:i4>0</vt:i4>
      </vt:variant>
      <vt:variant>
        <vt:i4>5</vt:i4>
      </vt:variant>
      <vt:variant>
        <vt:lpwstr/>
      </vt:variant>
      <vt:variant>
        <vt:lpwstr>_Toc440729629</vt:lpwstr>
      </vt:variant>
      <vt:variant>
        <vt:i4>2031664</vt:i4>
      </vt:variant>
      <vt:variant>
        <vt:i4>269</vt:i4>
      </vt:variant>
      <vt:variant>
        <vt:i4>0</vt:i4>
      </vt:variant>
      <vt:variant>
        <vt:i4>5</vt:i4>
      </vt:variant>
      <vt:variant>
        <vt:lpwstr/>
      </vt:variant>
      <vt:variant>
        <vt:lpwstr>_Toc440729628</vt:lpwstr>
      </vt:variant>
      <vt:variant>
        <vt:i4>2031664</vt:i4>
      </vt:variant>
      <vt:variant>
        <vt:i4>263</vt:i4>
      </vt:variant>
      <vt:variant>
        <vt:i4>0</vt:i4>
      </vt:variant>
      <vt:variant>
        <vt:i4>5</vt:i4>
      </vt:variant>
      <vt:variant>
        <vt:lpwstr/>
      </vt:variant>
      <vt:variant>
        <vt:lpwstr>_Toc440729627</vt:lpwstr>
      </vt:variant>
      <vt:variant>
        <vt:i4>2031664</vt:i4>
      </vt:variant>
      <vt:variant>
        <vt:i4>257</vt:i4>
      </vt:variant>
      <vt:variant>
        <vt:i4>0</vt:i4>
      </vt:variant>
      <vt:variant>
        <vt:i4>5</vt:i4>
      </vt:variant>
      <vt:variant>
        <vt:lpwstr/>
      </vt:variant>
      <vt:variant>
        <vt:lpwstr>_Toc440729626</vt:lpwstr>
      </vt:variant>
      <vt:variant>
        <vt:i4>2031664</vt:i4>
      </vt:variant>
      <vt:variant>
        <vt:i4>251</vt:i4>
      </vt:variant>
      <vt:variant>
        <vt:i4>0</vt:i4>
      </vt:variant>
      <vt:variant>
        <vt:i4>5</vt:i4>
      </vt:variant>
      <vt:variant>
        <vt:lpwstr/>
      </vt:variant>
      <vt:variant>
        <vt:lpwstr>_Toc440729625</vt:lpwstr>
      </vt:variant>
      <vt:variant>
        <vt:i4>2031664</vt:i4>
      </vt:variant>
      <vt:variant>
        <vt:i4>245</vt:i4>
      </vt:variant>
      <vt:variant>
        <vt:i4>0</vt:i4>
      </vt:variant>
      <vt:variant>
        <vt:i4>5</vt:i4>
      </vt:variant>
      <vt:variant>
        <vt:lpwstr/>
      </vt:variant>
      <vt:variant>
        <vt:lpwstr>_Toc440729624</vt:lpwstr>
      </vt:variant>
      <vt:variant>
        <vt:i4>2031664</vt:i4>
      </vt:variant>
      <vt:variant>
        <vt:i4>239</vt:i4>
      </vt:variant>
      <vt:variant>
        <vt:i4>0</vt:i4>
      </vt:variant>
      <vt:variant>
        <vt:i4>5</vt:i4>
      </vt:variant>
      <vt:variant>
        <vt:lpwstr/>
      </vt:variant>
      <vt:variant>
        <vt:lpwstr>_Toc440729623</vt:lpwstr>
      </vt:variant>
      <vt:variant>
        <vt:i4>2031664</vt:i4>
      </vt:variant>
      <vt:variant>
        <vt:i4>233</vt:i4>
      </vt:variant>
      <vt:variant>
        <vt:i4>0</vt:i4>
      </vt:variant>
      <vt:variant>
        <vt:i4>5</vt:i4>
      </vt:variant>
      <vt:variant>
        <vt:lpwstr/>
      </vt:variant>
      <vt:variant>
        <vt:lpwstr>_Toc440729622</vt:lpwstr>
      </vt:variant>
      <vt:variant>
        <vt:i4>2031664</vt:i4>
      </vt:variant>
      <vt:variant>
        <vt:i4>227</vt:i4>
      </vt:variant>
      <vt:variant>
        <vt:i4>0</vt:i4>
      </vt:variant>
      <vt:variant>
        <vt:i4>5</vt:i4>
      </vt:variant>
      <vt:variant>
        <vt:lpwstr/>
      </vt:variant>
      <vt:variant>
        <vt:lpwstr>_Toc440729621</vt:lpwstr>
      </vt:variant>
      <vt:variant>
        <vt:i4>2031664</vt:i4>
      </vt:variant>
      <vt:variant>
        <vt:i4>221</vt:i4>
      </vt:variant>
      <vt:variant>
        <vt:i4>0</vt:i4>
      </vt:variant>
      <vt:variant>
        <vt:i4>5</vt:i4>
      </vt:variant>
      <vt:variant>
        <vt:lpwstr/>
      </vt:variant>
      <vt:variant>
        <vt:lpwstr>_Toc440729620</vt:lpwstr>
      </vt:variant>
      <vt:variant>
        <vt:i4>1835056</vt:i4>
      </vt:variant>
      <vt:variant>
        <vt:i4>215</vt:i4>
      </vt:variant>
      <vt:variant>
        <vt:i4>0</vt:i4>
      </vt:variant>
      <vt:variant>
        <vt:i4>5</vt:i4>
      </vt:variant>
      <vt:variant>
        <vt:lpwstr/>
      </vt:variant>
      <vt:variant>
        <vt:lpwstr>_Toc440729619</vt:lpwstr>
      </vt:variant>
      <vt:variant>
        <vt:i4>1835056</vt:i4>
      </vt:variant>
      <vt:variant>
        <vt:i4>209</vt:i4>
      </vt:variant>
      <vt:variant>
        <vt:i4>0</vt:i4>
      </vt:variant>
      <vt:variant>
        <vt:i4>5</vt:i4>
      </vt:variant>
      <vt:variant>
        <vt:lpwstr/>
      </vt:variant>
      <vt:variant>
        <vt:lpwstr>_Toc440729618</vt:lpwstr>
      </vt:variant>
      <vt:variant>
        <vt:i4>1835056</vt:i4>
      </vt:variant>
      <vt:variant>
        <vt:i4>203</vt:i4>
      </vt:variant>
      <vt:variant>
        <vt:i4>0</vt:i4>
      </vt:variant>
      <vt:variant>
        <vt:i4>5</vt:i4>
      </vt:variant>
      <vt:variant>
        <vt:lpwstr/>
      </vt:variant>
      <vt:variant>
        <vt:lpwstr>_Toc440729617</vt:lpwstr>
      </vt:variant>
      <vt:variant>
        <vt:i4>1835056</vt:i4>
      </vt:variant>
      <vt:variant>
        <vt:i4>197</vt:i4>
      </vt:variant>
      <vt:variant>
        <vt:i4>0</vt:i4>
      </vt:variant>
      <vt:variant>
        <vt:i4>5</vt:i4>
      </vt:variant>
      <vt:variant>
        <vt:lpwstr/>
      </vt:variant>
      <vt:variant>
        <vt:lpwstr>_Toc440729616</vt:lpwstr>
      </vt:variant>
      <vt:variant>
        <vt:i4>1835056</vt:i4>
      </vt:variant>
      <vt:variant>
        <vt:i4>191</vt:i4>
      </vt:variant>
      <vt:variant>
        <vt:i4>0</vt:i4>
      </vt:variant>
      <vt:variant>
        <vt:i4>5</vt:i4>
      </vt:variant>
      <vt:variant>
        <vt:lpwstr/>
      </vt:variant>
      <vt:variant>
        <vt:lpwstr>_Toc440729615</vt:lpwstr>
      </vt:variant>
      <vt:variant>
        <vt:i4>1835056</vt:i4>
      </vt:variant>
      <vt:variant>
        <vt:i4>185</vt:i4>
      </vt:variant>
      <vt:variant>
        <vt:i4>0</vt:i4>
      </vt:variant>
      <vt:variant>
        <vt:i4>5</vt:i4>
      </vt:variant>
      <vt:variant>
        <vt:lpwstr/>
      </vt:variant>
      <vt:variant>
        <vt:lpwstr>_Toc440729614</vt:lpwstr>
      </vt:variant>
      <vt:variant>
        <vt:i4>1835056</vt:i4>
      </vt:variant>
      <vt:variant>
        <vt:i4>179</vt:i4>
      </vt:variant>
      <vt:variant>
        <vt:i4>0</vt:i4>
      </vt:variant>
      <vt:variant>
        <vt:i4>5</vt:i4>
      </vt:variant>
      <vt:variant>
        <vt:lpwstr/>
      </vt:variant>
      <vt:variant>
        <vt:lpwstr>_Toc440729613</vt:lpwstr>
      </vt:variant>
      <vt:variant>
        <vt:i4>1835056</vt:i4>
      </vt:variant>
      <vt:variant>
        <vt:i4>173</vt:i4>
      </vt:variant>
      <vt:variant>
        <vt:i4>0</vt:i4>
      </vt:variant>
      <vt:variant>
        <vt:i4>5</vt:i4>
      </vt:variant>
      <vt:variant>
        <vt:lpwstr/>
      </vt:variant>
      <vt:variant>
        <vt:lpwstr>_Toc440729612</vt:lpwstr>
      </vt:variant>
      <vt:variant>
        <vt:i4>1835056</vt:i4>
      </vt:variant>
      <vt:variant>
        <vt:i4>167</vt:i4>
      </vt:variant>
      <vt:variant>
        <vt:i4>0</vt:i4>
      </vt:variant>
      <vt:variant>
        <vt:i4>5</vt:i4>
      </vt:variant>
      <vt:variant>
        <vt:lpwstr/>
      </vt:variant>
      <vt:variant>
        <vt:lpwstr>_Toc440729611</vt:lpwstr>
      </vt:variant>
      <vt:variant>
        <vt:i4>1835056</vt:i4>
      </vt:variant>
      <vt:variant>
        <vt:i4>161</vt:i4>
      </vt:variant>
      <vt:variant>
        <vt:i4>0</vt:i4>
      </vt:variant>
      <vt:variant>
        <vt:i4>5</vt:i4>
      </vt:variant>
      <vt:variant>
        <vt:lpwstr/>
      </vt:variant>
      <vt:variant>
        <vt:lpwstr>_Toc440729610</vt:lpwstr>
      </vt:variant>
      <vt:variant>
        <vt:i4>1900592</vt:i4>
      </vt:variant>
      <vt:variant>
        <vt:i4>155</vt:i4>
      </vt:variant>
      <vt:variant>
        <vt:i4>0</vt:i4>
      </vt:variant>
      <vt:variant>
        <vt:i4>5</vt:i4>
      </vt:variant>
      <vt:variant>
        <vt:lpwstr/>
      </vt:variant>
      <vt:variant>
        <vt:lpwstr>_Toc440729609</vt:lpwstr>
      </vt:variant>
      <vt:variant>
        <vt:i4>1900592</vt:i4>
      </vt:variant>
      <vt:variant>
        <vt:i4>149</vt:i4>
      </vt:variant>
      <vt:variant>
        <vt:i4>0</vt:i4>
      </vt:variant>
      <vt:variant>
        <vt:i4>5</vt:i4>
      </vt:variant>
      <vt:variant>
        <vt:lpwstr/>
      </vt:variant>
      <vt:variant>
        <vt:lpwstr>_Toc440729608</vt:lpwstr>
      </vt:variant>
      <vt:variant>
        <vt:i4>1900592</vt:i4>
      </vt:variant>
      <vt:variant>
        <vt:i4>143</vt:i4>
      </vt:variant>
      <vt:variant>
        <vt:i4>0</vt:i4>
      </vt:variant>
      <vt:variant>
        <vt:i4>5</vt:i4>
      </vt:variant>
      <vt:variant>
        <vt:lpwstr/>
      </vt:variant>
      <vt:variant>
        <vt:lpwstr>_Toc440729607</vt:lpwstr>
      </vt:variant>
      <vt:variant>
        <vt:i4>1900592</vt:i4>
      </vt:variant>
      <vt:variant>
        <vt:i4>137</vt:i4>
      </vt:variant>
      <vt:variant>
        <vt:i4>0</vt:i4>
      </vt:variant>
      <vt:variant>
        <vt:i4>5</vt:i4>
      </vt:variant>
      <vt:variant>
        <vt:lpwstr/>
      </vt:variant>
      <vt:variant>
        <vt:lpwstr>_Toc440729606</vt:lpwstr>
      </vt:variant>
      <vt:variant>
        <vt:i4>1900592</vt:i4>
      </vt:variant>
      <vt:variant>
        <vt:i4>131</vt:i4>
      </vt:variant>
      <vt:variant>
        <vt:i4>0</vt:i4>
      </vt:variant>
      <vt:variant>
        <vt:i4>5</vt:i4>
      </vt:variant>
      <vt:variant>
        <vt:lpwstr/>
      </vt:variant>
      <vt:variant>
        <vt:lpwstr>_Toc440729605</vt:lpwstr>
      </vt:variant>
      <vt:variant>
        <vt:i4>1900592</vt:i4>
      </vt:variant>
      <vt:variant>
        <vt:i4>125</vt:i4>
      </vt:variant>
      <vt:variant>
        <vt:i4>0</vt:i4>
      </vt:variant>
      <vt:variant>
        <vt:i4>5</vt:i4>
      </vt:variant>
      <vt:variant>
        <vt:lpwstr/>
      </vt:variant>
      <vt:variant>
        <vt:lpwstr>_Toc440729604</vt:lpwstr>
      </vt:variant>
      <vt:variant>
        <vt:i4>1900592</vt:i4>
      </vt:variant>
      <vt:variant>
        <vt:i4>119</vt:i4>
      </vt:variant>
      <vt:variant>
        <vt:i4>0</vt:i4>
      </vt:variant>
      <vt:variant>
        <vt:i4>5</vt:i4>
      </vt:variant>
      <vt:variant>
        <vt:lpwstr/>
      </vt:variant>
      <vt:variant>
        <vt:lpwstr>_Toc440729603</vt:lpwstr>
      </vt:variant>
      <vt:variant>
        <vt:i4>1900592</vt:i4>
      </vt:variant>
      <vt:variant>
        <vt:i4>113</vt:i4>
      </vt:variant>
      <vt:variant>
        <vt:i4>0</vt:i4>
      </vt:variant>
      <vt:variant>
        <vt:i4>5</vt:i4>
      </vt:variant>
      <vt:variant>
        <vt:lpwstr/>
      </vt:variant>
      <vt:variant>
        <vt:lpwstr>_Toc440729602</vt:lpwstr>
      </vt:variant>
      <vt:variant>
        <vt:i4>1900592</vt:i4>
      </vt:variant>
      <vt:variant>
        <vt:i4>107</vt:i4>
      </vt:variant>
      <vt:variant>
        <vt:i4>0</vt:i4>
      </vt:variant>
      <vt:variant>
        <vt:i4>5</vt:i4>
      </vt:variant>
      <vt:variant>
        <vt:lpwstr/>
      </vt:variant>
      <vt:variant>
        <vt:lpwstr>_Toc440729601</vt:lpwstr>
      </vt:variant>
      <vt:variant>
        <vt:i4>1900592</vt:i4>
      </vt:variant>
      <vt:variant>
        <vt:i4>101</vt:i4>
      </vt:variant>
      <vt:variant>
        <vt:i4>0</vt:i4>
      </vt:variant>
      <vt:variant>
        <vt:i4>5</vt:i4>
      </vt:variant>
      <vt:variant>
        <vt:lpwstr/>
      </vt:variant>
      <vt:variant>
        <vt:lpwstr>_Toc440729600</vt:lpwstr>
      </vt:variant>
      <vt:variant>
        <vt:i4>1310771</vt:i4>
      </vt:variant>
      <vt:variant>
        <vt:i4>95</vt:i4>
      </vt:variant>
      <vt:variant>
        <vt:i4>0</vt:i4>
      </vt:variant>
      <vt:variant>
        <vt:i4>5</vt:i4>
      </vt:variant>
      <vt:variant>
        <vt:lpwstr/>
      </vt:variant>
      <vt:variant>
        <vt:lpwstr>_Toc440729599</vt:lpwstr>
      </vt:variant>
      <vt:variant>
        <vt:i4>1310771</vt:i4>
      </vt:variant>
      <vt:variant>
        <vt:i4>89</vt:i4>
      </vt:variant>
      <vt:variant>
        <vt:i4>0</vt:i4>
      </vt:variant>
      <vt:variant>
        <vt:i4>5</vt:i4>
      </vt:variant>
      <vt:variant>
        <vt:lpwstr/>
      </vt:variant>
      <vt:variant>
        <vt:lpwstr>_Toc440729598</vt:lpwstr>
      </vt:variant>
      <vt:variant>
        <vt:i4>1310771</vt:i4>
      </vt:variant>
      <vt:variant>
        <vt:i4>83</vt:i4>
      </vt:variant>
      <vt:variant>
        <vt:i4>0</vt:i4>
      </vt:variant>
      <vt:variant>
        <vt:i4>5</vt:i4>
      </vt:variant>
      <vt:variant>
        <vt:lpwstr/>
      </vt:variant>
      <vt:variant>
        <vt:lpwstr>_Toc440729597</vt:lpwstr>
      </vt:variant>
      <vt:variant>
        <vt:i4>1310771</vt:i4>
      </vt:variant>
      <vt:variant>
        <vt:i4>77</vt:i4>
      </vt:variant>
      <vt:variant>
        <vt:i4>0</vt:i4>
      </vt:variant>
      <vt:variant>
        <vt:i4>5</vt:i4>
      </vt:variant>
      <vt:variant>
        <vt:lpwstr/>
      </vt:variant>
      <vt:variant>
        <vt:lpwstr>_Toc440729596</vt:lpwstr>
      </vt:variant>
      <vt:variant>
        <vt:i4>1310771</vt:i4>
      </vt:variant>
      <vt:variant>
        <vt:i4>71</vt:i4>
      </vt:variant>
      <vt:variant>
        <vt:i4>0</vt:i4>
      </vt:variant>
      <vt:variant>
        <vt:i4>5</vt:i4>
      </vt:variant>
      <vt:variant>
        <vt:lpwstr/>
      </vt:variant>
      <vt:variant>
        <vt:lpwstr>_Toc440729595</vt:lpwstr>
      </vt:variant>
      <vt:variant>
        <vt:i4>1310771</vt:i4>
      </vt:variant>
      <vt:variant>
        <vt:i4>65</vt:i4>
      </vt:variant>
      <vt:variant>
        <vt:i4>0</vt:i4>
      </vt:variant>
      <vt:variant>
        <vt:i4>5</vt:i4>
      </vt:variant>
      <vt:variant>
        <vt:lpwstr/>
      </vt:variant>
      <vt:variant>
        <vt:lpwstr>_Toc440729594</vt:lpwstr>
      </vt:variant>
      <vt:variant>
        <vt:i4>1310771</vt:i4>
      </vt:variant>
      <vt:variant>
        <vt:i4>59</vt:i4>
      </vt:variant>
      <vt:variant>
        <vt:i4>0</vt:i4>
      </vt:variant>
      <vt:variant>
        <vt:i4>5</vt:i4>
      </vt:variant>
      <vt:variant>
        <vt:lpwstr/>
      </vt:variant>
      <vt:variant>
        <vt:lpwstr>_Toc440729593</vt:lpwstr>
      </vt:variant>
      <vt:variant>
        <vt:i4>1310771</vt:i4>
      </vt:variant>
      <vt:variant>
        <vt:i4>53</vt:i4>
      </vt:variant>
      <vt:variant>
        <vt:i4>0</vt:i4>
      </vt:variant>
      <vt:variant>
        <vt:i4>5</vt:i4>
      </vt:variant>
      <vt:variant>
        <vt:lpwstr/>
      </vt:variant>
      <vt:variant>
        <vt:lpwstr>_Toc440729592</vt:lpwstr>
      </vt:variant>
      <vt:variant>
        <vt:i4>1310771</vt:i4>
      </vt:variant>
      <vt:variant>
        <vt:i4>47</vt:i4>
      </vt:variant>
      <vt:variant>
        <vt:i4>0</vt:i4>
      </vt:variant>
      <vt:variant>
        <vt:i4>5</vt:i4>
      </vt:variant>
      <vt:variant>
        <vt:lpwstr/>
      </vt:variant>
      <vt:variant>
        <vt:lpwstr>_Toc440729591</vt:lpwstr>
      </vt:variant>
      <vt:variant>
        <vt:i4>1310771</vt:i4>
      </vt:variant>
      <vt:variant>
        <vt:i4>41</vt:i4>
      </vt:variant>
      <vt:variant>
        <vt:i4>0</vt:i4>
      </vt:variant>
      <vt:variant>
        <vt:i4>5</vt:i4>
      </vt:variant>
      <vt:variant>
        <vt:lpwstr/>
      </vt:variant>
      <vt:variant>
        <vt:lpwstr>_Toc440729590</vt:lpwstr>
      </vt:variant>
      <vt:variant>
        <vt:i4>1376307</vt:i4>
      </vt:variant>
      <vt:variant>
        <vt:i4>35</vt:i4>
      </vt:variant>
      <vt:variant>
        <vt:i4>0</vt:i4>
      </vt:variant>
      <vt:variant>
        <vt:i4>5</vt:i4>
      </vt:variant>
      <vt:variant>
        <vt:lpwstr/>
      </vt:variant>
      <vt:variant>
        <vt:lpwstr>_Toc440729589</vt:lpwstr>
      </vt:variant>
      <vt:variant>
        <vt:i4>1376307</vt:i4>
      </vt:variant>
      <vt:variant>
        <vt:i4>29</vt:i4>
      </vt:variant>
      <vt:variant>
        <vt:i4>0</vt:i4>
      </vt:variant>
      <vt:variant>
        <vt:i4>5</vt:i4>
      </vt:variant>
      <vt:variant>
        <vt:lpwstr/>
      </vt:variant>
      <vt:variant>
        <vt:lpwstr>_Toc440729588</vt:lpwstr>
      </vt:variant>
      <vt:variant>
        <vt:i4>1376307</vt:i4>
      </vt:variant>
      <vt:variant>
        <vt:i4>23</vt:i4>
      </vt:variant>
      <vt:variant>
        <vt:i4>0</vt:i4>
      </vt:variant>
      <vt:variant>
        <vt:i4>5</vt:i4>
      </vt:variant>
      <vt:variant>
        <vt:lpwstr/>
      </vt:variant>
      <vt:variant>
        <vt:lpwstr>_Toc440729587</vt:lpwstr>
      </vt:variant>
      <vt:variant>
        <vt:i4>1376307</vt:i4>
      </vt:variant>
      <vt:variant>
        <vt:i4>17</vt:i4>
      </vt:variant>
      <vt:variant>
        <vt:i4>0</vt:i4>
      </vt:variant>
      <vt:variant>
        <vt:i4>5</vt:i4>
      </vt:variant>
      <vt:variant>
        <vt:lpwstr/>
      </vt:variant>
      <vt:variant>
        <vt:lpwstr>_Toc440729586</vt:lpwstr>
      </vt:variant>
      <vt:variant>
        <vt:i4>1376307</vt:i4>
      </vt:variant>
      <vt:variant>
        <vt:i4>11</vt:i4>
      </vt:variant>
      <vt:variant>
        <vt:i4>0</vt:i4>
      </vt:variant>
      <vt:variant>
        <vt:i4>5</vt:i4>
      </vt:variant>
      <vt:variant>
        <vt:lpwstr/>
      </vt:variant>
      <vt:variant>
        <vt:lpwstr>_Toc440729585</vt:lpwstr>
      </vt:variant>
      <vt:variant>
        <vt:i4>1376307</vt:i4>
      </vt:variant>
      <vt:variant>
        <vt:i4>5</vt:i4>
      </vt:variant>
      <vt:variant>
        <vt:i4>0</vt:i4>
      </vt:variant>
      <vt:variant>
        <vt:i4>5</vt:i4>
      </vt:variant>
      <vt:variant>
        <vt:lpwstr/>
      </vt:variant>
      <vt:variant>
        <vt:lpwstr>_Toc440729584</vt:lpwstr>
      </vt:variant>
      <vt:variant>
        <vt:i4>2031674</vt:i4>
      </vt:variant>
      <vt:variant>
        <vt:i4>0</vt:i4>
      </vt:variant>
      <vt:variant>
        <vt:i4>0</vt:i4>
      </vt:variant>
      <vt:variant>
        <vt:i4>5</vt:i4>
      </vt:variant>
      <vt:variant>
        <vt:lpwstr>mailto:helpdesk@mze.cz</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Uzivatelska prirucka MPVaK (zpracovatel)</dc:title>
  <dc:creator>RNDr. Vladimír Ulrich</dc:creator>
  <cp:lastModifiedBy>UlrichV</cp:lastModifiedBy>
  <cp:revision>672</cp:revision>
  <cp:lastPrinted>2023-01-12T20:09:00Z</cp:lastPrinted>
  <dcterms:created xsi:type="dcterms:W3CDTF">2016-12-18T22:21:00Z</dcterms:created>
  <dcterms:modified xsi:type="dcterms:W3CDTF">2023-01-12T20:22:00Z</dcterms:modified>
</cp:coreProperties>
</file>